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A8" w:rsidRDefault="000A11A8" w:rsidP="000A11A8">
      <w:pPr>
        <w:jc w:val="center"/>
        <w:rPr>
          <w:sz w:val="40"/>
        </w:rPr>
      </w:pPr>
      <w:r>
        <w:rPr>
          <w:sz w:val="40"/>
        </w:rPr>
        <w:t>Cashless Economy:</w:t>
      </w:r>
    </w:p>
    <w:p w:rsidR="00F25E48" w:rsidRDefault="000A11A8" w:rsidP="00F25E48">
      <w:pPr>
        <w:jc w:val="center"/>
        <w:rPr>
          <w:sz w:val="40"/>
        </w:rPr>
      </w:pPr>
      <w:r>
        <w:rPr>
          <w:sz w:val="40"/>
        </w:rPr>
        <w:t>A Boon or Bane?</w:t>
      </w:r>
    </w:p>
    <w:p w:rsidR="00B35A19" w:rsidRDefault="00B35A19" w:rsidP="00B35A19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D8C431" wp14:editId="2EEB93B9">
            <wp:simplePos x="0" y="0"/>
            <wp:positionH relativeFrom="column">
              <wp:posOffset>-75565</wp:posOffset>
            </wp:positionH>
            <wp:positionV relativeFrom="paragraph">
              <wp:posOffset>1958975</wp:posOffset>
            </wp:positionV>
            <wp:extent cx="5943600" cy="35185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t="6015"/>
                    <a:stretch/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35A19">
        <w:rPr>
          <w:sz w:val="28"/>
        </w:rPr>
        <w:t xml:space="preserve">The </w:t>
      </w:r>
      <w:r w:rsidRPr="00B35A19">
        <w:rPr>
          <w:b/>
          <w:sz w:val="28"/>
        </w:rPr>
        <w:t>boon</w:t>
      </w:r>
      <w:r w:rsidRPr="00B35A19">
        <w:rPr>
          <w:sz w:val="28"/>
        </w:rPr>
        <w:t xml:space="preserve"> of this system has been progressively increasing the online transactions for payments processing banks and companies by about three times more to what they were before demonetization. The government can see a healthy growth of more than 20 percent on a month on month basis in transactions on online payment gateway like debit, credit cards, net banking, mobile banking</w:t>
      </w:r>
      <w:r>
        <w:rPr>
          <w:sz w:val="28"/>
        </w:rPr>
        <w:t xml:space="preserve">, </w:t>
      </w:r>
      <w:r w:rsidRPr="00B35A19">
        <w:rPr>
          <w:sz w:val="28"/>
        </w:rPr>
        <w:t>e-wallets, point-of-sales, coupons, pre-paid cards etc. Credit, debit cards and such other forms also called as “</w:t>
      </w:r>
      <w:r w:rsidRPr="00B35A19">
        <w:rPr>
          <w:b/>
          <w:sz w:val="28"/>
        </w:rPr>
        <w:t>plastic money</w:t>
      </w:r>
      <w:r w:rsidRPr="00B35A19">
        <w:rPr>
          <w:sz w:val="28"/>
        </w:rPr>
        <w:t>”. Highly ethical change has been the curb on black money and illegal transactions of money.</w:t>
      </w:r>
    </w:p>
    <w:p w:rsidR="00B35A19" w:rsidRDefault="00B35A19" w:rsidP="00B35A19">
      <w:pPr>
        <w:rPr>
          <w:sz w:val="48"/>
        </w:rPr>
      </w:pPr>
      <w:r>
        <w:rPr>
          <w:noProof/>
          <w:sz w:val="48"/>
        </w:rPr>
        <mc:AlternateContent>
          <mc:Choice Requires="wps">
            <w:drawing>
              <wp:inline distT="0" distB="0" distL="0" distR="0">
                <wp:extent cx="5943600" cy="343535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5A19" w:rsidRPr="00B35A19" w:rsidRDefault="00B35A19" w:rsidP="00B35A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68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" stroked="f">
                <v:textbox style="mso-fit-shape-to-text:t">
                  <w:txbxContent>
                    <w:p w:rsidR="00B35A19" w:rsidRPr="00B35A19" w:rsidRDefault="00B35A19" w:rsidP="00B35A1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35A19" w:rsidRDefault="00A416C3" w:rsidP="00B35A19">
      <w:pPr>
        <w:rPr>
          <w:sz w:val="48"/>
        </w:rPr>
      </w:pPr>
      <w:hyperlink r:id="rId7" w:history="1">
        <w:r w:rsidRPr="00A416C3">
          <w:rPr>
            <w:rStyle w:val="Hyperlink"/>
          </w:rPr>
          <w:t>https://www.google.com/imgres?imgurl=https%3A%2F%2Fm.economictimes.com%2Fthumb%2Fmsid-64230667%2Cwidth-1200%2Cheight-900%2Cresizemode-4%2Cimgsize-28918%2Fmobile-transaction-thinksto.jpg&amp;imgrefurl=https%3A%2F%2Fm.economictimes.com%2Fwealth%2Finvest%2Fhow-to-do-mutual-fund-transactions-using-upi%2Farticleshow%2F64230685.cms&amp;tbnid=w7PkOK0uAKeLAM&amp;vet=12ahUKEwjRv-aSvqTqAhUv1XMBHWzXC_gQMygAegUIARCuAQ..i&amp;docid=23bZRqsxzJxknM&amp;w=1200&amp;h=900&amp;q=phone%20with%20online%20transcation&amp;client=firefox-b-d&amp;ved=2ahUKEwjRv-aSvqTqAhUv1XMBHWzXC_gQMygAegUIARCuAQ</w:t>
        </w:r>
      </w:hyperlink>
    </w:p>
    <w:p w:rsidR="00B35A19" w:rsidRDefault="00B35A19" w:rsidP="00B35A19">
      <w:pPr>
        <w:rPr>
          <w:sz w:val="48"/>
        </w:rPr>
      </w:pPr>
    </w:p>
    <w:p w:rsidR="00B35A19" w:rsidRDefault="00B35A19" w:rsidP="00B35A19">
      <w:pPr>
        <w:rPr>
          <w:sz w:val="48"/>
        </w:rPr>
      </w:pPr>
    </w:p>
    <w:p w:rsidR="00B35A19" w:rsidRDefault="00B35A19" w:rsidP="00B35A19">
      <w:pPr>
        <w:rPr>
          <w:sz w:val="48"/>
        </w:rPr>
      </w:pPr>
    </w:p>
    <w:p w:rsidR="00B35A19" w:rsidRDefault="00B35A19" w:rsidP="00B35A19">
      <w:r w:rsidRPr="00B35A19">
        <w:t>A form of Plastic Money ‘</w:t>
      </w:r>
      <w:r w:rsidRPr="00B35A19">
        <w:rPr>
          <w:b/>
        </w:rPr>
        <w:t>Credit Cards</w:t>
      </w:r>
      <w:r w:rsidRPr="00B35A19">
        <w:t>’</w:t>
      </w:r>
    </w:p>
    <w:p w:rsidR="00B35A19" w:rsidRDefault="00B35A19" w:rsidP="00B35A19">
      <w:pPr>
        <w:rPr>
          <w:rStyle w:val="e24kjd"/>
          <w:sz w:val="28"/>
        </w:rPr>
      </w:pPr>
      <w:r w:rsidRPr="00B35A19">
        <w:rPr>
          <w:rStyle w:val="e24kjd"/>
          <w:sz w:val="28"/>
        </w:rPr>
        <w:t xml:space="preserve">The biggest </w:t>
      </w:r>
      <w:r w:rsidRPr="00A416C3">
        <w:rPr>
          <w:rStyle w:val="e24kjd"/>
          <w:b/>
          <w:bCs/>
          <w:sz w:val="28"/>
        </w:rPr>
        <w:t>bane</w:t>
      </w:r>
      <w:r w:rsidRPr="00B35A19">
        <w:rPr>
          <w:rStyle w:val="e24kjd"/>
          <w:sz w:val="28"/>
        </w:rPr>
        <w:t xml:space="preserve"> of the </w:t>
      </w:r>
      <w:r w:rsidRPr="00B35A19">
        <w:rPr>
          <w:rStyle w:val="e24kjd"/>
          <w:bCs/>
          <w:sz w:val="28"/>
        </w:rPr>
        <w:t>cashless economy</w:t>
      </w:r>
      <w:r w:rsidRPr="00B35A19">
        <w:rPr>
          <w:rStyle w:val="e24kjd"/>
          <w:sz w:val="28"/>
        </w:rPr>
        <w:t xml:space="preserve"> is that not everybody has the knowledge of doing digital transactions and hence its reach is limited to urban and semi-urban centers only and therefore it is very difficult to implement </w:t>
      </w:r>
      <w:r w:rsidRPr="00B35A19">
        <w:rPr>
          <w:rStyle w:val="e24kjd"/>
          <w:bCs/>
          <w:sz w:val="28"/>
        </w:rPr>
        <w:t>cashless economy</w:t>
      </w:r>
      <w:r w:rsidRPr="00B35A19">
        <w:rPr>
          <w:rStyle w:val="e24kjd"/>
          <w:sz w:val="28"/>
        </w:rPr>
        <w:t xml:space="preserve"> in a big country like India where many sections of the society in rural</w:t>
      </w:r>
      <w:r w:rsidRPr="00B35A19">
        <w:rPr>
          <w:rStyle w:val="e24kjd"/>
          <w:sz w:val="28"/>
        </w:rPr>
        <w:t>.</w:t>
      </w:r>
    </w:p>
    <w:p w:rsidR="00A20281" w:rsidRPr="00B35A19" w:rsidRDefault="00A20281" w:rsidP="00B35A19">
      <w:pPr>
        <w:rPr>
          <w:sz w:val="28"/>
        </w:rPr>
      </w:pPr>
      <w:r>
        <w:rPr>
          <w:sz w:val="28"/>
        </w:rPr>
        <w:t>Submitted by:- Aniket Dixit IX-A, Sunder Deep World School</w:t>
      </w:r>
      <w:bookmarkStart w:id="0" w:name="_GoBack"/>
      <w:bookmarkEnd w:id="0"/>
    </w:p>
    <w:p w:rsidR="00B35A19" w:rsidRDefault="00B35A19" w:rsidP="00B35A19">
      <w:pPr>
        <w:rPr>
          <w:sz w:val="56"/>
        </w:rPr>
      </w:pPr>
    </w:p>
    <w:p w:rsidR="00A416C3" w:rsidRPr="00B35A19" w:rsidRDefault="00A416C3" w:rsidP="00B35A19">
      <w:pPr>
        <w:rPr>
          <w:sz w:val="56"/>
        </w:rPr>
      </w:pPr>
    </w:p>
    <w:sectPr w:rsidR="00A416C3" w:rsidRPr="00B3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4521C"/>
    <w:multiLevelType w:val="hybridMultilevel"/>
    <w:tmpl w:val="94F6151E"/>
    <w:lvl w:ilvl="0" w:tplc="02D02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8"/>
    <w:rsid w:val="000A11A8"/>
    <w:rsid w:val="00112A18"/>
    <w:rsid w:val="00A20281"/>
    <w:rsid w:val="00A416C3"/>
    <w:rsid w:val="00B140CE"/>
    <w:rsid w:val="00B35A19"/>
    <w:rsid w:val="00F2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073A"/>
  <w15:chartTrackingRefBased/>
  <w15:docId w15:val="{B5016DCC-C435-4D45-BDAE-A40676FB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0A11A8"/>
  </w:style>
  <w:style w:type="paragraph" w:styleId="ListParagraph">
    <w:name w:val="List Paragraph"/>
    <w:basedOn w:val="Normal"/>
    <w:uiPriority w:val="34"/>
    <w:qFormat/>
    <w:rsid w:val="00F25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imgres?imgurl=https%3A%2F%2Fm.economictimes.com%2Fthumb%2Fmsid-64230667%2Cwidth-1200%2Cheight-900%2Cresizemode-4%2Cimgsize-28918%2Fmobile-transaction-thinksto.jpg&amp;imgrefurl=https%3A%2F%2Fm.economictimes.com%2Fwealth%2Finvest%2Fhow-to-do-mutual-fund-transactions-using-upi%2Farticleshow%2F64230685.cms&amp;tbnid=w7PkOK0uAKeLAM&amp;vet=12ahUKEwjRv-aSvqTqAhUv1XMBHWzXC_gQMygAegUIARCuAQ..i&amp;docid=23bZRqsxzJxknM&amp;w=1200&amp;h=900&amp;q=phone%20with%20online%20transcation&amp;client=firefox-b-d&amp;ved=2ahUKEwjRv-aSvqTqAhUv1XMBHWzXC_gQMygAegUIARCu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vestmentjuan01.com/2013/01/02/credit-card-basics-for-consumer-protection-part-2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</cp:revision>
  <dcterms:created xsi:type="dcterms:W3CDTF">2020-06-28T11:38:00Z</dcterms:created>
  <dcterms:modified xsi:type="dcterms:W3CDTF">2020-06-28T12:18:00Z</dcterms:modified>
</cp:coreProperties>
</file>