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Rekroot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Architecture Document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 our application we are going to solve the problem of finding best matches for a job description (JD).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tons of candidate profiles stored at a common location our solution will find out the best fits for your requirements on the basis of their suitability score.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suitability score will be calculated by our ranking algorithm considering parameters like but not limited to education background, skills/technologies worked, experiences, organizations worked in and experience etc.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approach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integrated approach will help you find not only the best quality candidates, but more of them; streamline the process so you can save time and money; and make smarter, more informed decisions that improve your ROI.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Impact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Reach thousands of targeted job seekers for your vacancy and start reviewing qualified candidates the same day.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an intelligent tool that automates the manual task of searching and sorting the profiles matching a particular JD.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CV Search helps you pinpoint the best-qualified candidates in less time.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provides a cost-effective solution to filling specific vacancies in selected domains.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Architecture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133350</wp:posOffset>
            </wp:positionH>
            <wp:positionV relativeFrom="paragraph">
              <wp:posOffset>114300</wp:posOffset>
            </wp:positionV>
            <wp:extent cx="5438775" cy="6057900"/>
            <wp:effectExtent b="0" l="0" r="0" t="0"/>
            <wp:wrapSquare wrapText="bothSides" distB="114300" distT="11430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5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Fig1- Flow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Technologies used: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Frontend: AngularJS,HTML,Bootstrap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Backend: NodeJS,R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Database: MongoDB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Hosting/Server :AWS EC2, S3 etc as 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Product Functions: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Application will help recruiters with finding most suitable candidates for a given JD.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recruiter will provide JD and set of resumes and will submit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click of some button ‘Process/Find’ (say) system will provide list of profiles in suitability order.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Use case diagram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361950</wp:posOffset>
            </wp:positionH>
            <wp:positionV relativeFrom="paragraph">
              <wp:posOffset>171450</wp:posOffset>
            </wp:positionV>
            <wp:extent cx="5057775" cy="3438525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Fig2- 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