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‘Chancellor’s Medal’ to be Introduced at Three Maharashtra Universities, Including Mumbai University Governor Jishnu Dev Varma presents cheques of Rs. 10 lakh each to Mumbai, Pune and Nagpur Universities</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2 Sept : With the objective of encouraging holistic excellence among students, the University of Mumbai, Savitribai Phule Pune University and Rashtrasant Tukadoji Maharaj Nagpur University will now institute a ‘Chancellor’s Medal’. As part of the initiative being introduced at the initiative of the Governor and Chancellor of the State Universities, Shri Jishnu Dev Varma, symbolic cheques of Rs. 10 lakh each were presented to the Vice Chancellors of the three universities by the Governor at Lok Bhavan, Mumbai, on Wednesday.</w:t>
      </w:r>
    </w:p>
    <w:p>
      <w:pPr>
        <w:spacing w:before="0" w:after="255" w:line="444" w:lineRule="auto"/>
        <w:jc w:val="both"/>
      </w:pPr>
      <w:r>
        <w:rPr>
          <w:rFonts w:ascii="Nirmala UI" w:hAnsi="Nirmala UI" w:cs="Nirmala UI" w:eastAsia="Nirmala UI"/>
          <w:b w:val="0"/>
          <w:color w:val="1A1A30"/>
          <w:sz w:val="21"/>
          <w:szCs w:val="21"/>
          <w:lang w:bidi="mr-IN"/>
        </w:rPr>
        <w:t xml:space="preserve">On the occasion, Governor Jishnu Dev Varma also launched the ‘Institute of Higher and Digital Learning: Industry-Academia Collaboration for Improving Employability’ initiative.</w:t>
      </w:r>
    </w:p>
    <w:p>
      <w:pPr>
        <w:spacing w:before="0" w:after="255" w:line="444" w:lineRule="auto"/>
        <w:jc w:val="both"/>
      </w:pPr>
      <w:r>
        <w:rPr>
          <w:rFonts w:ascii="Nirmala UI" w:hAnsi="Nirmala UI" w:cs="Nirmala UI" w:eastAsia="Nirmala UI"/>
          <w:b w:val="0"/>
          <w:color w:val="1A1A30"/>
          <w:sz w:val="21"/>
          <w:szCs w:val="21"/>
          <w:lang w:bidi="mr-IN"/>
        </w:rPr>
        <w:t xml:space="preserve">The Governor expressed the expectation that the ‘Chancellor’s Medal’ should not be confined to academic excellence alone, but should recognise students’ overall personality, leadership qualities, innovation, achievements in sports and cultural activities, social commitment and special contributions to the university. He emphasised that universities should establish transparent and merit-based criteria for the selection of students for the medal.</w:t>
      </w:r>
    </w:p>
    <w:p>
      <w:pPr>
        <w:spacing w:before="0" w:after="255" w:line="444" w:lineRule="auto"/>
        <w:jc w:val="both"/>
      </w:pPr>
      <w:r>
        <w:rPr>
          <w:rFonts w:ascii="Nirmala UI" w:hAnsi="Nirmala UI" w:cs="Nirmala UI" w:eastAsia="Nirmala UI"/>
          <w:b w:val="0"/>
          <w:color w:val="1A1A30"/>
          <w:sz w:val="21"/>
          <w:szCs w:val="21"/>
          <w:lang w:bidi="mr-IN"/>
        </w:rPr>
        <w:t xml:space="preserve">The initiative aims to foster a spirit of healthy competition among students, encourage them to set higher goals and motivate them to strive for excellence. The ‘Chancellor’s Medal’ should become a symbol of excellence across diverse fields such as the classroom, laboratory, sports ground, stage, social service and innovation, said Dr. Prashant Narnaware, Secretary to the Governor.</w:t>
      </w:r>
    </w:p>
    <w:p>
      <w:pPr>
        <w:spacing w:before="0" w:after="255" w:line="444" w:lineRule="auto"/>
        <w:jc w:val="both"/>
      </w:pPr>
      <w:r>
        <w:rPr>
          <w:rFonts w:ascii="Nirmala UI" w:hAnsi="Nirmala UI" w:cs="Nirmala UI" w:eastAsia="Nirmala UI"/>
          <w:b w:val="0"/>
          <w:color w:val="1A1A30"/>
          <w:sz w:val="21"/>
          <w:szCs w:val="21"/>
          <w:lang w:bidi="mr-IN"/>
        </w:rPr>
        <w:t xml:space="preserve">The Governor also underlined the need for universities to work more closely with industry in view of the changing nature of employment. He emphasised the need to align curricula, skill development, internships, apprenticeships, research and innovation with the requirements of industry and the economy. He also stressed that students should have a basic understanding of emerging technologies such as Artificial Intelligence, Machine Learning, Data Analytics, Robotics, Cybersecurity, Cloud Computing and Green Technology.</w:t>
      </w:r>
    </w:p>
    <w:p>
      <w:pPr>
        <w:spacing w:before="0" w:after="255" w:line="444" w:lineRule="auto"/>
        <w:jc w:val="both"/>
      </w:pPr>
      <w:r>
        <w:rPr>
          <w:rFonts w:ascii="Nirmala UI" w:hAnsi="Nirmala UI" w:cs="Nirmala UI" w:eastAsia="Nirmala UI"/>
          <w:b w:val="0"/>
          <w:color w:val="1A1A30"/>
          <w:sz w:val="21"/>
          <w:szCs w:val="21"/>
          <w:lang w:bidi="mr-IN"/>
        </w:rPr>
        <w:t xml:space="preserve">Universities should actively participate in social initiatives</w:t>
      </w:r>
    </w:p>
    <w:p>
      <w:pPr>
        <w:spacing w:before="0" w:after="255" w:line="444" w:lineRule="auto"/>
        <w:jc w:val="both"/>
      </w:pPr>
      <w:r>
        <w:rPr>
          <w:rFonts w:ascii="Nirmala UI" w:hAnsi="Nirmala UI" w:cs="Nirmala UI" w:eastAsia="Nirmala UI"/>
          <w:b w:val="0"/>
          <w:color w:val="1A1A30"/>
          <w:sz w:val="21"/>
          <w:szCs w:val="21"/>
          <w:lang w:bidi="mr-IN"/>
        </w:rPr>
        <w:t xml:space="preserve">The Governor has also taken forward three important initiatives for the participation of universities in Maharashtra: the ‘TB-Mukt Maharashtra Abhiyan’, the ‘Nasha-Mukt Bharat Abhiyan’, and the preservation and revival of Maharashtra’s vanishing arts and traditional heritage. Universities are not merely centres of education; they also have a wider responsibility towards society. Universities should therefore participate as active partners in these initiatives, it was emphasised.</w:t>
      </w:r>
    </w:p>
    <w:p>
      <w:pPr>
        <w:spacing w:before="0" w:after="255" w:line="444" w:lineRule="auto"/>
        <w:jc w:val="both"/>
      </w:pPr>
      <w:r>
        <w:rPr>
          <w:rFonts w:ascii="Nirmala UI" w:hAnsi="Nirmala UI" w:cs="Nirmala UI" w:eastAsia="Nirmala UI"/>
          <w:b w:val="0"/>
          <w:color w:val="1A1A30"/>
          <w:sz w:val="21"/>
          <w:szCs w:val="21"/>
          <w:lang w:bidi="mr-IN"/>
        </w:rPr>
        <w:t xml:space="preserve">In his welcome address, Dr. Prashant Narnaware, Secretary to the Governor, explained the background of the ‘Chancellor’s Medal’ initiative. He said that during his tenure as Governor of Telangana, Jishnu Dev Varma had launched a similar initiative to encourage meritorious students. After assuming office as the Governor of Maharashtra, he expressed his desire to introduce the ‘Chancellor’s Medal’ across the universities of the State. The concept has now been translated into reality, Dr. Narnaware said.</w:t>
      </w:r>
    </w:p>
    <w:p>
      <w:pPr>
        <w:spacing w:before="0" w:after="255" w:line="444" w:lineRule="auto"/>
        <w:jc w:val="both"/>
      </w:pPr>
      <w:r>
        <w:rPr>
          <w:rFonts w:ascii="Nirmala UI" w:hAnsi="Nirmala UI" w:cs="Nirmala UI" w:eastAsia="Nirmala UI"/>
          <w:b w:val="0"/>
          <w:color w:val="1A1A30"/>
          <w:sz w:val="21"/>
          <w:szCs w:val="21"/>
          <w:lang w:bidi="mr-IN"/>
        </w:rPr>
        <w:t xml:space="preserve">The programme was attended by University of Mumbai Vice Chancellor Prof. Ravindra Kulkarni, Rashtrasant Tukadoji Maharaj Nagpur University Vice Chancellor Dr. Manali Kshirsagar and Savitribai Phule Pune University Vice Chancellor Prof. Suresh Gosavi, along with Pro-Vice Chancellors, Directors, Deans and Principals of various universities, representatives from the industry and education sectors, distinguished alumni, sports award winners and senior officials.</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