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नेपाळ दुर्घटनेतील बेपत्ता मृत पर्यटक नागरिकांची ओळख पटविण्यासाठी मुंबई, पुणे व नाशिक येथे डीएनए नमुना संकलन</w:t>
      </w:r>
    </w:p>
    <w:p>
      <w:pPr>
        <w:keepNext/>
        <w:spacing w:before="113" w:after="0" w:line="336" w:lineRule="auto"/>
      </w:pPr>
      <w:r>
        <w:rPr>
          <w:rFonts w:ascii="Nirmala UI" w:hAnsi="Nirmala UI" w:cs="Nirmala UI" w:eastAsia="Nirmala UI"/>
          <w:b/>
          <w:bCs/>
          <w:color w:val="4D4D6B"/>
          <w:sz w:val="23"/>
          <w:szCs w:val="23"/>
          <w:lang w:bidi="mr-IN"/>
        </w:rPr>
        <w:t xml:space="preserve">नातेवाईकांना डीएनए नमुना प्रक्रियेसाठी उपस्थित राहण्याचे आवाहन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नेपाळमध्ये झालेल्या दुर्घटनेत मृत झालेल्या भारतीय नागरिकांच्या ओळख पटविण्याच्या प्रक्रियेसाठी डीएनए प्रोफायलिंग करण्यात येत आहे. या प्रक्रियेसाठी महाराष्ट्रातील संबंधित मृतांच्या नातेवाईकांनी ३ सप्टेंबर २०२६ रोजी सकाळी १० ते सायंकाळी ६ या वेळेत संबंधित न्यायवैद्यक विज्ञान प्रयोगशाळेत (Forensic Science Laboratory) प्रत्यक्ष उपस्थित राहावे, असे आवाहन राज्य आपत्ती व्यवस्थापन विभागाकडून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डीएनए नमुना देण्यासाठी येताना नातेवाईकांनी ३ पासपोर्ट आकाराचे छायाचित्रे आणि आधारकार्ड किंवा पॅनकार्ड यापैकी कोणतेही ओळखपत्र सोबत आणणे आवश्यक आहे. मृत व्यक्तीच्या किमान दोन जवळच्या नातेवाईकांची प्रत्यक्ष उपस्थिती आवश्यक आहे. यामध्ये वडील, आई, मुलगा किंवा मुलगी यांचा समावेश आहे.</w:t>
      </w:r>
    </w:p>
    <w:p>
      <w:pPr>
        <w:spacing w:before="0" w:after="255" w:line="444" w:lineRule="auto"/>
        <w:jc w:val="both"/>
      </w:pPr>
      <w:r>
        <w:rPr>
          <w:rFonts w:ascii="Nirmala UI" w:hAnsi="Nirmala UI" w:cs="Nirmala UI" w:eastAsia="Nirmala UI"/>
          <w:b w:val="0"/>
          <w:color w:val="1A1A30"/>
          <w:sz w:val="21"/>
          <w:szCs w:val="21"/>
          <w:lang w:bidi="mr-IN"/>
        </w:rPr>
        <w:t xml:space="preserve">नातेवाईकांच्या सोयीसाठी मुंबई, पुणे आणि नाशिक येथे डीएनए नमुना संकलन व संबंधित प्रक्रिया करण्याची व्यवस्था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मुंबईतील नागरिकांसाठी :</w:t>
      </w:r>
    </w:p>
    <w:p>
      <w:pPr>
        <w:spacing w:before="0" w:after="255" w:line="444" w:lineRule="auto"/>
        <w:jc w:val="both"/>
      </w:pPr>
      <w:r>
        <w:rPr>
          <w:rFonts w:ascii="Nirmala UI" w:hAnsi="Nirmala UI" w:cs="Nirmala UI" w:eastAsia="Nirmala UI"/>
          <w:b w:val="0"/>
          <w:color w:val="1A1A30"/>
          <w:sz w:val="21"/>
          <w:szCs w:val="21"/>
          <w:lang w:bidi="mr-IN"/>
        </w:rPr>
        <w:t xml:space="preserve">संचालनालय, न्यायवैद्यक विज्ञान प्रयोगशाळा (Directorate of Forensic Science Laboratories) हंस भु्ग्रा मार्ग, कालिना, सांताक्रुझ पूर्व, मुंबई-९८.</w:t>
      </w:r>
    </w:p>
    <w:p>
      <w:pPr>
        <w:spacing w:before="0" w:after="255" w:line="444" w:lineRule="auto"/>
        <w:jc w:val="both"/>
      </w:pPr>
      <w:r>
        <w:rPr>
          <w:rFonts w:ascii="Nirmala UI" w:hAnsi="Nirmala UI" w:cs="Nirmala UI" w:eastAsia="Nirmala UI"/>
          <w:b w:val="0"/>
          <w:color w:val="1A1A30"/>
          <w:sz w:val="21"/>
          <w:szCs w:val="21"/>
          <w:lang w:bidi="mr-IN"/>
        </w:rPr>
        <w:t xml:space="preserve">संपर्क : श्रीमती जे. एम. वाणी, सहाय्यक संचालक – ८४८४९९२६८८</w:t>
      </w:r>
    </w:p>
    <w:p>
      <w:pPr>
        <w:spacing w:before="0" w:after="255" w:line="444" w:lineRule="auto"/>
        <w:jc w:val="both"/>
      </w:pPr>
      <w:r>
        <w:rPr>
          <w:rFonts w:ascii="Nirmala UI" w:hAnsi="Nirmala UI" w:cs="Nirmala UI" w:eastAsia="Nirmala UI"/>
          <w:b w:val="0"/>
          <w:color w:val="1A1A30"/>
          <w:sz w:val="21"/>
          <w:szCs w:val="21"/>
          <w:lang w:bidi="mr-IN"/>
        </w:rPr>
        <w:t xml:space="preserve">- एस. जी. पालस्कर – ९५९४९६१९८३</w:t>
      </w:r>
    </w:p>
    <w:p>
      <w:pPr>
        <w:spacing w:before="0" w:after="255" w:line="444" w:lineRule="auto"/>
        <w:jc w:val="both"/>
      </w:pPr>
      <w:r>
        <w:rPr>
          <w:rFonts w:ascii="Nirmala UI" w:hAnsi="Nirmala UI" w:cs="Nirmala UI" w:eastAsia="Nirmala UI"/>
          <w:b w:val="0"/>
          <w:color w:val="1A1A30"/>
          <w:sz w:val="21"/>
          <w:szCs w:val="21"/>
          <w:lang w:bidi="mr-IN"/>
        </w:rPr>
        <w:t xml:space="preserve">- श्रीमती के. डी. महाजन – ९५९४७४१६०५</w:t>
      </w:r>
    </w:p>
    <w:p>
      <w:pPr>
        <w:spacing w:before="0" w:after="255" w:line="444" w:lineRule="auto"/>
        <w:jc w:val="both"/>
      </w:pPr>
      <w:r>
        <w:rPr>
          <w:rFonts w:ascii="Nirmala UI" w:hAnsi="Nirmala UI" w:cs="Nirmala UI" w:eastAsia="Nirmala UI"/>
          <w:b w:val="0"/>
          <w:color w:val="1A1A30"/>
          <w:sz w:val="21"/>
          <w:szCs w:val="21"/>
          <w:lang w:bidi="mr-IN"/>
        </w:rPr>
        <w:t xml:space="preserve">ई-मेल : dir.fsl@maharashtra.gov.in</w:t>
      </w:r>
    </w:p>
    <w:p>
      <w:pPr>
        <w:spacing w:before="0" w:after="255" w:line="444" w:lineRule="auto"/>
        <w:jc w:val="both"/>
      </w:pPr>
      <w:r>
        <w:rPr>
          <w:rFonts w:ascii="Nirmala UI" w:hAnsi="Nirmala UI" w:cs="Nirmala UI" w:eastAsia="Nirmala UI"/>
          <w:b w:val="0"/>
          <w:color w:val="1A1A30"/>
          <w:sz w:val="21"/>
          <w:szCs w:val="21"/>
          <w:lang w:bidi="mr-IN"/>
        </w:rPr>
        <w:t xml:space="preserve">दूरध्वनी : ०२२-२६६७०७५५</w:t>
      </w:r>
    </w:p>
    <w:p>
      <w:pPr>
        <w:spacing w:before="0" w:after="255" w:line="444" w:lineRule="auto"/>
        <w:jc w:val="both"/>
      </w:pPr>
      <w:r>
        <w:rPr>
          <w:rFonts w:ascii="Nirmala UI" w:hAnsi="Nirmala UI" w:cs="Nirmala UI" w:eastAsia="Nirmala UI"/>
          <w:b w:val="0"/>
          <w:color w:val="1A1A30"/>
          <w:sz w:val="21"/>
          <w:szCs w:val="21"/>
          <w:lang w:bidi="mr-IN"/>
        </w:rPr>
        <w:t xml:space="preserve">पुण्यातील नागरिकांसाठी</w:t>
      </w:r>
    </w:p>
    <w:p>
      <w:pPr>
        <w:spacing w:before="0" w:after="255" w:line="444" w:lineRule="auto"/>
        <w:jc w:val="both"/>
      </w:pPr>
      <w:r>
        <w:rPr>
          <w:rFonts w:ascii="Nirmala UI" w:hAnsi="Nirmala UI" w:cs="Nirmala UI" w:eastAsia="Nirmala UI"/>
          <w:b w:val="0"/>
          <w:color w:val="1A1A30"/>
          <w:sz w:val="21"/>
          <w:szCs w:val="21"/>
          <w:lang w:bidi="mr-IN"/>
        </w:rPr>
        <w:t xml:space="preserve">प्रादेशिक न्यायवैद्यक विज्ञान प्रयोगशाळा (Regional Forensic Science Laboratory), पुणे</w:t>
      </w:r>
    </w:p>
    <w:p>
      <w:pPr>
        <w:spacing w:before="0" w:after="255" w:line="444" w:lineRule="auto"/>
        <w:jc w:val="both"/>
      </w:pPr>
      <w:r>
        <w:rPr>
          <w:rFonts w:ascii="Nirmala UI" w:hAnsi="Nirmala UI" w:cs="Nirmala UI" w:eastAsia="Nirmala UI"/>
          <w:b w:val="0"/>
          <w:color w:val="1A1A30"/>
          <w:sz w:val="21"/>
          <w:szCs w:val="21"/>
          <w:lang w:bidi="mr-IN"/>
        </w:rPr>
        <w:t xml:space="preserve">गणेशखिंड, चतुःशृंगी पोलीस ठाण्याशेजारी, पुणे.</w:t>
      </w:r>
    </w:p>
    <w:p>
      <w:pPr>
        <w:spacing w:before="0" w:after="255" w:line="444" w:lineRule="auto"/>
        <w:jc w:val="both"/>
      </w:pPr>
      <w:r>
        <w:rPr>
          <w:rFonts w:ascii="Nirmala UI" w:hAnsi="Nirmala UI" w:cs="Nirmala UI" w:eastAsia="Nirmala UI"/>
          <w:b w:val="0"/>
          <w:color w:val="1A1A30"/>
          <w:sz w:val="21"/>
          <w:szCs w:val="21"/>
          <w:lang w:bidi="mr-IN"/>
        </w:rPr>
        <w:t xml:space="preserve">संपर्क :  डी. सी. जोशी, उपसंचालक – ९५०३०५९९५९</w:t>
      </w:r>
    </w:p>
    <w:p>
      <w:pPr>
        <w:spacing w:before="0" w:after="255" w:line="444" w:lineRule="auto"/>
        <w:jc w:val="both"/>
      </w:pPr>
      <w:r>
        <w:rPr>
          <w:rFonts w:ascii="Nirmala UI" w:hAnsi="Nirmala UI" w:cs="Nirmala UI" w:eastAsia="Nirmala UI"/>
          <w:b w:val="0"/>
          <w:color w:val="1A1A30"/>
          <w:sz w:val="21"/>
          <w:szCs w:val="21"/>
          <w:lang w:bidi="mr-IN"/>
        </w:rPr>
        <w:t xml:space="preserve">- सी. यू. चव्हाण, सहाय्यक संचालक – ९७६७०२५०३१</w:t>
      </w:r>
    </w:p>
    <w:p>
      <w:pPr>
        <w:spacing w:before="0" w:after="255" w:line="444" w:lineRule="auto"/>
        <w:jc w:val="both"/>
      </w:pPr>
      <w:r>
        <w:rPr>
          <w:rFonts w:ascii="Nirmala UI" w:hAnsi="Nirmala UI" w:cs="Nirmala UI" w:eastAsia="Nirmala UI"/>
          <w:b w:val="0"/>
          <w:color w:val="1A1A30"/>
          <w:sz w:val="21"/>
          <w:szCs w:val="21"/>
          <w:lang w:bidi="mr-IN"/>
        </w:rPr>
        <w:t xml:space="preserve">ई-मेल : dydir.rfslpune@maharashtra.gov.in</w:t>
      </w:r>
    </w:p>
    <w:p>
      <w:pPr>
        <w:spacing w:before="0" w:after="255" w:line="444" w:lineRule="auto"/>
        <w:jc w:val="both"/>
      </w:pPr>
      <w:r>
        <w:rPr>
          <w:rFonts w:ascii="Nirmala UI" w:hAnsi="Nirmala UI" w:cs="Nirmala UI" w:eastAsia="Nirmala UI"/>
          <w:b w:val="0"/>
          <w:color w:val="1A1A30"/>
          <w:sz w:val="21"/>
          <w:szCs w:val="21"/>
          <w:lang w:bidi="mr-IN"/>
        </w:rPr>
        <w:t xml:space="preserve">नाशिकमधील नागरिकांसाठी</w:t>
      </w:r>
    </w:p>
    <w:p>
      <w:pPr>
        <w:spacing w:before="0" w:after="255" w:line="444" w:lineRule="auto"/>
        <w:jc w:val="both"/>
      </w:pPr>
      <w:r>
        <w:rPr>
          <w:rFonts w:ascii="Nirmala UI" w:hAnsi="Nirmala UI" w:cs="Nirmala UI" w:eastAsia="Nirmala UI"/>
          <w:b w:val="0"/>
          <w:color w:val="1A1A30"/>
          <w:sz w:val="21"/>
          <w:szCs w:val="21"/>
          <w:lang w:bidi="mr-IN"/>
        </w:rPr>
        <w:t xml:space="preserve">प्रादेशिक न्यायवैद्यक विज्ञान प्रयोगशाळा (Regional Forensic Science Laboratory), नाशिक</w:t>
      </w:r>
    </w:p>
    <w:p>
      <w:pPr>
        <w:spacing w:before="0" w:after="255" w:line="444" w:lineRule="auto"/>
        <w:jc w:val="both"/>
      </w:pPr>
      <w:r>
        <w:rPr>
          <w:rFonts w:ascii="Nirmala UI" w:hAnsi="Nirmala UI" w:cs="Nirmala UI" w:eastAsia="Nirmala UI"/>
          <w:b w:val="0"/>
          <w:color w:val="1A1A30"/>
          <w:sz w:val="21"/>
          <w:szCs w:val="21"/>
          <w:lang w:bidi="mr-IN"/>
        </w:rPr>
        <w:t xml:space="preserve">विद्युतनगरसमोर, दिंडोरी रोड, लोक सहकारनगर, नाशिक.</w:t>
      </w:r>
    </w:p>
    <w:p>
      <w:pPr>
        <w:spacing w:before="0" w:after="255" w:line="444" w:lineRule="auto"/>
        <w:jc w:val="both"/>
      </w:pPr>
      <w:r>
        <w:rPr>
          <w:rFonts w:ascii="Nirmala UI" w:hAnsi="Nirmala UI" w:cs="Nirmala UI" w:eastAsia="Nirmala UI"/>
          <w:b w:val="0"/>
          <w:color w:val="1A1A30"/>
          <w:sz w:val="21"/>
          <w:szCs w:val="21"/>
          <w:lang w:bidi="mr-IN"/>
        </w:rPr>
        <w:t xml:space="preserve">संपर्क :- आर. आर. पवार, उपसंचालक – ९४०५१८३२५३</w:t>
      </w:r>
    </w:p>
    <w:p>
      <w:pPr>
        <w:spacing w:before="0" w:after="255" w:line="444" w:lineRule="auto"/>
        <w:jc w:val="both"/>
      </w:pPr>
      <w:r>
        <w:rPr>
          <w:rFonts w:ascii="Nirmala UI" w:hAnsi="Nirmala UI" w:cs="Nirmala UI" w:eastAsia="Nirmala UI"/>
          <w:b w:val="0"/>
          <w:color w:val="1A1A30"/>
          <w:sz w:val="21"/>
          <w:szCs w:val="21"/>
          <w:lang w:bidi="mr-IN"/>
        </w:rPr>
        <w:t xml:space="preserve">- डॉ. आर. एम. पाटील, सहाय्यक संचालक – ८२७५२५७३१७</w:t>
      </w:r>
    </w:p>
    <w:p>
      <w:pPr>
        <w:spacing w:before="0" w:after="255" w:line="444" w:lineRule="auto"/>
        <w:jc w:val="both"/>
      </w:pPr>
      <w:r>
        <w:rPr>
          <w:rFonts w:ascii="Nirmala UI" w:hAnsi="Nirmala UI" w:cs="Nirmala UI" w:eastAsia="Nirmala UI"/>
          <w:b w:val="0"/>
          <w:color w:val="1A1A30"/>
          <w:sz w:val="21"/>
          <w:szCs w:val="21"/>
          <w:lang w:bidi="mr-IN"/>
        </w:rPr>
        <w:t xml:space="preserve">ई-मेल : dydir.rfslnashik@maharashtra.gov.in</w:t>
      </w:r>
    </w:p>
    <w:p>
      <w:pPr>
        <w:spacing w:before="0" w:after="255" w:line="444" w:lineRule="auto"/>
        <w:jc w:val="both"/>
      </w:pPr>
      <w:r>
        <w:rPr>
          <w:rFonts w:ascii="Nirmala UI" w:hAnsi="Nirmala UI" w:cs="Nirmala UI" w:eastAsia="Nirmala UI"/>
          <w:b w:val="0"/>
          <w:color w:val="1A1A30"/>
          <w:sz w:val="21"/>
          <w:szCs w:val="21"/>
          <w:lang w:bidi="mr-IN"/>
        </w:rPr>
        <w:t xml:space="preserve">नेपाळ दुर्घटनेतील मृतांची ओळख पटविणे आणि त्यांच्या कुटुंबियांपर्यंत आवश्यक माहिती पोहोचविण्याच्या दृष्टीने डीएनए प्रोफायलिंग अत्यंत महत्वाचे आहे. त्यामुळे संबंधित नातेवाईकांनी निर्धारित वेळेत आवश्यक कागदपत्रांसह संबंधित केंद्रावर उपस्थित राहावे, असे आवाहन करण्यात आले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आपत्ती व्यवस्थापन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