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महाराष्ट्र शासन</w:t>
            </w:r>
            <w:r>
              <w:br/>
            </w:r>
            <w:r>
              <w:rPr>
                <w:rFonts w:ascii="Nirmala UI" w:hAnsi="Nirmala UI" w:cs="Nirmala UI" w:eastAsia="Nirmala UI"/>
                <w:b/>
                <w:color w:val="1A1A30"/>
                <w:sz w:val="25"/>
                <w:szCs w:val="25"/>
                <w:bCs/>
                <w:lang w:bidi="mr-IN"/>
              </w:rPr>
              <w:t>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१ सप्टेंबर २०२६</w:t>
            </w:r>
          </w:p>
        </w:tc>
      </w:tr>
    </w:tbl>
    <w:p>
      <w:pPr>
        <w:keepNext/>
        <w:spacing w:before="510" w:after="0"/>
      </w:pPr>
      <w:r>
        <w:rPr>
          <w:rFonts w:ascii="Nirmala UI" w:hAnsi="Nirmala UI" w:cs="Nirmala UI" w:eastAsia="Nirmala UI"/>
          <w:b/>
          <w:color w:val="0C6B4C"/>
          <w:sz w:val="17"/>
          <w:szCs w:val="17"/>
          <w:bCs/>
          <w:lang w:bidi="mr-IN"/>
        </w:rPr>
        <w:t>शासकीय प्रसिद्धीपत्रक</w:t>
      </w:r>
    </w:p>
    <w:p>
      <w:pPr>
        <w:keepNext/>
        <w:spacing w:before="113" w:after="0" w:line="348" w:lineRule="auto"/>
      </w:pPr>
      <w:r>
        <w:rPr>
          <w:rFonts w:ascii="Nirmala UI" w:hAnsi="Nirmala UI" w:cs="Nirmala UI" w:eastAsia="Nirmala UI"/>
          <w:b/>
          <w:color w:val="1A1A30"/>
          <w:sz w:val="36"/>
          <w:szCs w:val="36"/>
          <w:bCs/>
          <w:lang w:bidi="mr-IN"/>
        </w:rPr>
        <w:t>City to hold World Mayors' Conference</w:t>
      </w:r>
    </w:p>
    <w:p>
      <w:pPr>
        <w:keepNext/>
        <w:spacing w:before="142" w:after="0" w:line="336" w:lineRule="auto"/>
      </w:pPr>
      <w:r>
        <w:rPr>
          <w:rFonts w:ascii="Nirmala UI" w:hAnsi="Nirmala UI" w:cs="Nirmala UI" w:eastAsia="Nirmala UI"/>
          <w:b/>
          <w:color w:val="4D4D6B"/>
          <w:sz w:val="23"/>
          <w:szCs w:val="23"/>
          <w:bCs/>
          <w:lang w:bidi="mr-IN"/>
        </w:rPr>
        <w:t>Governor calls upon Institute of Local Self Government  to become Centre of Excellence</w:t>
      </w:r>
    </w:p>
    <w:p>
      <w:pPr>
        <w:keepNext/>
        <w:spacing w:before="170" w:after="0"/>
      </w:pPr>
      <w:r>
        <w:rPr>
          <w:rFonts w:ascii="Nirmala UI" w:hAnsi="Nirmala UI" w:cs="Nirmala UI" w:eastAsia="Nirmala UI"/>
          <w:b w:val="0"/>
          <w:color w:val="4D4D6B"/>
          <w:sz w:val="19"/>
          <w:szCs w:val="19"/>
          <w:lang w:bidi="mr-IN"/>
        </w:rPr>
        <w:t>मुंबई · १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Mumbai, 2 September : Maharashtra Governor Jishnu Dev Varma today called upon the All India Institute of Local Self-Government (AIILSG) to aspire to become a national centre of excellence for the future of urban governance to address the growing challenges of India’s rapidly urbanising cities.</w:t>
      </w:r>
    </w:p>
    <w:p>
      <w:pPr>
        <w:spacing w:before="0" w:after="255" w:line="444" w:lineRule="auto"/>
        <w:jc w:val="both"/>
      </w:pPr>
      <w:r>
        <w:rPr>
          <w:rFonts w:ascii="Nirmala UI" w:hAnsi="Nirmala UI" w:cs="Nirmala UI" w:eastAsia="Nirmala UI"/>
          <w:b w:val="0"/>
          <w:color w:val="1A1A30"/>
          <w:sz w:val="21"/>
          <w:szCs w:val="21"/>
          <w:lang w:bidi="mr-IN"/>
        </w:rPr>
        <w:t>The Governor was speaking at the Convocation Ceremony of the AIILSG at its auditorium in Andheri, Mumbai. The Institute, founded in 1926 is celebrating its Centenary Year.</w:t>
      </w:r>
    </w:p>
    <w:p>
      <w:pPr>
        <w:spacing w:before="0" w:after="255" w:line="444" w:lineRule="auto"/>
        <w:jc w:val="both"/>
      </w:pPr>
      <w:r>
        <w:rPr>
          <w:rFonts w:ascii="Nirmala UI" w:hAnsi="Nirmala UI" w:cs="Nirmala UI" w:eastAsia="Nirmala UI"/>
          <w:b w:val="0"/>
          <w:color w:val="1A1A30"/>
          <w:sz w:val="21"/>
          <w:szCs w:val="21"/>
          <w:lang w:bidi="mr-IN"/>
        </w:rPr>
        <w:t>Congratulating the Institute for its dedicated service to urban governance, local self-government, capacity building, skill development and social development in India, the Governor said the rising population of cities places a great responsibility on local governments and on professionals who work with them.</w:t>
      </w:r>
    </w:p>
    <w:p>
      <w:pPr>
        <w:spacing w:before="0" w:after="255" w:line="444" w:lineRule="auto"/>
        <w:jc w:val="both"/>
      </w:pPr>
      <w:r>
        <w:rPr>
          <w:rFonts w:ascii="Nirmala UI" w:hAnsi="Nirmala UI" w:cs="Nirmala UI" w:eastAsia="Nirmala UI"/>
          <w:b w:val="0"/>
          <w:color w:val="1A1A30"/>
          <w:sz w:val="21"/>
          <w:szCs w:val="21"/>
          <w:lang w:bidi="mr-IN"/>
        </w:rPr>
        <w:t>“India is witnessing rapid urbanisation. Our cities are engines of economic growth, innovation and employment. At the same time, they face complex challenges such as sanitation, waste management, clean water, affordable housing, traffic congestion, pollution, climate change, public health and sustainable infrastructure,” the Governor said.</w:t>
      </w:r>
    </w:p>
    <w:p>
      <w:pPr>
        <w:spacing w:before="0" w:after="255" w:line="444" w:lineRule="auto"/>
        <w:jc w:val="both"/>
      </w:pPr>
      <w:r>
        <w:rPr>
          <w:rFonts w:ascii="Nirmala UI" w:hAnsi="Nirmala UI" w:cs="Nirmala UI" w:eastAsia="Nirmala UI"/>
          <w:b w:val="0"/>
          <w:color w:val="1A1A30"/>
          <w:sz w:val="21"/>
          <w:szCs w:val="21"/>
          <w:lang w:bidi="mr-IN"/>
        </w:rPr>
        <w:t>Highlighting the scale of urbanisation, Governor Varma said Mumbai itself offered a unique example. The population of Mumbai about 200 years ago was around 2.5 lakh, whereas today the population of the Mumbai Urban Agglomeration is around 2 crore. This, he said, placed a great responsibility on local governments and the professionals working with them.</w:t>
      </w:r>
    </w:p>
    <w:p>
      <w:pPr>
        <w:spacing w:before="0" w:after="255" w:line="444" w:lineRule="auto"/>
        <w:jc w:val="both"/>
      </w:pPr>
      <w:r>
        <w:rPr>
          <w:rFonts w:ascii="Nirmala UI" w:hAnsi="Nirmala UI" w:cs="Nirmala UI" w:eastAsia="Nirmala UI"/>
          <w:b w:val="0"/>
          <w:color w:val="1A1A30"/>
          <w:sz w:val="21"/>
          <w:szCs w:val="21"/>
          <w:lang w:bidi="mr-IN"/>
        </w:rPr>
        <w:t>The Governor expressed concern over the growing challenge of solid waste management in urban areas.  He said solid waste management is not merely a question of keeping our cities clean; it is a matter of public health, environmental protection and the quality of life of future generations.</w:t>
      </w:r>
    </w:p>
    <w:p>
      <w:pPr>
        <w:spacing w:before="0" w:after="255" w:line="444" w:lineRule="auto"/>
        <w:jc w:val="both"/>
      </w:pPr>
      <w:r>
        <w:rPr>
          <w:rFonts w:ascii="Nirmala UI" w:hAnsi="Nirmala UI" w:cs="Nirmala UI" w:eastAsia="Nirmala UI"/>
          <w:b w:val="0"/>
          <w:color w:val="1A1A30"/>
          <w:sz w:val="21"/>
          <w:szCs w:val="21"/>
          <w:lang w:bidi="mr-IN"/>
        </w:rPr>
        <w:t>He also urged the Institute to develop short-term upskilling and reskilling programmes for elected representatives and municipal personnel, so that they can effectively respond to the changing needs of urban governance.</w:t>
      </w:r>
    </w:p>
    <w:p>
      <w:pPr>
        <w:spacing w:before="0" w:after="255" w:line="444" w:lineRule="auto"/>
        <w:jc w:val="both"/>
      </w:pPr>
      <w:r>
        <w:rPr>
          <w:rFonts w:ascii="Nirmala UI" w:hAnsi="Nirmala UI" w:cs="Nirmala UI" w:eastAsia="Nirmala UI"/>
          <w:b w:val="0"/>
          <w:color w:val="1A1A30"/>
          <w:sz w:val="21"/>
          <w:szCs w:val="21"/>
          <w:lang w:bidi="mr-IN"/>
        </w:rPr>
        <w:t>Referring to the preparations for the Third World Mayors’ Conference and an Asian Summit later this year, Governor Jishnu Dev Varma said such initiatives could provide an important platform for Indian cities to share their experiences with the world and learn from international best practices.</w:t>
      </w:r>
    </w:p>
    <w:p>
      <w:pPr>
        <w:spacing w:before="0" w:after="255" w:line="444" w:lineRule="auto"/>
        <w:jc w:val="both"/>
      </w:pPr>
      <w:r>
        <w:rPr>
          <w:rFonts w:ascii="Nirmala UI" w:hAnsi="Nirmala UI" w:cs="Nirmala UI" w:eastAsia="Nirmala UI"/>
          <w:b w:val="0"/>
          <w:color w:val="1A1A30"/>
          <w:sz w:val="21"/>
          <w:szCs w:val="21"/>
          <w:lang w:bidi="mr-IN"/>
        </w:rPr>
        <w:t>Stressing the important role played by urban local bodies in a parliamentary democracy, former Municipal Commissioner and Director General of the Institute Jairaj Phatak said the institute offers programmes in Local Self-Government, Sanitary Inspector, Community Development, Fire Engineering, Medical Laboratory Technology, Urban Planning and has so far trained 17 lakh youths.</w:t>
      </w:r>
    </w:p>
    <w:p>
      <w:pPr>
        <w:spacing w:before="0" w:after="255" w:line="444" w:lineRule="auto"/>
        <w:jc w:val="both"/>
      </w:pPr>
      <w:r>
        <w:rPr>
          <w:rFonts w:ascii="Nirmala UI" w:hAnsi="Nirmala UI" w:cs="Nirmala UI" w:eastAsia="Nirmala UI"/>
          <w:b w:val="0"/>
          <w:color w:val="1A1A30"/>
          <w:sz w:val="21"/>
          <w:szCs w:val="21"/>
          <w:lang w:bidi="mr-IN"/>
        </w:rPr>
        <w:t>President of the Institute Ranjit Chavan said the Institute will be hosting the 3rd edition of the World Mayors' Conference later during the year.</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विषय</w:t>
            </w:r>
          </w:p>
          <w:p>
            <w:pPr>
              <w:spacing w:before="57" w:after="85"/>
            </w:pPr>
            <w:r>
              <w:rPr>
                <w:rFonts w:ascii="Nirmala UI" w:hAnsi="Nirmala UI" w:cs="Nirmala UI" w:eastAsia="Nirmala UI"/>
                <w:b w:val="0"/>
                <w:color w:val="1A1A30"/>
                <w:sz w:val="20"/>
                <w:szCs w:val="20"/>
                <w:lang w:bidi="mr-IN"/>
              </w:rPr>
              <w:t>नगर विकास</w:t>
            </w:r>
          </w:p>
        </w:tc>
        <w:tc>
          <w:tcPr>
            <w:tcW w:type="dxa" w:w="5102"/>
          </w:tcPr>
          <w:p>
            <w:pPr>
              <w:spacing w:before="85"/>
            </w:pPr>
            <w:r>
              <w:rPr>
                <w:rFonts w:ascii="Nirmala UI" w:hAnsi="Nirmala UI" w:cs="Nirmala UI" w:eastAsia="Nirmala UI"/>
                <w:b w:val="0"/>
                <w:color w:val="656587"/>
                <w:sz w:val="16"/>
                <w:szCs w:val="16"/>
                <w:lang w:bidi="mr-IN"/>
              </w:rPr>
              <w:t>जारी करणारे कार्यालय</w:t>
            </w:r>
          </w:p>
          <w:p>
            <w:pPr>
              <w:spacing w:before="57" w:after="85"/>
            </w:pPr>
            <w:r>
              <w:rPr>
                <w:rFonts w:ascii="Nirmala UI" w:hAnsi="Nirmala UI" w:cs="Nirmala UI" w:eastAsia="Nirmala UI"/>
                <w:b w:val="0"/>
                <w:color w:val="1A1A30"/>
                <w:sz w:val="20"/>
                <w:szCs w:val="20"/>
                <w:lang w:bidi="mr-IN"/>
              </w:rPr>
              <w:t>माहिती व जनसंपर्क महासंचालनालय</w:t>
            </w:r>
          </w:p>
        </w:tc>
      </w:tr>
      <w:tr>
        <w:tc>
          <w:tcPr>
            <w:tcW w:type="dxa" w:w="5102"/>
          </w:tcPr>
          <w:p>
            <w:pPr>
              <w:spacing w:before="85"/>
            </w:pPr>
            <w:r>
              <w:rPr>
                <w:rFonts w:ascii="Nirmala UI" w:hAnsi="Nirmala UI" w:cs="Nirmala UI" w:eastAsia="Nirmala UI"/>
                <w:b w:val="0"/>
                <w:color w:val="656587"/>
                <w:sz w:val="16"/>
                <w:szCs w:val="16"/>
                <w:lang w:bidi="mr-IN"/>
              </w:rPr>
              <w:t>स्रोत</w:t>
            </w:r>
          </w:p>
          <w:p>
            <w:pPr>
              <w:spacing w:before="57" w:after="85"/>
            </w:pPr>
            <w:r>
              <w:rPr>
                <w:rFonts w:ascii="Nirmala UI" w:hAnsi="Nirmala UI" w:cs="Nirmala UI" w:eastAsia="Nirmala UI"/>
                <w:b w:val="0"/>
                <w:color w:val="1A1A30"/>
                <w:sz w:val="20"/>
                <w:szCs w:val="20"/>
                <w:lang w:bidi="mr-IN"/>
              </w:rPr>
              <w:t>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ही प्रत माहिती व जनसंपर्क महासंचालनालयाच्या दि. १ सप्टेंबर २०२६ रोजीच्या वृत्तसंचामधील प्रसिद्धीपत्रकाचा जसाच्या तसा पुनर्मुद्रित मजकूर आहे.</w:t>
      </w:r>
    </w:p>
    <w:sectPr w:rsidR="00FC693F" w:rsidRPr="0006063C" w:rsidSect="00034616">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City to hold World Mayors' Conference</dc:title>
  <dc:subject/>
  <dc:creator>माहिती व जनसंपर्क महासंचालनालय</dc:creator>
  <cp:keywords/>
  <dc:description>Mumbai, 2 September : Maharashtra Governor Jishnu Dev Varma today called upon the All India Institute of Local Self-Government (AIILSG) to aspire to become a national centre of exc</dc:description>
  <cp:lastModifiedBy/>
  <cp:revision>1</cp:revision>
  <dcterms:created xsi:type="dcterms:W3CDTF">2013-12-23T23:15:00Z</dcterms:created>
  <dcterms:modified xsi:type="dcterms:W3CDTF">2013-12-23T23:15:00Z</dcterms:modified>
  <cp:category/>
</cp:coreProperties>
</file>