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Public Works Department</w:t>
      </w:r>
    </w:p>
    <w:p>
      <w:pPr>
        <w:keepNext/>
        <w:spacing w:before="113" w:after="0" w:line="348" w:lineRule="auto"/>
      </w:pPr>
      <w:r>
        <w:rPr>
          <w:rFonts w:ascii="Nirmala UI" w:hAnsi="Nirmala UI" w:cs="Nirmala UI" w:eastAsia="Nirmala UI"/>
          <w:b/>
          <w:color w:val="1A1A30"/>
          <w:sz w:val="36"/>
          <w:szCs w:val="36"/>
          <w:bCs/>
          <w:lang w:bidi="mr-IN"/>
        </w:rPr>
        <w:t>Solapur’s Old Pune Naka–Boramani Naka elevated corridor project to get impetus</w:t>
      </w:r>
    </w:p>
    <w:p>
      <w:pPr>
        <w:keepNext/>
        <w:spacing w:before="142" w:after="0" w:line="336" w:lineRule="auto"/>
      </w:pPr>
      <w:r>
        <w:rPr>
          <w:rFonts w:ascii="Nirmala UI" w:hAnsi="Nirmala UI" w:cs="Nirmala UI" w:eastAsia="Nirmala UI"/>
          <w:b/>
          <w:color w:val="4D4D6B"/>
          <w:sz w:val="23"/>
          <w:szCs w:val="23"/>
          <w:bCs/>
          <w:lang w:bidi="mr-IN"/>
        </w:rPr>
        <w:t>Traffic movement to improve; project accorded urgent public project status</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The State Cabinet approved declaring the four-lane elevated corridor from Old Pune Naka to Boramani Naka on the national highway in Solapur city as an urgent public project. The meeting was chaired by Chief Minister Devendra Fadnavis.</w:t>
      </w:r>
    </w:p>
    <w:p>
      <w:pPr>
        <w:spacing w:before="0" w:after="255" w:line="444" w:lineRule="auto"/>
        <w:jc w:val="both"/>
      </w:pPr>
      <w:r>
        <w:rPr>
          <w:rFonts w:ascii="Nirmala UI" w:hAnsi="Nirmala UI" w:cs="Nirmala UI" w:eastAsia="Nirmala UI"/>
          <w:b w:val="0"/>
          <w:color w:val="1A1A30"/>
          <w:sz w:val="21"/>
          <w:szCs w:val="21"/>
          <w:lang w:bidi="mr-IN"/>
        </w:rPr>
        <w:t>As land belonging to various government departments will be transferred to the National Highways Authority of India without charging any occupancy value, the decision will facilitate speedy completion of the project.</w:t>
      </w:r>
    </w:p>
    <w:p>
      <w:pPr>
        <w:spacing w:before="0" w:after="255" w:line="444" w:lineRule="auto"/>
        <w:jc w:val="both"/>
      </w:pPr>
      <w:r>
        <w:rPr>
          <w:rFonts w:ascii="Nirmala UI" w:hAnsi="Nirmala UI" w:cs="Nirmala UI" w:eastAsia="Nirmala UI"/>
          <w:b w:val="0"/>
          <w:color w:val="1A1A30"/>
          <w:sz w:val="21"/>
          <w:szCs w:val="21"/>
          <w:lang w:bidi="mr-IN"/>
        </w:rPr>
        <w:t>Chief Minister Fadnavis had directed that the project be completed within the stipulated time. Accordingly, the urgency of the project and related aspects were examined and the proposal was placed before the Cabinet, which approved it. The project will help streamline traffic within Solapur city and the district as well as interstate traffic.</w:t>
      </w:r>
    </w:p>
    <w:p>
      <w:pPr>
        <w:spacing w:before="0" w:after="255" w:line="444" w:lineRule="auto"/>
        <w:jc w:val="both"/>
      </w:pPr>
      <w:r>
        <w:rPr>
          <w:rFonts w:ascii="Nirmala UI" w:hAnsi="Nirmala UI" w:cs="Nirmala UI" w:eastAsia="Nirmala UI"/>
          <w:b w:val="0"/>
          <w:color w:val="1A1A30"/>
          <w:sz w:val="21"/>
          <w:szCs w:val="21"/>
          <w:lang w:bidi="mr-IN"/>
        </w:rPr>
        <w:t>The elevated corridor from Old Pune Naka to Boramani Naka, passing through Solapur city on National Highway 65, is important from the perspective of both city and interstate traffic. To address congestion on this route, a four-lane elevated corridor along with service roads and approach roads wherever necessary has been approved.</w:t>
      </w:r>
    </w:p>
    <w:p>
      <w:pPr>
        <w:spacing w:before="0" w:after="255" w:line="444" w:lineRule="auto"/>
        <w:jc w:val="both"/>
      </w:pPr>
      <w:r>
        <w:rPr>
          <w:rFonts w:ascii="Nirmala UI" w:hAnsi="Nirmala UI" w:cs="Nirmala UI" w:eastAsia="Nirmala UI"/>
          <w:b w:val="0"/>
          <w:color w:val="1A1A30"/>
          <w:sz w:val="21"/>
          <w:szCs w:val="21"/>
          <w:lang w:bidi="mr-IN"/>
        </w:rPr>
        <w:t>The project is expected to significantly reduce traffic congestion in Solapur city.</w:t>
      </w:r>
    </w:p>
    <w:p>
      <w:pPr>
        <w:spacing w:before="0" w:after="255" w:line="444" w:lineRule="auto"/>
        <w:jc w:val="both"/>
      </w:pPr>
      <w:r>
        <w:rPr>
          <w:rFonts w:ascii="Nirmala UI" w:hAnsi="Nirmala UI" w:cs="Nirmala UI" w:eastAsia="Nirmala UI"/>
          <w:b w:val="0"/>
          <w:color w:val="1A1A30"/>
          <w:sz w:val="21"/>
          <w:szCs w:val="21"/>
          <w:lang w:bidi="mr-IN"/>
        </w:rPr>
        <w:t>Most of the land required for the project is under the control of various State Government departments. In view of the importance of this infrastructure project, approval has been given to declare it an urgent public project so that the required government land can be made available to the concerned authority in time. Approval has also been granted to transfer land under various government departments to the National Highways Authority of India without charging any occupancy value.</w:t>
      </w:r>
    </w:p>
    <w:p>
      <w:pPr>
        <w:spacing w:before="0" w:after="255" w:line="444" w:lineRule="auto"/>
        <w:jc w:val="both"/>
      </w:pPr>
      <w:r>
        <w:rPr>
          <w:rFonts w:ascii="Nirmala UI" w:hAnsi="Nirmala UI" w:cs="Nirmala UI" w:eastAsia="Nirmala UI"/>
          <w:b w:val="0"/>
          <w:color w:val="1A1A30"/>
          <w:sz w:val="21"/>
          <w:szCs w:val="21"/>
          <w:lang w:bidi="mr-IN"/>
        </w:rPr>
        <w:t>Project details:</w:t>
      </w:r>
    </w:p>
    <w:p>
      <w:pPr>
        <w:spacing w:before="0" w:after="255" w:line="444" w:lineRule="auto"/>
        <w:jc w:val="both"/>
      </w:pPr>
      <w:r>
        <w:rPr>
          <w:rFonts w:ascii="Nirmala UI" w:hAnsi="Nirmala UI" w:cs="Nirmala UI" w:eastAsia="Nirmala UI"/>
          <w:b w:val="0"/>
          <w:color w:val="1A1A30"/>
          <w:sz w:val="21"/>
          <w:szCs w:val="21"/>
          <w:lang w:bidi="mr-IN"/>
        </w:rPr>
        <w:t>Length: 9.660 km, four-lane elevated corridor</w:t>
      </w:r>
    </w:p>
    <w:p>
      <w:pPr>
        <w:spacing w:before="0" w:after="255" w:line="444" w:lineRule="auto"/>
        <w:jc w:val="both"/>
      </w:pPr>
      <w:r>
        <w:rPr>
          <w:rFonts w:ascii="Nirmala UI" w:hAnsi="Nirmala UI" w:cs="Nirmala UI" w:eastAsia="Nirmala UI"/>
          <w:b w:val="0"/>
          <w:color w:val="1A1A30"/>
          <w:sz w:val="21"/>
          <w:szCs w:val="21"/>
          <w:lang w:bidi="mr-IN"/>
        </w:rPr>
        <w:t>Ramps: 6</w:t>
      </w:r>
    </w:p>
    <w:p>
      <w:pPr>
        <w:spacing w:before="0" w:after="255" w:line="444" w:lineRule="auto"/>
        <w:jc w:val="both"/>
      </w:pPr>
      <w:r>
        <w:rPr>
          <w:rFonts w:ascii="Nirmala UI" w:hAnsi="Nirmala UI" w:cs="Nirmala UI" w:eastAsia="Nirmala UI"/>
          <w:b w:val="0"/>
          <w:color w:val="1A1A30"/>
          <w:sz w:val="21"/>
          <w:szCs w:val="21"/>
          <w:lang w:bidi="mr-IN"/>
        </w:rPr>
        <w:t>Minor bridges: 3</w:t>
      </w:r>
    </w:p>
    <w:p>
      <w:pPr>
        <w:spacing w:before="0" w:after="255" w:line="444" w:lineRule="auto"/>
        <w:jc w:val="both"/>
      </w:pPr>
      <w:r>
        <w:rPr>
          <w:rFonts w:ascii="Nirmala UI" w:hAnsi="Nirmala UI" w:cs="Nirmala UI" w:eastAsia="Nirmala UI"/>
          <w:b w:val="0"/>
          <w:color w:val="1A1A30"/>
          <w:sz w:val="21"/>
          <w:szCs w:val="21"/>
          <w:lang w:bidi="mr-IN"/>
        </w:rPr>
        <w:t>Cost: ₹1,020.50 crore</w:t>
      </w:r>
    </w:p>
    <w:p>
      <w:pPr>
        <w:spacing w:before="0" w:after="255" w:line="444" w:lineRule="auto"/>
        <w:jc w:val="both"/>
      </w:pPr>
      <w:r>
        <w:rPr>
          <w:rFonts w:ascii="Nirmala UI" w:hAnsi="Nirmala UI" w:cs="Nirmala UI" w:eastAsia="Nirmala UI"/>
          <w:b w:val="0"/>
          <w:color w:val="1A1A30"/>
          <w:sz w:val="21"/>
          <w:szCs w:val="21"/>
          <w:lang w:bidi="mr-IN"/>
        </w:rPr>
        <w:t>Benefits of the project: Traffic congestion in Solapur city will be reduced. Travel on the national highway will become safer and faster. Fuel consumption and environmental pollution will be reduced.</w:t>
      </w:r>
    </w:p>
    <w:p>
      <w:pPr>
        <w:spacing w:before="0" w:after="255" w:line="444" w:lineRule="auto"/>
        <w:jc w:val="both"/>
      </w:pPr>
      <w:r>
        <w:rPr>
          <w:rFonts w:ascii="Nirmala UI" w:hAnsi="Nirmala UI" w:cs="Nirmala UI" w:eastAsia="Nirmala UI"/>
          <w:b w:val="0"/>
          <w:color w:val="1A1A30"/>
          <w:sz w:val="21"/>
          <w:szCs w:val="21"/>
          <w:lang w:bidi="mr-IN"/>
        </w:rPr>
        <w:t>The project will provide a boost to industrial, commercial and agricultural development. Traffic to important religious tourism destinations such as Tuljapur, Pandharpur, Akkalkot, Ganagapur and Solapur will become smoother. It will also support the planned development of Solapur city and give impetus to the textile and specialty fabric industries.</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Solapur’s Old Pune Naka–Boramani Naka elevated corridor project to get impetus</dc:title>
  <dc:subject/>
  <dc:creator>मुख्यमंत्री सचिवालय (जनसंपर्क कक्ष)</dc:creator>
  <cp:keywords/>
  <dc:description>The State Cabinet approved declaring the four-lane elevated corridor from Old Pune Naka to Boramani Naka on the national highway in Solapur city as an urgent public project. The me</dc:description>
  <cp:lastModifiedBy/>
  <cp:revision>1</cp:revision>
  <dcterms:created xsi:type="dcterms:W3CDTF">2013-12-23T23:15:00Z</dcterms:created>
  <dcterms:modified xsi:type="dcterms:W3CDTF">2013-12-23T23:15:00Z</dcterms:modified>
  <cp:category/>
</cp:coreProperties>
</file>