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महाराष्ट्र शासन</w:t>
            </w:r>
            <w:r>
              <w:br/>
            </w:r>
            <w:r>
              <w:rPr>
                <w:rFonts w:ascii="Nirmala UI" w:hAnsi="Nirmala UI" w:cs="Nirmala UI" w:eastAsia="Nirmala UI"/>
                <w:b/>
                <w:color w:val="1A1A30"/>
                <w:sz w:val="25"/>
                <w:szCs w:val="25"/>
                <w:bCs/>
                <w:lang w:bidi="mr-IN"/>
              </w:rPr>
              <w:t>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१ सप्टेंबर २०२६</w:t>
            </w:r>
          </w:p>
        </w:tc>
      </w:tr>
    </w:tbl>
    <w:p>
      <w:pPr>
        <w:keepNext/>
        <w:spacing w:before="510" w:after="0"/>
      </w:pPr>
      <w:r>
        <w:rPr>
          <w:rFonts w:ascii="Nirmala UI" w:hAnsi="Nirmala UI" w:cs="Nirmala UI" w:eastAsia="Nirmala UI"/>
          <w:b/>
          <w:color w:val="0C6B4C"/>
          <w:sz w:val="17"/>
          <w:szCs w:val="17"/>
          <w:bCs/>
          <w:lang w:bidi="mr-IN"/>
        </w:rPr>
        <w:t>शासकीय प्रसिद्धीपत्रक · सार्वजनिक बांधकाम विभाग</w:t>
      </w:r>
    </w:p>
    <w:p>
      <w:pPr>
        <w:keepNext/>
        <w:spacing w:before="113" w:after="0" w:line="348" w:lineRule="auto"/>
      </w:pPr>
      <w:r>
        <w:rPr>
          <w:rFonts w:ascii="Nirmala UI" w:hAnsi="Nirmala UI" w:cs="Nirmala UI" w:eastAsia="Nirmala UI"/>
          <w:b/>
          <w:color w:val="1A1A30"/>
          <w:sz w:val="36"/>
          <w:szCs w:val="36"/>
          <w:bCs/>
          <w:lang w:bidi="mr-IN"/>
        </w:rPr>
        <w:t>सोलापूरातील जुना पुणे नाका ते बोरामणी नाका उन्नत मार्ग प्रकल्पाला गती</w:t>
      </w:r>
    </w:p>
    <w:p>
      <w:pPr>
        <w:keepNext/>
        <w:spacing w:before="142" w:after="0" w:line="336" w:lineRule="auto"/>
      </w:pPr>
      <w:r>
        <w:rPr>
          <w:rFonts w:ascii="Nirmala UI" w:hAnsi="Nirmala UI" w:cs="Nirmala UI" w:eastAsia="Nirmala UI"/>
          <w:b/>
          <w:color w:val="4D4D6B"/>
          <w:sz w:val="23"/>
          <w:szCs w:val="23"/>
          <w:bCs/>
          <w:lang w:bidi="mr-IN"/>
        </w:rPr>
        <w:t>वाहतूक गतिमान होणार; निकडीचा प्रकल्पाचा दर्जा</w:t>
      </w:r>
    </w:p>
    <w:p>
      <w:pPr>
        <w:keepNext/>
        <w:spacing w:before="170" w:after="0"/>
      </w:pPr>
      <w:r>
        <w:rPr>
          <w:rFonts w:ascii="Nirmala UI" w:hAnsi="Nirmala UI" w:cs="Nirmala UI" w:eastAsia="Nirmala UI"/>
          <w:b w:val="0"/>
          <w:color w:val="4D4D6B"/>
          <w:sz w:val="19"/>
          <w:szCs w:val="19"/>
          <w:lang w:bidi="mr-IN"/>
        </w:rPr>
        <w:t>मुंबई · १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सोलापूर शहरातील राष्ट्रीय महामार्गावरील जुना पुणे नाका ते बोरामणी नाक्यापर्यंतच्या चार पदरी उन्नत मार्गिकेस आवश्यक निकडीचा सार्वजनिक प्रकल्प म्हणून घोषित करण्यास मंत्रिमंडळाच्या बैठकीत मान्यता देण्यात आली. बैठकीच्या अध्यक्षस्थानी मुख्यमंत्री देवेंद्र फडणवीस होते. प्रकल्पासाठी विविध शासकीय विभागाच्या जमिनी कोणताही भोगवटा मूल्य न आकारता राष्ट्रीय महामार्ग प्राधिकरणाला हस्तांतरित होणार असल्यामुळे हा प्रकल्प गतीने पूर्ण होण्याचा मार्ग खुला झाला आहे.</w:t>
      </w:r>
    </w:p>
    <w:p>
      <w:pPr>
        <w:spacing w:before="0" w:after="255" w:line="444" w:lineRule="auto"/>
        <w:jc w:val="both"/>
      </w:pPr>
      <w:r>
        <w:rPr>
          <w:rFonts w:ascii="Nirmala UI" w:hAnsi="Nirmala UI" w:cs="Nirmala UI" w:eastAsia="Nirmala UI"/>
          <w:b w:val="0"/>
          <w:color w:val="1A1A30"/>
          <w:sz w:val="21"/>
          <w:szCs w:val="21"/>
          <w:lang w:bidi="mr-IN"/>
        </w:rPr>
        <w:t>हा प्रकल्प वेळेत पूर्ण व्हावा यासाठी मुख्यमंत्री फडणवीस यांनी निर्देश होते. त्यानुसार या प्रकल्पाच्या निकडीची आणि अनुषंगिक बाबींची पडताळणी करून, हा प्रस्ताव सादर करण्यात आला. त्याला मंत्रिमंडळ बैठकीत मान्यता देण्यात आली. यामुळे सोलापूर शहर, जिल्ह्यांतील वाहतुकीसह, आंतरराज्यीय वाहतूक सुरळीत होणार आहे.</w:t>
      </w:r>
    </w:p>
    <w:p>
      <w:pPr>
        <w:spacing w:before="0" w:after="255" w:line="444" w:lineRule="auto"/>
        <w:jc w:val="both"/>
      </w:pPr>
      <w:r>
        <w:rPr>
          <w:rFonts w:ascii="Nirmala UI" w:hAnsi="Nirmala UI" w:cs="Nirmala UI" w:eastAsia="Nirmala UI"/>
          <w:b w:val="0"/>
          <w:color w:val="1A1A30"/>
          <w:sz w:val="21"/>
          <w:szCs w:val="21"/>
          <w:lang w:bidi="mr-IN"/>
        </w:rPr>
        <w:t>राष्ट्रीय महामार्ग क्रमांक ६५ वरील सोलापूर शहरातून जाणारा जुना पुणे नाका ते बोरामणी नाका उन्नत मार्ग सोलापूर शहरातील आणि आंतरराज्य वाहतुकीच्या दृष्टीने महत्वाचा आहे. या मार्गावर होणाऱ्या वाहतूक कोंडीवर मार्ग काढण्यासाठी जुना पुणे नाका ते बोरामणी नाका दरम्यान चार पदरी उन्नत मार्ग आणि आवश्यक तिथे सेवा रस्ता आणि पोच मार्ग विकसित करण्याचा प्रस्ताव मंजूर करण्यात आला आहे. या उन्नत मार्गामुळे सोलापूर शहरातील वाहतूक कोंडी मोठ्या प्रमाणात कमी होण्यास मदत मिळणार आहे.</w:t>
      </w:r>
    </w:p>
    <w:p>
      <w:pPr>
        <w:spacing w:before="0" w:after="255" w:line="444" w:lineRule="auto"/>
        <w:jc w:val="both"/>
      </w:pPr>
      <w:r>
        <w:rPr>
          <w:rFonts w:ascii="Nirmala UI" w:hAnsi="Nirmala UI" w:cs="Nirmala UI" w:eastAsia="Nirmala UI"/>
          <w:b w:val="0"/>
          <w:color w:val="1A1A30"/>
          <w:sz w:val="21"/>
          <w:szCs w:val="21"/>
          <w:lang w:bidi="mr-IN"/>
        </w:rPr>
        <w:t>हा प्रकल्प पूर्ण होण्यासाठी आवश्यक असणारी बहुतांश जमीन राज्य शासनाच्या विविध विभागांच्या ताब्यात आहे. सार्वजनिक हिताच्या महत्वाच्या पायाभूत सुविधा प्रकल्पांसाठी आवश्यक असणारी शासकीय जमीन संबंधित विभागाला वेळेत उपलब्ध करून देण्यासाठी प्रकल्प आवश्यक निकडीचा सार्वजनिक म्हणून घोषित करण्यास मान्यता देण्यात आली. त्याचबरोबर विविध शासकीय विभागांच्या ताब्यातील जमीन कोणताही भोगवटा मूल्य न आकारता भारतीय राष्ट्रीय महामार्ग प्राधिकरणाकडे वर्ग करण्यासही मान्यता देण्यात आली.</w:t>
      </w:r>
    </w:p>
    <w:p>
      <w:pPr>
        <w:spacing w:before="0" w:after="255" w:line="444" w:lineRule="auto"/>
        <w:jc w:val="both"/>
      </w:pPr>
      <w:r>
        <w:rPr>
          <w:rFonts w:ascii="Nirmala UI" w:hAnsi="Nirmala UI" w:cs="Nirmala UI" w:eastAsia="Nirmala UI"/>
          <w:b w:val="0"/>
          <w:color w:val="1A1A30"/>
          <w:sz w:val="21"/>
          <w:szCs w:val="21"/>
          <w:lang w:bidi="mr-IN"/>
        </w:rPr>
        <w:t>प्रकल्पाबाबत माहिती</w:t>
      </w:r>
    </w:p>
    <w:p>
      <w:pPr>
        <w:spacing w:before="0" w:after="255" w:line="444" w:lineRule="auto"/>
        <w:jc w:val="both"/>
      </w:pPr>
      <w:r>
        <w:rPr>
          <w:rFonts w:ascii="Nirmala UI" w:hAnsi="Nirmala UI" w:cs="Nirmala UI" w:eastAsia="Nirmala UI"/>
          <w:b w:val="0"/>
          <w:color w:val="1A1A30"/>
          <w:sz w:val="21"/>
          <w:szCs w:val="21"/>
          <w:lang w:bidi="mr-IN"/>
        </w:rPr>
        <w:t>प्रकल्पाची लांबी - ९.६६० किलोमीटर चार पदरी उन्नत मार्ग</w:t>
      </w:r>
    </w:p>
    <w:p>
      <w:pPr>
        <w:spacing w:before="0" w:after="255" w:line="444" w:lineRule="auto"/>
        <w:jc w:val="both"/>
      </w:pPr>
      <w:r>
        <w:rPr>
          <w:rFonts w:ascii="Nirmala UI" w:hAnsi="Nirmala UI" w:cs="Nirmala UI" w:eastAsia="Nirmala UI"/>
          <w:b w:val="0"/>
          <w:color w:val="1A1A30"/>
          <w:sz w:val="21"/>
          <w:szCs w:val="21"/>
          <w:lang w:bidi="mr-IN"/>
        </w:rPr>
        <w:t>रॅम्प – सहा, छोटे पुल – तीन</w:t>
      </w:r>
    </w:p>
    <w:p>
      <w:pPr>
        <w:spacing w:before="0" w:after="255" w:line="444" w:lineRule="auto"/>
        <w:jc w:val="both"/>
      </w:pPr>
      <w:r>
        <w:rPr>
          <w:rFonts w:ascii="Nirmala UI" w:hAnsi="Nirmala UI" w:cs="Nirmala UI" w:eastAsia="Nirmala UI"/>
          <w:b w:val="0"/>
          <w:color w:val="1A1A30"/>
          <w:sz w:val="21"/>
          <w:szCs w:val="21"/>
          <w:lang w:bidi="mr-IN"/>
        </w:rPr>
        <w:t>किंमत – १०२०.५० कोटी रुपये.</w:t>
      </w:r>
    </w:p>
    <w:p>
      <w:pPr>
        <w:spacing w:before="0" w:after="255" w:line="444" w:lineRule="auto"/>
        <w:jc w:val="both"/>
      </w:pPr>
      <w:r>
        <w:rPr>
          <w:rFonts w:ascii="Nirmala UI" w:hAnsi="Nirmala UI" w:cs="Nirmala UI" w:eastAsia="Nirmala UI"/>
          <w:b w:val="0"/>
          <w:color w:val="1A1A30"/>
          <w:sz w:val="21"/>
          <w:szCs w:val="21"/>
          <w:lang w:bidi="mr-IN"/>
        </w:rPr>
        <w:t>प्रकल्पामुळे होणारे फायदे - सोलापूर शहरातील वाहतूक कोंडीत घट होणार. राष्ट्रीय महामार्गावरील प्रवास आधिक सुरक्षित आणि जलद होणार. इंधनाची बचत होणार, पर्यावरण प्रदूषणात कपात होणार.</w:t>
      </w:r>
    </w:p>
    <w:p>
      <w:pPr>
        <w:spacing w:before="0" w:after="255" w:line="444" w:lineRule="auto"/>
        <w:jc w:val="both"/>
      </w:pPr>
      <w:r>
        <w:rPr>
          <w:rFonts w:ascii="Nirmala UI" w:hAnsi="Nirmala UI" w:cs="Nirmala UI" w:eastAsia="Nirmala UI"/>
          <w:b w:val="0"/>
          <w:color w:val="1A1A30"/>
          <w:sz w:val="21"/>
          <w:szCs w:val="21"/>
          <w:lang w:bidi="mr-IN"/>
        </w:rPr>
        <w:t>औद्योगिक, व्यापारी आणि कृषि विकासाला चालना मिळणार. तुळजापूर, पंढरपूर, अक्कलकोट, गाणगापूर, सोलापूर या धार्मिक पर्यटनाच्या दृष्टीने महत्त्वाच्या स्थळांकडे जाणारी वाहतूक सुरळीत होणार. तसेच सोलापूर शहराच्या नियोजित विकासास, वस्त्रोद्योग आणि वैशिष्ट्यपूर्ण कापड उद्योगास गती मिळणार.</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विषय</w:t>
            </w:r>
          </w:p>
          <w:p>
            <w:pPr>
              <w:spacing w:before="57" w:after="85"/>
            </w:pPr>
            <w:r>
              <w:rPr>
                <w:rFonts w:ascii="Nirmala UI" w:hAnsi="Nirmala UI" w:cs="Nirmala UI" w:eastAsia="Nirmala UI"/>
                <w:b w:val="0"/>
                <w:color w:val="1A1A30"/>
                <w:sz w:val="20"/>
                <w:szCs w:val="20"/>
                <w:lang w:bidi="mr-IN"/>
              </w:rPr>
              <w:t>मंत्रिमंडळ निर्णय</w:t>
            </w:r>
          </w:p>
        </w:tc>
        <w:tc>
          <w:tcPr>
            <w:tcW w:type="dxa" w:w="5102"/>
          </w:tcPr>
          <w:p>
            <w:pPr>
              <w:spacing w:before="85"/>
            </w:pPr>
            <w:r>
              <w:rPr>
                <w:rFonts w:ascii="Nirmala UI" w:hAnsi="Nirmala UI" w:cs="Nirmala UI" w:eastAsia="Nirmala UI"/>
                <w:b w:val="0"/>
                <w:color w:val="656587"/>
                <w:sz w:val="16"/>
                <w:szCs w:val="16"/>
                <w:lang w:bidi="mr-IN"/>
              </w:rPr>
              <w:t>जारी करणारे कार्यालय</w:t>
            </w:r>
          </w:p>
          <w:p>
            <w:pPr>
              <w:spacing w:before="57" w:after="85"/>
            </w:pPr>
            <w:r>
              <w:rPr>
                <w:rFonts w:ascii="Nirmala UI" w:hAnsi="Nirmala UI" w:cs="Nirmala UI" w:eastAsia="Nirmala UI"/>
                <w:b w:val="0"/>
                <w:color w:val="1A1A30"/>
                <w:sz w:val="20"/>
                <w:szCs w:val="20"/>
                <w:lang w:bidi="mr-IN"/>
              </w:rPr>
              <w:t>मुख्यमंत्री सचिवालय (जनसंपर्क कक्ष)</w:t>
            </w:r>
          </w:p>
        </w:tc>
      </w:tr>
      <w:tr>
        <w:tc>
          <w:tcPr>
            <w:tcW w:type="dxa" w:w="5102"/>
          </w:tcPr>
          <w:p>
            <w:pPr>
              <w:spacing w:before="85"/>
            </w:pPr>
            <w:r>
              <w:rPr>
                <w:rFonts w:ascii="Nirmala UI" w:hAnsi="Nirmala UI" w:cs="Nirmala UI" w:eastAsia="Nirmala UI"/>
                <w:b w:val="0"/>
                <w:color w:val="656587"/>
                <w:sz w:val="16"/>
                <w:szCs w:val="16"/>
                <w:lang w:bidi="mr-IN"/>
              </w:rPr>
              <w:t>स्रोत</w:t>
            </w:r>
          </w:p>
          <w:p>
            <w:pPr>
              <w:spacing w:before="57" w:after="85"/>
            </w:pPr>
            <w:r>
              <w:rPr>
                <w:rFonts w:ascii="Nirmala UI" w:hAnsi="Nirmala UI" w:cs="Nirmala UI" w:eastAsia="Nirmala UI"/>
                <w:b w:val="0"/>
                <w:color w:val="1A1A30"/>
                <w:sz w:val="20"/>
                <w:szCs w:val="20"/>
                <w:lang w:bidi="mr-IN"/>
              </w:rPr>
              <w:t>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ही प्रत माहिती व जनसंपर्क महासंचालनालयाच्या दि. १ सप्टेंबर २०२६ रोजीच्या वृत्तसंचामधील प्रसिद्धीपत्रकाचा जसाच्या तसा पुनर्मुद्रित मजकूर आहे.</w:t>
      </w:r>
    </w:p>
    <w:sectPr w:rsidR="00FC693F" w:rsidRPr="0006063C" w:rsidSect="00034616">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सोलापूरातील जुना पुणे नाका ते बोरामणी नाका उन्नत मार्ग प्रकल्पाला गती</dc:title>
  <dc:subject/>
  <dc:creator>मुख्यमंत्री सचिवालय (जनसंपर्क कक्ष)</dc:creator>
  <cp:keywords/>
  <dc:description>सोलापूर शहरातील राष्ट्रीय महामार्गावरील जुना पुणे नाका ते बोरामणी नाक्यापर्यंतच्या चार पदरी उन्नत मार्गिकेस आवश्यक निकडीचा सार्वजनिक प्रकल्प म्हणून घोषित करण्यास मंत्रिमंडळाच्या बै</dc:description>
  <cp:lastModifiedBy/>
  <cp:revision>1</cp:revision>
  <dcterms:created xsi:type="dcterms:W3CDTF">2013-12-23T23:15:00Z</dcterms:created>
  <dcterms:modified xsi:type="dcterms:W3CDTF">2013-12-23T23:15:00Z</dcterms:modified>
  <cp:category/>
</cp:coreProperties>
</file>