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56CC" w14:textId="2A8FCC34" w:rsidR="007D2342" w:rsidRPr="007D2342" w:rsidRDefault="007D2342">
      <w:pPr>
        <w:rPr>
          <w:lang w:val="de-DE"/>
        </w:rPr>
      </w:pPr>
      <w:r>
        <w:rPr>
          <w:lang w:val="de-DE"/>
        </w:rPr>
        <w:t>This is a text.</w:t>
      </w:r>
    </w:p>
    <w:sectPr w:rsidR="007D2342" w:rsidRPr="007D2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2"/>
    <w:rsid w:val="007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BBBDFB"/>
  <w15:chartTrackingRefBased/>
  <w15:docId w15:val="{A603CB87-BB3E-B743-B8B1-AB0D1BA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Eckart de Castilho</dc:creator>
  <cp:keywords/>
  <dc:description/>
  <cp:lastModifiedBy>Richard Eckart de Castilho</cp:lastModifiedBy>
  <cp:revision>1</cp:revision>
  <dcterms:created xsi:type="dcterms:W3CDTF">2023-03-28T11:08:00Z</dcterms:created>
  <dcterms:modified xsi:type="dcterms:W3CDTF">2023-03-28T11:08:00Z</dcterms:modified>
</cp:coreProperties>
</file>