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1.png" ContentType="image/png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tLeast" w:line="270" w:before="0" w:after="0"/>
        <w:jc w:val="center"/>
        <w:rPr>
          <w:rFonts w:ascii="Montserrat" w:hAnsi="Montserrat" w:eastAsia="Montserrat" w:cs="Montserrat"/>
          <w:b/>
          <w:bCs/>
          <w:color w:themeColor="text1" w:val="000000"/>
          <w:sz w:val="21"/>
          <w:szCs w:val="21"/>
          <w:lang w:val="es-ES"/>
        </w:rPr>
      </w:pPr>
      <w:r>
        <w:rPr>
          <w:rFonts w:eastAsia="Montserrat" w:cs="Montserrat" w:ascii="Montserrat" w:hAnsi="Montserrat"/>
          <w:b/>
          <w:bCs/>
          <w:color w:themeColor="text1" w:val="000000"/>
          <w:sz w:val="21"/>
          <w:szCs w:val="21"/>
          <w:lang w:val="es-ES"/>
        </w:rPr>
        <w:t>PLANTILLA TASCA C CDD B1</w:t>
      </w:r>
    </w:p>
    <w:p>
      <w:pPr>
        <w:pStyle w:val="BodyText"/>
        <w:spacing w:lineRule="atLeast" w:line="270" w:before="0" w:after="0"/>
        <w:jc w:val="center"/>
        <w:rPr>
          <w:rFonts w:ascii="Montserrat" w:hAnsi="Montserrat" w:eastAsia="Montserrat" w:cs="Montserrat"/>
          <w:b/>
          <w:bCs/>
          <w:color w:themeColor="text1" w:val="000000"/>
          <w:sz w:val="21"/>
          <w:szCs w:val="21"/>
          <w:lang w:val="es-ES"/>
        </w:rPr>
      </w:pPr>
      <w:r>
        <w:rPr>
          <w:rFonts w:eastAsia="Montserrat" w:cs="Montserrat" w:ascii="Montserrat" w:hAnsi="Montserrat"/>
          <w:b/>
          <w:bCs/>
          <w:color w:themeColor="text1" w:val="000000"/>
          <w:sz w:val="21"/>
          <w:szCs w:val="21"/>
          <w:lang w:val="es-E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01"/>
        <w:gridCol w:w="7002"/>
      </w:tblGrid>
      <w:tr>
        <w:trPr>
          <w:trHeight w:val="300" w:hRule="atLeast"/>
        </w:trPr>
        <w:tc>
          <w:tcPr>
            <w:tcW w:w="14003" w:type="dxa"/>
            <w:gridSpan w:val="2"/>
            <w:tcBorders>
              <w:top w:val="single" w:sz="6" w:space="0" w:color="268573"/>
              <w:left w:val="single" w:sz="6" w:space="0" w:color="268573"/>
              <w:bottom w:val="single" w:sz="6" w:space="0" w:color="268573"/>
              <w:right w:val="single" w:sz="6" w:space="0" w:color="268573"/>
            </w:tcBorders>
            <w:shd w:color="auto" w:fill="278573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Programació d'aula</w:t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6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Àrea/Materia</w:t>
            </w:r>
          </w:p>
        </w:tc>
        <w:tc>
          <w:tcPr>
            <w:tcW w:w="7002" w:type="dxa"/>
            <w:tcBorders>
              <w:top w:val="single" w:sz="6" w:space="0" w:color="26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</w:rPr>
            </w:pPr>
            <w:r>
              <w:rPr>
                <w:rFonts w:eastAsia="Montserrat" w:cs="Montserrat" w:ascii="Montserrat" w:hAnsi="Montserrat"/>
                <w:color w:themeColor="text1" w:val="000000"/>
              </w:rPr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Nivell/grup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</w:rPr>
            </w:pPr>
            <w:r>
              <w:rPr>
                <w:rFonts w:eastAsia="Montserrat" w:cs="Montserrat" w:ascii="Montserrat" w:hAnsi="Montserrat"/>
                <w:color w:themeColor="text1" w:val="000000"/>
              </w:rPr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Situació d'aprenentatge-activitat (Títol i descripció breu)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BodyText"/>
              <w:numPr>
                <w:ilvl w:val="0"/>
                <w:numId w:val="7"/>
              </w:numPr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Indica el nom de l’activitat.</w:t>
            </w:r>
          </w:p>
          <w:p>
            <w:pPr>
              <w:pStyle w:val="BodyText"/>
              <w:numPr>
                <w:ilvl w:val="0"/>
                <w:numId w:val="7"/>
              </w:numPr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Descriu breument en què consisteix la realització de l’activitat.</w:t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Temporalització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Rule="auto" w:line="240" w:before="0" w:after="0"/>
              <w:contextualSpacing/>
              <w:jc w:val="both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Ubica temporalment la SA indicant: data d'inici, data de finalització, número de sessions, etc.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lang w:val="es-ES"/>
              </w:rPr>
            </w:r>
          </w:p>
        </w:tc>
      </w:tr>
      <w:tr>
        <w:trPr>
          <w:trHeight w:val="795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Style w:val="ui-provider"/>
                <w:rFonts w:ascii="Montserrat" w:hAnsi="Montserrat" w:eastAsia="Montserrat" w:cs="Montserrat"/>
                <w:b/>
                <w:bCs/>
                <w:color w:themeColor="text1" w:val="000000"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Contextualització de l’alumnat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Rule="auto" w:line="240" w:before="0" w:after="0"/>
              <w:contextualSpacing/>
              <w:jc w:val="both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Descriu les característiques psicoevolutives, socials i de l'entorn del teu grup.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Contenidodelatabla"/>
              <w:spacing w:before="0" w:after="16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Basant-te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 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en els principis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DUA justifica que la teua activitat és accessible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 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per a tot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 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l'alumnat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 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(Més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 </w:t>
            </w: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 xml:space="preserve">informació: </w:t>
            </w:r>
            <w:hyperlink r:id="rId2">
              <w:r>
                <w:rPr>
                  <w:rStyle w:val="Hyperlink"/>
                  <w:rFonts w:eastAsia="Montserrat" w:cs="Montserrat" w:ascii="Montserrat" w:hAnsi="Montserrat"/>
                  <w:b/>
                  <w:bCs/>
                  <w:lang w:val="ca-ES"/>
                </w:rPr>
                <w:t>DUA-A –</w:t>
              </w:r>
            </w:hyperlink>
            <w:hyperlink r:id="rId3">
              <w:r>
                <w:rPr>
                  <w:rStyle w:val="Hyperlink"/>
                  <w:rFonts w:eastAsia="Montserrat" w:cs="Montserrat" w:ascii="Montserrat" w:hAnsi="Montserrat"/>
                  <w:b/>
                  <w:bCs/>
                  <w:lang w:val="es-ES"/>
                </w:rPr>
                <w:t> </w:t>
              </w:r>
            </w:hyperlink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ca-ES"/>
              </w:rPr>
              <w:t>CEFIRE Inclusiva).</w:t>
            </w:r>
          </w:p>
        </w:tc>
        <w:tc>
          <w:tcPr>
            <w:tcW w:w="7002" w:type="dxa"/>
            <w:tcBorders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Accessibilitat (p. ex.: física, cognitiva, emocional...).</w:t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Contenidodelatabla"/>
              <w:rPr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  <w:t>Mesures de resposta per a la inclusió utilitzades a l'activitat creada que duràs a terme a l'aula.</w:t>
            </w:r>
          </w:p>
          <w:p>
            <w:pPr>
              <w:pStyle w:val="Contenidodelatabla"/>
              <w:rPr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</w:r>
          </w:p>
          <w:p>
            <w:pPr>
              <w:pStyle w:val="Contenidodelatabla"/>
              <w:rPr>
                <w:rFonts w:ascii="Montserrat" w:hAnsi="Montserrat" w:eastAsia="Montserrat" w:cs="Montserrat"/>
                <w:b/>
                <w:b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NOTA: Si no tens alumnat amb necessitats específiques, especifica alguna situació simulada. Per exemple: alumnat amb dificultat visual, auditiva, de lectoescriptura, motriu…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Rule="auto" w:line="240" w:before="0" w:after="0"/>
              <w:contextualSpacing/>
              <w:jc w:val="both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En funció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de les necessitats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específiques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del teu alumnat, indica quines mesures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concretes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de resposta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per a la inclusió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són necessàries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aplicar i específica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amb quina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ferramenta/ quines ferramentes digitals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ca-ES"/>
              </w:rPr>
              <w:t>les duràs a terme.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Recursos tecnològics i didàctics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both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Competències digitals desenvolupades a l'alumnat (descriptors operatius i/o petita justificació)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Rule="auto" w:line="240" w:before="0" w:after="0"/>
              <w:contextualSpacing/>
              <w:jc w:val="both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En aquest apartat has de consultar la normativa, llevat que a la teua etapa educativa no tingues la competència digital establerta a la legislació. Si al vostre currículum no es desenvolupa aquesta competència clau, podeu consultar la pàgina de l'</w:t>
            </w:r>
            <w:hyperlink r:id="rId4">
              <w:r>
                <w:rPr>
                  <w:rStyle w:val="Hyperlink"/>
                  <w:rFonts w:eastAsia="Montserrat" w:cs="Montserrat" w:ascii="Montserrat" w:hAnsi="Montserrat"/>
                  <w:i/>
                  <w:iCs/>
                  <w:lang w:val="es-ES"/>
                </w:rPr>
                <w:t xml:space="preserve">INTEF </w:t>
              </w:r>
            </w:hyperlink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i seleccionar els descriptors operatius referits a la competència digital que millor s'adeqüen a les vostres necessitats.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7001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  <w:lang w:val="es-ES"/>
              </w:rPr>
              <w:t>Eines/instruments/tècniques i criteris d'avaluació del nivell de desenvolupament de les competències digitals</w:t>
            </w:r>
          </w:p>
        </w:tc>
        <w:tc>
          <w:tcPr>
            <w:tcW w:w="7002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</w:tcPr>
          <w:p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lineRule="auto" w:line="240" w:before="0" w:after="0"/>
              <w:contextualSpacing/>
              <w:jc w:val="both"/>
              <w:rPr>
                <w:rFonts w:ascii="Montserrat" w:hAnsi="Montserrat" w:eastAsia="Montserrat" w:cs="Montserrat"/>
                <w:color w:themeColor="text1" w:val="000000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Especifica només aquelles eines/instruments/tècniques i criteris en els quals  s'evidencie un desenvolupament de les competències digitals del teu alumnat.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4"/>
        <w:gridCol w:w="10519"/>
      </w:tblGrid>
      <w:tr>
        <w:trPr>
          <w:trHeight w:val="300" w:hRule="atLeast"/>
        </w:trPr>
        <w:tc>
          <w:tcPr>
            <w:tcW w:w="14003" w:type="dxa"/>
            <w:gridSpan w:val="2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27857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sz w:val="18"/>
                <w:szCs w:val="18"/>
                <w:lang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24"/>
                <w:szCs w:val="24"/>
                <w:lang w:eastAsia="es-ES"/>
              </w:rPr>
              <w:t>Captures de pantalla del punt 4 de lactivitat</w:t>
            </w:r>
          </w:p>
        </w:tc>
      </w:tr>
      <w:tr>
        <w:trPr>
          <w:trHeight w:val="300" w:hRule="atLeast"/>
        </w:trPr>
        <w:tc>
          <w:tcPr>
            <w:tcW w:w="348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accent6" w:val="4EA72E"/>
              </w:rPr>
            </w:pPr>
            <w:r>
              <w:rPr>
                <w:rFonts w:eastAsia="Montserrat" w:cs="Montserrat" w:ascii="Montserrat" w:hAnsi="Montserrat"/>
                <w:b/>
                <w:bCs/>
              </w:rPr>
              <w:t>Adjunta una captura de pantalla de l'eina d'avaluació que has creat dins del teu EVA (de manera que es puga evidenciar la seua configuració).</w:t>
            </w:r>
          </w:p>
        </w:tc>
        <w:tc>
          <w:tcPr>
            <w:tcW w:w="1051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Captura 1</w:t>
            </w:r>
          </w:p>
        </w:tc>
      </w:tr>
      <w:tr>
        <w:trPr>
          <w:trHeight w:val="300" w:hRule="atLeast"/>
        </w:trPr>
        <w:tc>
          <w:tcPr>
            <w:tcW w:w="348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</w:rPr>
            </w:pPr>
            <w:r>
              <w:rPr>
                <w:rFonts w:eastAsia="Montserrat" w:cs="Montserrat" w:ascii="Montserrat" w:hAnsi="Montserrat"/>
                <w:b/>
                <w:bCs/>
              </w:rPr>
              <w:t>Adjunta una captura del llibre de qualificacions (informe del qualificador) com l'heu configurat.</w:t>
            </w:r>
          </w:p>
        </w:tc>
        <w:tc>
          <w:tcPr>
            <w:tcW w:w="1051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Captura 2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00" w:hRule="atLeast"/>
        </w:trPr>
        <w:tc>
          <w:tcPr>
            <w:tcW w:w="348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b/>
                <w:bCs/>
                <w:highlight w:val="yellow"/>
              </w:rPr>
            </w:pPr>
            <w:r>
              <w:rPr>
                <w:rFonts w:eastAsia="Montserrat" w:cs="Montserrat" w:ascii="Montserrat" w:hAnsi="Montserrat"/>
                <w:b/>
                <w:bCs/>
              </w:rPr>
              <w:t>Adjunteu una captura on es veja l'avaluació durant o després de la posada en pràctica de l'activitat dins l'aula.</w:t>
            </w:r>
          </w:p>
        </w:tc>
        <w:tc>
          <w:tcPr>
            <w:tcW w:w="1051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Captura 3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highlight w:val="yellow"/>
              </w:rPr>
            </w:pPr>
            <w:r>
              <w:rPr>
                <w:rFonts w:eastAsia="Montserrat" w:cs="Montserrat" w:ascii="Montserrat" w:hAnsi="Montserrat"/>
                <w:highlight w:val="yellow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es-ES_tradnl"/>
        </w:rPr>
      </w:pPr>
      <w:r>
        <w:rPr>
          <w:rFonts w:eastAsia="Times New Roman" w:cs="Segoe UI" w:ascii="Segoe UI" w:hAnsi="Segoe UI"/>
          <w:sz w:val="18"/>
          <w:szCs w:val="18"/>
          <w:lang w:eastAsia="es-ES_tradnl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48"/>
        <w:gridCol w:w="8455"/>
      </w:tblGrid>
      <w:tr>
        <w:trPr>
          <w:trHeight w:val="300" w:hRule="atLeast"/>
        </w:trPr>
        <w:tc>
          <w:tcPr>
            <w:tcW w:w="14003" w:type="dxa"/>
            <w:gridSpan w:val="2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27857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sz w:val="24"/>
                <w:szCs w:val="24"/>
                <w:lang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24"/>
                <w:szCs w:val="24"/>
                <w:lang w:eastAsia="es-ES"/>
              </w:rPr>
              <w:t>Apartats del punt 5 de lactivitat</w:t>
            </w:r>
          </w:p>
        </w:tc>
      </w:tr>
      <w:tr>
        <w:trPr>
          <w:trHeight w:val="300" w:hRule="atLeast"/>
        </w:trPr>
        <w:tc>
          <w:tcPr>
            <w:tcW w:w="5548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Style w:val="ui-provider"/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</w:rPr>
              <w:t>Justificació de les tècniques d’avaluació.</w:t>
            </w:r>
          </w:p>
        </w:tc>
        <w:tc>
          <w:tcPr>
            <w:tcW w:w="8455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</w:rPr>
              <w:t> 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Justifica les eines que has fet servir.</w:t>
            </w:r>
          </w:p>
        </w:tc>
      </w:tr>
      <w:tr>
        <w:trPr>
          <w:trHeight w:val="300" w:hRule="atLeast"/>
        </w:trPr>
        <w:tc>
          <w:tcPr>
            <w:tcW w:w="5548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Style w:val="ui-provider"/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</w:rPr>
              <w:t>Descripció dels criteris per qualificar.</w:t>
            </w:r>
          </w:p>
        </w:tc>
        <w:tc>
          <w:tcPr>
            <w:tcW w:w="8455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</w:rPr>
              <w:t> 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 xml:space="preserve">Descriu </w:t>
            </w: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 xml:space="preserve">els 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ítems que hages posat a la rúbrica, llista de confrontació...</w:t>
            </w:r>
          </w:p>
        </w:tc>
      </w:tr>
      <w:tr>
        <w:trPr>
          <w:trHeight w:val="300" w:hRule="atLeast"/>
        </w:trPr>
        <w:tc>
          <w:tcPr>
            <w:tcW w:w="5548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Style w:val="ui-provider"/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</w:rPr>
              <w:t>Seguiment, suport i retroalimentació.</w:t>
            </w:r>
          </w:p>
        </w:tc>
        <w:tc>
          <w:tcPr>
            <w:tcW w:w="8455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Indica l'eina digital que s'utilitzarà per fer aquest seguiment i suport.</w:t>
            </w:r>
          </w:p>
        </w:tc>
      </w:tr>
      <w:tr>
        <w:trPr>
          <w:trHeight w:val="300" w:hRule="atLeast"/>
        </w:trPr>
        <w:tc>
          <w:tcPr>
            <w:tcW w:w="5548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Style w:val="ui-provider"/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</w:rPr>
              <w:t>Recollida, tractament i interpretació de dades d’avaluació.</w:t>
            </w:r>
          </w:p>
        </w:tc>
        <w:tc>
          <w:tcPr>
            <w:tcW w:w="8455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Indica la ferra</w:t>
            </w: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menta digital que utilitzaràs per recollir la informació.</w:t>
            </w:r>
          </w:p>
        </w:tc>
      </w:tr>
      <w:tr>
        <w:trPr>
          <w:trHeight w:val="300" w:hRule="atLeast"/>
        </w:trPr>
        <w:tc>
          <w:tcPr>
            <w:tcW w:w="5548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Style w:val="ui-provider"/>
                <w:rFonts w:ascii="Montserrat" w:hAnsi="Montserrat" w:eastAsia="Montserrat" w:cs="Montserrat"/>
                <w:b/>
                <w:bCs/>
                <w:color w:themeColor="text1" w:val="000000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color w:themeColor="text1" w:val="000000"/>
              </w:rPr>
              <w:t>Comunicació dels resultats davaluació.</w:t>
            </w:r>
          </w:p>
        </w:tc>
        <w:tc>
          <w:tcPr>
            <w:tcW w:w="8455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Descriu el mitjà digital que es farà servir per comunicar els resultats.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es-ES_tradnl"/>
        </w:rPr>
      </w:pPr>
      <w:r>
        <w:rPr>
          <w:rFonts w:eastAsia="Times New Roman" w:cs="Segoe UI" w:ascii="Segoe UI" w:hAnsi="Segoe UI"/>
          <w:sz w:val="18"/>
          <w:szCs w:val="18"/>
          <w:lang w:eastAsia="es-ES_tradnl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VBand="1" w:noHBand="0" w:lastColumn="0" w:firstColumn="1" w:lastRow="0" w:firstRow="1"/>
      </w:tblPr>
      <w:tblGrid>
        <w:gridCol w:w="6514"/>
        <w:gridCol w:w="7489"/>
      </w:tblGrid>
      <w:tr>
        <w:trPr>
          <w:trHeight w:val="300" w:hRule="atLeast"/>
        </w:trPr>
        <w:tc>
          <w:tcPr>
            <w:tcW w:w="14003" w:type="dxa"/>
            <w:gridSpan w:val="2"/>
            <w:tcBorders>
              <w:top w:val="single" w:sz="6" w:space="0" w:color="227B6A"/>
              <w:left w:val="single" w:sz="6" w:space="0" w:color="227B6A"/>
              <w:bottom w:val="single" w:sz="6" w:space="0" w:color="227B6A"/>
              <w:right w:val="single" w:sz="6" w:space="0" w:color="227B6A"/>
            </w:tcBorders>
            <w:shd w:color="auto" w:fill="268573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eastAsia="es-ES"/>
              </w:rPr>
              <w:t>Breu qüestionari d'avaluació de la posada en pràctica de l'activitat</w:t>
            </w:r>
          </w:p>
        </w:tc>
      </w:tr>
      <w:tr>
        <w:trPr>
          <w:trHeight w:val="300" w:hRule="atLeast"/>
        </w:trPr>
        <w:tc>
          <w:tcPr>
            <w:tcW w:w="6514" w:type="dxa"/>
            <w:tcBorders>
              <w:top w:val="single" w:sz="6" w:space="0" w:color="227B6A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  <w:t>Reflexió sobre l’adequació del procés i de linstrument d’avaluació emprat en la posada en pràctica de lactivitat.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</w:tc>
        <w:tc>
          <w:tcPr>
            <w:tcW w:w="7489" w:type="dxa"/>
            <w:tcBorders>
              <w:top w:val="single" w:sz="6" w:space="0" w:color="227B6A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eastAsia="es-ES"/>
              </w:rPr>
              <w:t>Facilitats, instal·lacions i recursos amb què compta la teua aula i centre.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</w:tc>
        <w:tc>
          <w:tcPr>
            <w:tcW w:w="7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eastAsia="es-ES"/>
              </w:rPr>
              <w:t>Limitacions i dificultats que t'has trobat a la teua aula i al teu centre.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</w:tc>
        <w:tc>
          <w:tcPr>
            <w:tcW w:w="7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lang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eastAsia="es-ES"/>
              </w:rPr>
              <w:t>Relació de l’activitat amb la competència digital de la teua etapa i amb algunes competències específiques de la teua àrea.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eastAsia="es-ES"/>
              </w:rPr>
            </w:pPr>
            <w:r>
              <w:rPr/>
            </w:r>
          </w:p>
        </w:tc>
        <w:tc>
          <w:tcPr>
            <w:tcW w:w="7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eastAsia="es-ES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>
        <w:rPr>
          <w:rFonts w:eastAsia="Times New Roman" w:cs="Segoe UI" w:ascii="Segoe UI" w:hAnsi="Segoe UI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Montserrat" w:hAnsi="Montserrat" w:eastAsia="Montserrat" w:cs="Montserrat"/>
          <w:color w:themeColor="text1" w:val="000000"/>
          <w:lang w:val="es-ES"/>
        </w:rPr>
      </w:pPr>
      <w:r>
        <w:rPr>
          <w:rFonts w:eastAsia="Montserrat" w:cs="Montserrat" w:ascii="Montserrat" w:hAnsi="Montserrat"/>
          <w:color w:themeColor="text1" w:val="000000"/>
          <w:lang w:val="es-E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0"/>
        <w:gridCol w:w="2801"/>
        <w:gridCol w:w="2801"/>
        <w:gridCol w:w="2801"/>
        <w:gridCol w:w="2801"/>
      </w:tblGrid>
      <w:tr>
        <w:trPr>
          <w:trHeight w:val="300" w:hRule="atLeast"/>
        </w:trPr>
        <w:tc>
          <w:tcPr>
            <w:tcW w:w="140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 xml:space="preserve">Rúbrica d'avaluació de la posada en pràctica a l'aula de l'activitat </w:t>
            </w:r>
            <w:r>
              <w:rPr>
                <w:rFonts w:eastAsia="Montserrat" w:cs="Montserrat" w:ascii="Montserrat" w:hAnsi="Montserrat"/>
                <w:b/>
                <w:bCs/>
                <w:i/>
                <w:iCs/>
                <w:color w:themeColor="background1" w:val="FFFFFF"/>
                <w:lang w:val="es-ES"/>
              </w:rPr>
              <w:t>a) creació de continguts digitals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/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Res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Poc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Suficient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Òptim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sz w:val="18"/>
                <w:szCs w:val="18"/>
                <w:lang w:val="es-ES"/>
              </w:rPr>
              <w:t>Creació de continguts digitals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/>
              </w:rPr>
              <w:t>A la posada en pràctica de l'activitat no s'ha contribuït al desenvolupament de la creació de continguts digitals per part de l'alumnat.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/>
              </w:rPr>
              <w:t>La situació daprenentatge-activitat s’ha preparat, però no ha arribat a afavorir el desenvolupament de continguts digitals per part de lalumnat.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/>
              </w:rPr>
              <w:t>La situació d’aprenentatge-activitat ha contribuït al desenvolupament de la creació de continguts digitals per part de l’alumnat.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/>
              </w:rPr>
              <w:t>La posada en pràctica de l’activitat ha contribuït de manera significativa al desenvolupament de la creació de continguts digitals per part de l’alumnat.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Montserrat" w:cs="Montserrat"/>
          <w:color w:themeColor="text1" w:val="000000"/>
          <w:lang w:val="es-ES"/>
        </w:rPr>
      </w:pPr>
      <w:r>
        <w:rPr>
          <w:rFonts w:eastAsia="Montserrat" w:cs="Montserrat" w:ascii="Montserrat" w:hAnsi="Montserrat"/>
          <w:color w:themeColor="text1" w:val="000000"/>
          <w:lang w:val="es-ES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0"/>
        <w:gridCol w:w="2801"/>
        <w:gridCol w:w="2801"/>
        <w:gridCol w:w="2801"/>
        <w:gridCol w:w="2801"/>
      </w:tblGrid>
      <w:tr>
        <w:trPr>
          <w:trHeight w:val="300" w:hRule="atLeast"/>
        </w:trPr>
        <w:tc>
          <w:tcPr>
            <w:tcW w:w="140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 xml:space="preserve">Rúbrica d'avaluació de la posada en pràctica a l'aula de l'activitat </w:t>
            </w:r>
            <w:r>
              <w:rPr>
                <w:rFonts w:eastAsia="Montserrat" w:cs="Montserrat" w:ascii="Montserrat" w:hAnsi="Montserrat"/>
                <w:b/>
                <w:bCs/>
                <w:i/>
                <w:iCs/>
                <w:color w:themeColor="background1" w:val="FFFFFF"/>
                <w:lang w:val="es-ES"/>
              </w:rPr>
              <w:t>b) cerca i selecció d'informació digital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Res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Poc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Suficient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/>
              </w:rPr>
              <w:t>Òptim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sz w:val="18"/>
                <w:szCs w:val="18"/>
                <w:lang w:val="es-ES"/>
              </w:rPr>
              <w:t>Cerca i selecció d'informació digital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En la posada en pràctica de l'activitat no s'ha contribuït a la cerca i la selecció d'informació digital.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La situació d'aprenentatge-activitat s'ha preparat, però no s'ha afavorit el desenvolupament de la competència de l'alumnat per cercar i seleccionar informació.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La situació d'aprenentatge-activitat ha contribuït al desenvolupament de la cerca i la selecció d'informació digital per part de l'alumnat.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La posada en pràctica de l'activitat ha contribuït de manera significativa al desenvolupament de la cerca i la selecció d'informació digital per part de l'alumnat.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Montserrat" w:cs="Montserrat"/>
          <w:color w:themeColor="text1" w:val="000000"/>
          <w:lang w:val="es-ES"/>
        </w:rPr>
      </w:pPr>
      <w:r>
        <w:rPr>
          <w:rFonts w:eastAsia="Montserrat" w:cs="Montserrat" w:ascii="Montserrat" w:hAnsi="Montserrat"/>
          <w:color w:themeColor="text1" w:val="000000"/>
          <w:lang w:val="es-ES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0"/>
        <w:gridCol w:w="2801"/>
        <w:gridCol w:w="2801"/>
        <w:gridCol w:w="2801"/>
        <w:gridCol w:w="2801"/>
      </w:tblGrid>
      <w:tr>
        <w:trPr>
          <w:trHeight w:val="300" w:hRule="atLeast"/>
        </w:trPr>
        <w:tc>
          <w:tcPr>
            <w:tcW w:w="140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 xml:space="preserve">Rúbrica d'avaluació de la posada en pràctica a l'aula de l'activitat </w:t>
            </w:r>
            <w:r>
              <w:rPr>
                <w:rFonts w:eastAsia="Montserrat" w:cs="Montserrat" w:ascii="Montserrat" w:hAnsi="Montserrat"/>
                <w:b/>
                <w:bCs/>
                <w:i/>
                <w:iCs/>
                <w:color w:themeColor="background1" w:val="FFFFFF"/>
                <w:lang w:val="es-ES"/>
              </w:rPr>
              <w:t>c) comunicació amb eines col·laboratives i de comunicació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/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Res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Poc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Suficient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themeColor="background1" w:val="FFFFFF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Òptim</w:t>
            </w:r>
          </w:p>
        </w:tc>
      </w:tr>
      <w:tr>
        <w:trPr>
          <w:trHeight w:val="300" w:hRule="atLeast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b/>
                <w:bCs/>
                <w:sz w:val="18"/>
                <w:szCs w:val="18"/>
                <w:lang w:val="es-ES"/>
              </w:rPr>
              <w:t>Comunicació amb eines col·laboratives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A la posada en pràctica de l'activitat no s'ha contribuït a la comunicació mitjançant eines digitals i de col·laboració.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La situació d'aprenentatge-activitat s'ha preparat, però no ha arribat a afavorir el desenvolupament de la competència de l'alumnat per comunicar-se i col·laborar fent servir eines digitals.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La situació d'aprenentatge-activitat ha contribuït al desenvolupament de la competència de l'alumnat per comunicar-se i col·laborar fent servir eines digitals.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z w:val="18"/>
                <w:szCs w:val="18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/>
              </w:rPr>
              <w:t xml:space="preserve">La posada en pràctica de l'activitat </w:t>
            </w:r>
            <w:r>
              <w:rPr>
                <w:rFonts w:eastAsia="Montserrat" w:cs="Montserrat" w:ascii="Montserrat" w:hAnsi="Montserrat"/>
                <w:sz w:val="18"/>
                <w:szCs w:val="18"/>
                <w:lang w:val="es-ES"/>
              </w:rPr>
              <w:t>ha contribuït de manera significativa al desenvolupament de la competència de l'alumnat per comunicar-se i col·laborar fent servir eines digitals.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Montserrat" w:cs="Montserrat"/>
          <w:color w:themeColor="text1" w:val="000000"/>
          <w:lang w:val="es-ES"/>
        </w:rPr>
      </w:pPr>
      <w:r>
        <w:rPr>
          <w:rFonts w:eastAsia="Montserrat" w:cs="Montserrat" w:ascii="Montserrat" w:hAnsi="Montserrat"/>
          <w:color w:themeColor="text1" w:val="000000"/>
          <w:lang w:val="es-ES"/>
        </w:rPr>
        <w:t> 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orient="landscape" w:w="16838" w:h="11906"/>
      <w:pgMar w:left="1417" w:right="1417" w:gutter="0" w:header="708" w:top="1701" w:footer="708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">
    <w:charset w:val="01"/>
    <w:family w:val="swiss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tserrat">
    <w:charset w:val="01"/>
    <w:family w:val="auto"/>
    <w:pitch w:val="variable"/>
  </w:font>
  <w:font w:name="Segoe UI"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1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52639763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.15pt;mso-wrap-distance-left:0pt;mso-wrap-distance-right:0pt;mso-wrap-distance-top:0pt;mso-wrap-distance-bottom:0pt;margin-top:0.05pt;mso-position-vertical-relative:text;margin-left:-100.1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952639763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VBand="1" w:noHBand="1" w:lastColumn="0" w:firstColumn="1" w:lastRow="0" w:firstRow="1"/>
    </w:tblPr>
    <w:tblGrid>
      <w:gridCol w:w="4665"/>
      <w:gridCol w:w="4665"/>
      <w:gridCol w:w="4665"/>
    </w:tblGrid>
    <w:tr>
      <w:trPr>
        <w:trHeight w:val="300" w:hRule="atLeast"/>
      </w:trPr>
      <w:tc>
        <w:tcPr>
          <w:tcW w:w="4665" w:type="dxa"/>
          <w:tcBorders/>
        </w:tcPr>
        <w:p>
          <w:pPr>
            <w:pStyle w:val="Header"/>
            <w:ind w:left="-115" w:right="360"/>
            <w:rPr/>
          </w:pPr>
          <w:r>
            <w:rPr/>
            <w:t>Plantilla Tasca C</w:t>
          </w:r>
          <w:r>
            <mc:AlternateContent>
              <mc:Choice Requires="wps">
                <w:drawing>
                  <wp:anchor behindDoc="1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89535" cy="162560"/>
                    <wp:effectExtent l="0" t="0" r="0" b="0"/>
                    <wp:wrapNone/>
                    <wp:docPr id="4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35" cy="16256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sdt>
                                <w:sdtPr>
                                  <w:docPartObj>
                                    <w:docPartGallery w:val="Page Numbers (Bottom of Page)"/>
                                    <w:docPartUnique w:val="true"/>
                                  </w:docPartObj>
                                  <w:id w:val="490301633"/>
                                </w:sdtPr>
                                <w:sdtContent>
                                  <w:p>
                                    <w:pPr>
                                      <w:pStyle w:val="Footer"/>
                                      <w:rPr>
                                        <w:rStyle w:val="PageNumber"/>
                                      </w:rPr>
                                    </w:pPr>
                                    <w:r>
                                      <w:rPr>
                                        <w:rStyle w:val="PageNumbe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t>5</w: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roked="f" strokeweight="0pt" style="position:absolute;rotation:-0;width:7.05pt;height:12.8pt;mso-wrap-distance-left:0pt;mso-wrap-distance-right:0pt;mso-wrap-distance-top:0pt;mso-wrap-distance-bottom:0pt;margin-top:0.05pt;mso-position-vertical-relative:text;margin-left:693.15pt;mso-position-horizontal:right;mso-position-horizontal-relative:margin">
                    <v:fill opacity="0f"/>
                    <v:textbox inset="0in,0in,0in,0in"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90301633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5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466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4665" w:type="dxa"/>
          <w:tcBorders/>
        </w:tcPr>
        <w:p>
          <w:pPr>
            <w:pStyle w:val="Header"/>
            <w:tabs>
              <w:tab w:val="left" w:pos="3024" w:leader="none"/>
              <w:tab w:val="center" w:pos="4252" w:leader="none"/>
              <w:tab w:val="right" w:pos="8504" w:leader="none"/>
            </w:tabs>
            <w:ind w:right="-115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VBand="1" w:noHBand="1" w:lastColumn="0" w:firstColumn="1" w:lastRow="0" w:firstRow="1"/>
    </w:tblPr>
    <w:tblGrid>
      <w:gridCol w:w="4665"/>
      <w:gridCol w:w="4665"/>
      <w:gridCol w:w="4665"/>
    </w:tblGrid>
    <w:tr>
      <w:trPr>
        <w:trHeight w:val="300" w:hRule="atLeast"/>
      </w:trPr>
      <w:tc>
        <w:tcPr>
          <w:tcW w:w="4665" w:type="dxa"/>
          <w:tcBorders/>
        </w:tcPr>
        <w:p>
          <w:pPr>
            <w:pStyle w:val="Header"/>
            <w:ind w:left="-115" w:right="360"/>
            <w:rPr/>
          </w:pPr>
          <w:r>
            <w:rPr/>
            <w:t>Plantilla Tasca C</w:t>
          </w:r>
          <w:r>
            <mc:AlternateContent>
              <mc:Choice Requires="wps">
                <w:drawing>
                  <wp:anchor behindDoc="1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89535" cy="162560"/>
                    <wp:effectExtent l="0" t="0" r="0" b="0"/>
                    <wp:wrapNone/>
                    <wp:docPr id="5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35" cy="16256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sdt>
                                <w:sdtPr>
                                  <w:docPartObj>
                                    <w:docPartGallery w:val="Page Numbers (Bottom of Page)"/>
                                    <w:docPartUnique w:val="true"/>
                                  </w:docPartObj>
                                  <w:id w:val="490301633"/>
                                </w:sdtPr>
                                <w:sdtContent>
                                  <w:p>
                                    <w:pPr>
                                      <w:pStyle w:val="Footer"/>
                                      <w:rPr>
                                        <w:rStyle w:val="PageNumber"/>
                                      </w:rPr>
                                    </w:pPr>
                                    <w:r>
                                      <w:rPr>
                                        <w:rStyle w:val="PageNumbe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t>5</w: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roked="f" strokeweight="0pt" style="position:absolute;rotation:-0;width:7.05pt;height:12.8pt;mso-wrap-distance-left:0pt;mso-wrap-distance-right:0pt;mso-wrap-distance-top:0pt;mso-wrap-distance-bottom:0pt;margin-top:0.05pt;mso-position-vertical-relative:text;margin-left:693.15pt;mso-position-horizontal:right;mso-position-horizontal-relative:margin">
                    <v:fill opacity="0f"/>
                    <v:textbox inset="0in,0in,0in,0in"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90301633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5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466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4665" w:type="dxa"/>
          <w:tcBorders/>
        </w:tcPr>
        <w:p>
          <w:pPr>
            <w:pStyle w:val="Header"/>
            <w:tabs>
              <w:tab w:val="left" w:pos="3024" w:leader="none"/>
              <w:tab w:val="center" w:pos="4252" w:leader="none"/>
              <w:tab w:val="right" w:pos="8504" w:leader="none"/>
            </w:tabs>
            <w:ind w:right="-115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jc w:val="center"/>
      <w:rPr>
        <w:color w:val="000000"/>
      </w:rPr>
    </w:pPr>
    <w:r>
      <w:rPr/>
      <w:drawing>
        <wp:inline distT="0" distB="0" distL="0" distR="0">
          <wp:extent cx="5960110" cy="43180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60110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jc w:val="center"/>
      <w:rPr>
        <w:color w:val="000000"/>
      </w:rPr>
    </w:pPr>
    <w:r>
      <w:rPr/>
      <w:drawing>
        <wp:inline distT="0" distB="0" distL="0" distR="0">
          <wp:extent cx="5960110" cy="431800"/>
          <wp:effectExtent l="0" t="0" r="0" b="0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60110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37fb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f37f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f37f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f37f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f37f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f37f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f37f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f37f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f37f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f37f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cf37f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ca-ES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cf37f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ca-ES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cf37fb"/>
    <w:rPr>
      <w:rFonts w:eastAsia="" w:cs="" w:cstheme="majorBidi" w:eastAsiaTheme="majorEastAsia"/>
      <w:color w:themeColor="accent1" w:themeShade="bf" w:val="0F4761"/>
      <w:sz w:val="28"/>
      <w:szCs w:val="28"/>
      <w:lang w:val="ca-ES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cf37fb"/>
    <w:rPr>
      <w:rFonts w:eastAsia="" w:cs="" w:cstheme="majorBidi" w:eastAsiaTheme="majorEastAsia"/>
      <w:i/>
      <w:iCs/>
      <w:color w:themeColor="accent1" w:themeShade="bf" w:val="0F4761"/>
      <w:lang w:val="ca-ES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cf37fb"/>
    <w:rPr>
      <w:rFonts w:eastAsia="" w:cs="" w:cstheme="majorBidi" w:eastAsiaTheme="majorEastAsia"/>
      <w:color w:themeColor="accent1" w:themeShade="bf" w:val="0F4761"/>
      <w:lang w:val="ca-ES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cf37fb"/>
    <w:rPr>
      <w:rFonts w:eastAsia="" w:cs="" w:cstheme="majorBidi" w:eastAsiaTheme="majorEastAsia"/>
      <w:i/>
      <w:iCs/>
      <w:color w:themeColor="text1" w:themeTint="a6" w:val="595959"/>
      <w:lang w:val="ca-ES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cf37fb"/>
    <w:rPr>
      <w:rFonts w:eastAsia="" w:cs="" w:cstheme="majorBidi" w:eastAsiaTheme="majorEastAsia"/>
      <w:color w:themeColor="text1" w:themeTint="a6" w:val="595959"/>
      <w:lang w:val="ca-ES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cf37fb"/>
    <w:rPr>
      <w:rFonts w:eastAsia="" w:cs="" w:cstheme="majorBidi" w:eastAsiaTheme="majorEastAsia"/>
      <w:i/>
      <w:iCs/>
      <w:color w:themeColor="text1" w:themeTint="d8" w:val="272727"/>
      <w:lang w:val="ca-ES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cf37fb"/>
    <w:rPr>
      <w:rFonts w:eastAsia="" w:cs="" w:cstheme="majorBidi" w:eastAsiaTheme="majorEastAsia"/>
      <w:color w:themeColor="text1" w:themeTint="d8" w:val="272727"/>
      <w:lang w:val="ca-ES"/>
    </w:rPr>
  </w:style>
  <w:style w:type="character" w:styleId="TtuloCar" w:customStyle="1">
    <w:name w:val="Título Car"/>
    <w:basedOn w:val="DefaultParagraphFont"/>
    <w:link w:val="Title"/>
    <w:uiPriority w:val="10"/>
    <w:qFormat/>
    <w:rsid w:val="00cf37f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ca-ES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cf37fb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ca-ES"/>
    </w:rPr>
  </w:style>
  <w:style w:type="character" w:styleId="CitaCar" w:customStyle="1">
    <w:name w:val="Cita Car"/>
    <w:basedOn w:val="DefaultParagraphFont"/>
    <w:link w:val="Quote"/>
    <w:uiPriority w:val="29"/>
    <w:qFormat/>
    <w:rsid w:val="00cf37fb"/>
    <w:rPr>
      <w:i/>
      <w:iCs/>
      <w:color w:themeColor="text1" w:themeTint="bf" w:val="404040"/>
      <w:lang w:val="ca-ES"/>
    </w:rPr>
  </w:style>
  <w:style w:type="character" w:styleId="IntenseEmphasis">
    <w:name w:val="Intense Emphasis"/>
    <w:basedOn w:val="DefaultParagraphFont"/>
    <w:uiPriority w:val="21"/>
    <w:qFormat/>
    <w:rsid w:val="00cf37fb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f37fb"/>
    <w:rPr>
      <w:i/>
      <w:iCs/>
      <w:color w:themeColor="accent1" w:themeShade="bf" w:val="0F4761"/>
      <w:lang w:val="ca-ES"/>
    </w:rPr>
  </w:style>
  <w:style w:type="character" w:styleId="IntenseReference">
    <w:name w:val="Intense Reference"/>
    <w:basedOn w:val="DefaultParagraphFont"/>
    <w:uiPriority w:val="32"/>
    <w:qFormat/>
    <w:rsid w:val="00cf37fb"/>
    <w:rPr>
      <w:b/>
      <w:bCs/>
      <w:smallCaps/>
      <w:color w:themeColor="accent1" w:themeShade="bf" w:val="0F4761"/>
      <w:spacing w:val="5"/>
    </w:rPr>
  </w:style>
  <w:style w:type="character" w:styleId="normaltextrun" w:customStyle="1">
    <w:name w:val="normaltextrun"/>
    <w:basedOn w:val="DefaultParagraphFont"/>
    <w:qFormat/>
    <w:rsid w:val="00cf37fb"/>
    <w:rPr/>
  </w:style>
  <w:style w:type="character" w:styleId="eop" w:customStyle="1">
    <w:name w:val="eop"/>
    <w:basedOn w:val="DefaultParagraphFont"/>
    <w:qFormat/>
    <w:rsid w:val="00cf37fb"/>
    <w:rPr/>
  </w:style>
  <w:style w:type="character" w:styleId="ui-provider" w:customStyle="1">
    <w:name w:val="ui-provider"/>
    <w:basedOn w:val="DefaultParagraphFont"/>
    <w:qFormat/>
    <w:rsid w:val="00cf37fb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cf37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Pr>
      <w:kern w:val="0"/>
      <w:sz w:val="20"/>
      <w:szCs w:val="20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cc125d"/>
    <w:rPr>
      <w:kern w:val="0"/>
      <w:sz w:val="22"/>
      <w:szCs w:val="22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cc125d"/>
    <w:rPr>
      <w:kern w:val="0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a7b5e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link w:val="TtuloCar"/>
    <w:uiPriority w:val="10"/>
    <w:qFormat/>
    <w:rsid w:val="00cf37f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ar"/>
    <w:uiPriority w:val="11"/>
    <w:qFormat/>
    <w:rsid w:val="00cf37f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f37f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f37f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f3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mmentText">
    <w:name w:val="annotation text"/>
    <w:basedOn w:val="Normal"/>
    <w:link w:val="TextocomentarioC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c125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c125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c004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edu.gva.es/cefireinclusiva/es/dua-a-2/" TargetMode="External"/><Relationship Id="rId3" Type="http://schemas.openxmlformats.org/officeDocument/2006/relationships/hyperlink" Target="https://portal.edu.gva.es/cefireinclusiva/es/dua-a-2/" TargetMode="External"/><Relationship Id="rId4" Type="http://schemas.openxmlformats.org/officeDocument/2006/relationships/hyperlink" Target="https://intef.es/competencia-digital-educativa/competencia-digital-del-alumnad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82A55755D16F4EA547CF262EF4913F" ma:contentTypeVersion="14" ma:contentTypeDescription="Crear nuevo documento." ma:contentTypeScope="" ma:versionID="9cee033bada53761698d66521f2fce39">
  <xsd:schema xmlns:xsd="http://www.w3.org/2001/XMLSchema" xmlns:xs="http://www.w3.org/2001/XMLSchema" xmlns:p="http://schemas.microsoft.com/office/2006/metadata/properties" xmlns:ns2="63fe8e7c-639c-4c09-971c-c50399980871" xmlns:ns3="b95f95f1-f3d5-483d-a252-2f577dd83812" targetNamespace="http://schemas.microsoft.com/office/2006/metadata/properties" ma:root="true" ma:fieldsID="8c37f1fe574514ad2f40171e5bdbea40" ns2:_="" ns3:_="">
    <xsd:import namespace="63fe8e7c-639c-4c09-971c-c50399980871"/>
    <xsd:import namespace="b95f95f1-f3d5-483d-a252-2f577dd8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8e7c-639c-4c09-971c-c50399980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95f1-f3d5-483d-a252-2f577dd8381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fe8e7c-639c-4c09-971c-c503999808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F93C45-482A-46E5-A317-517187527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e8e7c-639c-4c09-971c-c50399980871"/>
    <ds:schemaRef ds:uri="b95f95f1-f3d5-483d-a252-2f577dd8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DB1099-AA6F-48BA-BF92-4BCAE77CB8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1C900-D10C-4408-92F7-A7CB9A0AD30B}">
  <ds:schemaRefs>
    <ds:schemaRef ds:uri="http://schemas.microsoft.com/office/2006/metadata/properties"/>
    <ds:schemaRef ds:uri="http://schemas.microsoft.com/office/infopath/2007/PartnerControls"/>
    <ds:schemaRef ds:uri="63fe8e7c-639c-4c09-971c-c503999808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LibreOffice/24.8.4.2$MacOSX_AARCH64 LibreOffice_project/bb3cfa12c7b1bf994ecc5649a80400d06cd71002</Application>
  <AppVersion>15.0000</AppVersion>
  <Pages>3</Pages>
  <Words>846</Words>
  <Characters>4944</Characters>
  <CharactersWithSpaces>5701</CharactersWithSpaces>
  <Paragraphs>84</Paragraphs>
  <Company>Generalitat Valenciana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2024-04-19T11:49:00Z</dcterms:created>
  <dc:creator>Carmen Millán</dc:creator>
  <dc:description/>
  <dc:language>es-ES</dc:language>
  <cp:lastModifiedBy>GARCIA ATIENZA, CARLOS</cp:lastModifiedBy>
  <dcterms:modified xsi:type="dcterms:W3CDTF">2025-02-27T18:14:00Z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0x010100E282A55755D16F4EA547CF262EF4913F</vt:lpwstr>
  </property>
  <property fmtid="{D5CDD505-2E9C-101B-9397-08002B2CF9AE}" pid="3" name="MediaServiceImageTags">
    <vt:lpwstr/>
  </property>
</Properties>
</file>