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am pleased to write this recommendation in favour of Mr. Ambar for the masters program at your esteemed institute. I have known Ambar for a period of 5 months in my capacity as his project guide during his internship at the Centre for Artificial Intelligence and Robotics (CAIR), DRDO, Bengaluru. During this period, I was impressed with his drive and desire to learn.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Ambar was a diligent student throughout the internship period and approached the project with great ardour. He was tasked with working on the development of an upper body active exoskeleton. Since the exoskeleton is a relatively new field of research it was difficult to find resources to aid in the research and development. But this did not deter Ambar and he managed to find relevant content in research papers and also by going through the details of past projects. His ability to grasp the new concepts and implement them was very impressive. At the start of the project Ambar was provided with some data sets and he was responsible for extracting relevant information from that data which would help us determine what the various torque limits and range of motions for different body parts would be. Even though the data sets were very cluttered Ambar persevered and managed to extract and organise all the relevant data. Ambar also participated in a few meetings related to the project and was an attentive listener and actively engaged with others in the meeting by asking 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Despite this being his first exposure to the domain of exoskeletons, Ambar was a quick learner and managed to pick up the necessary skills in a short period of time.</w:t>
      </w:r>
    </w:p>
    <w:p w:rsidR="00000000" w:rsidDel="00000000" w:rsidP="00000000" w:rsidRDefault="00000000" w:rsidRPr="00000000" w14:paraId="00000006">
      <w:pPr>
        <w:spacing w:after="160" w:line="259" w:lineRule="auto"/>
        <w:rPr/>
      </w:pPr>
      <w:r w:rsidDel="00000000" w:rsidR="00000000" w:rsidRPr="00000000">
        <w:rPr>
          <w:rtl w:val="0"/>
        </w:rPr>
      </w:r>
    </w:p>
    <w:p w:rsidR="00000000" w:rsidDel="00000000" w:rsidP="00000000" w:rsidRDefault="00000000" w:rsidRPr="00000000" w14:paraId="00000007">
      <w:pPr>
        <w:spacing w:after="160" w:line="259" w:lineRule="auto"/>
        <w:rPr/>
      </w:pPr>
      <w:r w:rsidDel="00000000" w:rsidR="00000000" w:rsidRPr="00000000">
        <w:rPr>
          <w:rtl w:val="0"/>
        </w:rPr>
        <w:t xml:space="preserve">I believe that given the opportunity to study at your esteemed university, Ambar would be able to grow his knowledge and achieve success in his field of interest and it is with this belief that I would like to recommend Ambar for your graduate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