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Power Calculation and Rail Design – Kiro / SO-101 mobile dual-arm robot</w:t>
      </w:r>
    </w:p>
    <w:p>
      <w:pPr>
        <w:pStyle w:val="BodyText"/>
        <w:bidi w:val="0"/>
        <w:jc w:val="left"/>
        <w:rPr/>
      </w:pPr>
      <w:r>
        <w:rPr/>
        <w:t xml:space="preserve">Written 2026-10-22. Companion to </w:t>
      </w:r>
      <w:r>
        <w:rPr>
          <w:rStyle w:val="SourceText"/>
        </w:rPr>
        <w:t>context.md</w:t>
      </w:r>
      <w:r>
        <w:rPr/>
        <w:t xml:space="preserve">. Numbers marked </w:t>
      </w:r>
      <w:r>
        <w:rPr>
          <w:rStyle w:val="Strong"/>
        </w:rPr>
        <w:t>measured</w:t>
      </w:r>
      <w:r>
        <w:rPr/>
        <w:t xml:space="preserve"> come from this robot, </w:t>
      </w:r>
      <w:r>
        <w:rPr>
          <w:rStyle w:val="Strong"/>
        </w:rPr>
        <w:t>spec</w:t>
      </w:r>
      <w:r>
        <w:rPr/>
        <w:t xml:space="preserve"> from manufacturer data, </w:t>
      </w:r>
      <w:r>
        <w:rPr>
          <w:rStyle w:val="Strong"/>
        </w:rPr>
        <w:t>estimate</w:t>
      </w:r>
      <w:r>
        <w:rPr/>
        <w:t xml:space="preserve"> from engineering judgement (stated how).</w:t>
      </w:r>
    </w:p>
    <w:p>
      <w:pPr>
        <w:pStyle w:val="HorizontalLine"/>
        <w:bidi w:val="0"/>
        <w:jc w:val="left"/>
        <w:rPr/>
      </w:pPr>
      <w:r>
        <w:rPr/>
      </w:r>
    </w:p>
    <w:p>
      <w:pPr>
        <w:pStyle w:val="Heading2"/>
        <w:bidi w:val="0"/>
        <w:jc w:val="left"/>
        <w:rPr/>
      </w:pPr>
      <w:r>
        <w:rPr/>
        <w:t>1. Architecture decision: one 12 V main bus</w:t>
      </w:r>
    </w:p>
    <w:tbl>
      <w:tblPr>
        <w:tblW w:w="10539" w:type="dxa"/>
        <w:jc w:val="left"/>
        <w:tblInd w:w="0" w:type="dxa"/>
        <w:tblLayout w:type="fixed"/>
        <w:tblCellMar>
          <w:top w:w="28" w:type="dxa"/>
          <w:left w:w="28" w:type="dxa"/>
          <w:bottom w:w="28" w:type="dxa"/>
          <w:right w:w="28" w:type="dxa"/>
        </w:tblCellMar>
      </w:tblPr>
      <w:tblGrid>
        <w:gridCol w:w="1230"/>
        <w:gridCol w:w="3848"/>
        <w:gridCol w:w="3662"/>
        <w:gridCol w:w="1799"/>
      </w:tblGrid>
      <w:tr>
        <w:trPr>
          <w:tblHeader w:val="true"/>
        </w:trPr>
        <w:tc>
          <w:tcPr>
            <w:tcW w:w="1230" w:type="dxa"/>
            <w:tcBorders/>
            <w:vAlign w:val="center"/>
          </w:tcPr>
          <w:p>
            <w:pPr>
              <w:pStyle w:val="TableHeading"/>
              <w:suppressLineNumbers/>
              <w:shd w:fill="DDE4F0" w:val="clear"/>
              <w:bidi w:val="0"/>
              <w:jc w:val="left"/>
              <w:rPr/>
            </w:pPr>
            <w:r>
              <w:rPr/>
              <w:t>Option</w:t>
            </w:r>
          </w:p>
        </w:tc>
        <w:tc>
          <w:tcPr>
            <w:tcW w:w="3848" w:type="dxa"/>
            <w:tcBorders/>
            <w:vAlign w:val="center"/>
          </w:tcPr>
          <w:p>
            <w:pPr>
              <w:pStyle w:val="TableHeading"/>
              <w:suppressLineNumbers/>
              <w:shd w:fill="DDE4F0" w:val="clear"/>
              <w:bidi w:val="0"/>
              <w:jc w:val="left"/>
              <w:rPr/>
            </w:pPr>
            <w:r>
              <w:rPr/>
              <w:t>Pros</w:t>
            </w:r>
          </w:p>
        </w:tc>
        <w:tc>
          <w:tcPr>
            <w:tcW w:w="3662" w:type="dxa"/>
            <w:tcBorders/>
            <w:vAlign w:val="center"/>
          </w:tcPr>
          <w:p>
            <w:pPr>
              <w:pStyle w:val="TableHeading"/>
              <w:suppressLineNumbers/>
              <w:shd w:fill="DDE4F0" w:val="clear"/>
              <w:bidi w:val="0"/>
              <w:jc w:val="left"/>
              <w:rPr/>
            </w:pPr>
            <w:r>
              <w:rPr/>
              <w:t>Cons</w:t>
            </w:r>
          </w:p>
        </w:tc>
        <w:tc>
          <w:tcPr>
            <w:tcW w:w="1799" w:type="dxa"/>
            <w:tcBorders/>
            <w:vAlign w:val="center"/>
          </w:tcPr>
          <w:p>
            <w:pPr>
              <w:pStyle w:val="TableHeading"/>
              <w:suppressLineNumbers/>
              <w:shd w:fill="DDE4F0" w:val="clear"/>
              <w:bidi w:val="0"/>
              <w:jc w:val="left"/>
              <w:rPr/>
            </w:pPr>
            <w:r>
              <w:rPr/>
              <w:t>Verdict</w:t>
            </w:r>
          </w:p>
        </w:tc>
      </w:tr>
      <w:tr>
        <w:trPr/>
        <w:tc>
          <w:tcPr>
            <w:tcW w:w="1230" w:type="dxa"/>
            <w:tcBorders/>
            <w:vAlign w:val="center"/>
          </w:tcPr>
          <w:p>
            <w:pPr>
              <w:pStyle w:val="TableContents"/>
              <w:widowControl w:val="false"/>
              <w:suppressLineNumbers/>
              <w:bidi w:val="0"/>
              <w:jc w:val="left"/>
              <w:rPr/>
            </w:pPr>
            <w:r>
              <w:rPr>
                <w:rStyle w:val="Strong"/>
              </w:rPr>
              <w:t>12 V SMPS main bus</w:t>
            </w:r>
            <w:r>
              <w:rPr/>
              <w:t xml:space="preserve"> (chosen)</w:t>
            </w:r>
          </w:p>
        </w:tc>
        <w:tc>
          <w:tcPr>
            <w:tcW w:w="3848" w:type="dxa"/>
            <w:tcBorders/>
            <w:vAlign w:val="center"/>
          </w:tcPr>
          <w:p>
            <w:pPr>
              <w:pStyle w:val="TableContents"/>
              <w:widowControl w:val="false"/>
              <w:suppressLineNumbers/>
              <w:bidi w:val="0"/>
              <w:jc w:val="left"/>
              <w:rPr/>
            </w:pPr>
            <w:r>
              <w:rPr/>
              <w:t xml:space="preserve">Wheels (largest load) and the Jetson (accepts 9–20 V) run </w:t>
            </w:r>
            <w:r>
              <w:rPr>
                <w:rStyle w:val="Strong"/>
              </w:rPr>
              <w:t>directly</w:t>
            </w:r>
            <w:r>
              <w:rPr/>
              <w:t xml:space="preserve"> with no converter. Only two 7.2 V rails and one 5 V rail need bucks. Drop-in compatible with a 12 V battery / power station later. Cheap, common parts</w:t>
            </w:r>
          </w:p>
        </w:tc>
        <w:tc>
          <w:tcPr>
            <w:tcW w:w="3662" w:type="dxa"/>
            <w:tcBorders/>
            <w:vAlign w:val="center"/>
          </w:tcPr>
          <w:p>
            <w:pPr>
              <w:pStyle w:val="TableContents"/>
              <w:widowControl w:val="false"/>
              <w:suppressLineNumbers/>
              <w:bidi w:val="0"/>
              <w:jc w:val="left"/>
              <w:rPr/>
            </w:pPr>
            <w:r>
              <w:rPr/>
              <w:t>Higher bus current → thicker wire (12–14 AWG main run). Wheel stall transients appear on the same bus as the Jetson, so distribution must be star-wired and the SMPS must be stiff</w:t>
            </w:r>
          </w:p>
        </w:tc>
        <w:tc>
          <w:tcPr>
            <w:tcW w:w="1799" w:type="dxa"/>
            <w:tcBorders/>
            <w:vAlign w:val="center"/>
          </w:tcPr>
          <w:p>
            <w:pPr>
              <w:pStyle w:val="TableContents"/>
              <w:widowControl w:val="false"/>
              <w:suppressLineNumbers/>
              <w:bidi w:val="0"/>
              <w:jc w:val="left"/>
              <w:rPr/>
            </w:pPr>
            <w:r>
              <w:rPr>
                <w:rStyle w:val="Strong"/>
              </w:rPr>
              <w:t>Recommended</w:t>
            </w:r>
          </w:p>
        </w:tc>
      </w:tr>
      <w:tr>
        <w:trPr/>
        <w:tc>
          <w:tcPr>
            <w:tcW w:w="1230" w:type="dxa"/>
            <w:tcBorders/>
            <w:vAlign w:val="center"/>
          </w:tcPr>
          <w:p>
            <w:pPr>
              <w:pStyle w:val="TableContents"/>
              <w:widowControl w:val="false"/>
              <w:suppressLineNumbers/>
              <w:bidi w:val="0"/>
              <w:jc w:val="left"/>
              <w:rPr/>
            </w:pPr>
            <w:r>
              <w:rPr/>
              <w:t>24 V SMPS main bus</w:t>
            </w:r>
          </w:p>
        </w:tc>
        <w:tc>
          <w:tcPr>
            <w:tcW w:w="3848" w:type="dxa"/>
            <w:tcBorders/>
            <w:vAlign w:val="center"/>
          </w:tcPr>
          <w:p>
            <w:pPr>
              <w:pStyle w:val="TableContents"/>
              <w:widowControl w:val="false"/>
              <w:suppressLineNumbers/>
              <w:bidi w:val="0"/>
              <w:jc w:val="left"/>
              <w:rPr/>
            </w:pPr>
            <w:r>
              <w:rPr/>
              <w:t>Half the bus current</w:t>
            </w:r>
          </w:p>
        </w:tc>
        <w:tc>
          <w:tcPr>
            <w:tcW w:w="3662" w:type="dxa"/>
            <w:tcBorders/>
            <w:vAlign w:val="center"/>
          </w:tcPr>
          <w:p>
            <w:pPr>
              <w:pStyle w:val="TableContents"/>
              <w:widowControl w:val="false"/>
              <w:suppressLineNumbers/>
              <w:bidi w:val="0"/>
              <w:jc w:val="left"/>
              <w:rPr/>
            </w:pPr>
            <w:r>
              <w:rPr/>
              <w:t>Every load needs a converter (19 V or 12 V for Jetson, 12 V 11 A for wheels, 7.2 V, 5 V); more parts, more loss, no direct battery path</w:t>
            </w:r>
          </w:p>
        </w:tc>
        <w:tc>
          <w:tcPr>
            <w:tcW w:w="1799" w:type="dxa"/>
            <w:tcBorders/>
            <w:vAlign w:val="center"/>
          </w:tcPr>
          <w:p>
            <w:pPr>
              <w:pStyle w:val="TableContents"/>
              <w:widowControl w:val="false"/>
              <w:suppressLineNumbers/>
              <w:bidi w:val="0"/>
              <w:jc w:val="left"/>
              <w:rPr/>
            </w:pPr>
            <w:r>
              <w:rPr/>
              <w:t>Not needed</w:t>
            </w:r>
          </w:p>
        </w:tc>
      </w:tr>
      <w:tr>
        <w:trPr/>
        <w:tc>
          <w:tcPr>
            <w:tcW w:w="1230" w:type="dxa"/>
            <w:tcBorders/>
            <w:vAlign w:val="center"/>
          </w:tcPr>
          <w:p>
            <w:pPr>
              <w:pStyle w:val="TableContents"/>
              <w:widowControl w:val="false"/>
              <w:suppressLineNumbers/>
              <w:bidi w:val="0"/>
              <w:jc w:val="left"/>
              <w:rPr/>
            </w:pPr>
            <w:r>
              <w:rPr/>
              <w:t>Keep separate adapters</w:t>
            </w:r>
          </w:p>
        </w:tc>
        <w:tc>
          <w:tcPr>
            <w:tcW w:w="3848" w:type="dxa"/>
            <w:tcBorders/>
            <w:vAlign w:val="center"/>
          </w:tcPr>
          <w:p>
            <w:pPr>
              <w:pStyle w:val="TableContents"/>
              <w:widowControl w:val="false"/>
              <w:suppressLineNumbers/>
              <w:bidi w:val="0"/>
              <w:jc w:val="left"/>
              <w:rPr/>
            </w:pPr>
            <w:r>
              <w:rPr/>
              <w:t>Nothing to build</w:t>
            </w:r>
          </w:p>
        </w:tc>
        <w:tc>
          <w:tcPr>
            <w:tcW w:w="3662" w:type="dxa"/>
            <w:tcBorders/>
            <w:vAlign w:val="center"/>
          </w:tcPr>
          <w:p>
            <w:pPr>
              <w:pStyle w:val="TableContents"/>
              <w:widowControl w:val="false"/>
              <w:suppressLineNumbers/>
              <w:bidi w:val="0"/>
              <w:jc w:val="left"/>
              <w:rPr/>
            </w:pPr>
            <w:r>
              <w:rPr/>
              <w:t>4–5 mains adapters, no fusing, no E-stop, wheels under-powered (6 A)</w:t>
            </w:r>
          </w:p>
        </w:tc>
        <w:tc>
          <w:tcPr>
            <w:tcW w:w="1799" w:type="dxa"/>
            <w:tcBorders/>
            <w:vAlign w:val="center"/>
          </w:tcPr>
          <w:p>
            <w:pPr>
              <w:pStyle w:val="TableContents"/>
              <w:widowControl w:val="false"/>
              <w:suppressLineNumbers/>
              <w:bidi w:val="0"/>
              <w:jc w:val="left"/>
              <w:rPr/>
            </w:pPr>
            <w:r>
              <w:rPr/>
              <w:t>Current state, to be replaced</w:t>
            </w:r>
          </w:p>
        </w:tc>
      </w:tr>
    </w:tbl>
    <w:p>
      <w:pPr>
        <w:pStyle w:val="BodyText"/>
        <w:bidi w:val="0"/>
        <w:jc w:val="left"/>
        <w:rPr/>
      </w:pPr>
      <w:r>
        <w:rPr/>
        <w:t>Rails after rewiring:</w:t>
      </w:r>
    </w:p>
    <w:tbl>
      <w:tblPr>
        <w:tblW w:w="10539" w:type="dxa"/>
        <w:jc w:val="left"/>
        <w:tblInd w:w="0" w:type="dxa"/>
        <w:tblLayout w:type="fixed"/>
        <w:tblCellMar>
          <w:top w:w="28" w:type="dxa"/>
          <w:left w:w="28" w:type="dxa"/>
          <w:bottom w:w="28" w:type="dxa"/>
          <w:right w:w="28" w:type="dxa"/>
        </w:tblCellMar>
      </w:tblPr>
      <w:tblGrid>
        <w:gridCol w:w="1209"/>
        <w:gridCol w:w="886"/>
        <w:gridCol w:w="1100"/>
        <w:gridCol w:w="5860"/>
        <w:gridCol w:w="1484"/>
      </w:tblGrid>
      <w:tr>
        <w:trPr>
          <w:tblHeader w:val="true"/>
        </w:trPr>
        <w:tc>
          <w:tcPr>
            <w:tcW w:w="1209" w:type="dxa"/>
            <w:tcBorders/>
            <w:vAlign w:val="center"/>
          </w:tcPr>
          <w:p>
            <w:pPr>
              <w:pStyle w:val="TableHeading"/>
              <w:suppressLineNumbers/>
              <w:shd w:fill="DDE4F0" w:val="clear"/>
              <w:bidi w:val="0"/>
              <w:jc w:val="left"/>
              <w:rPr/>
            </w:pPr>
            <w:r>
              <w:rPr/>
              <w:t>Rail</w:t>
            </w:r>
          </w:p>
        </w:tc>
        <w:tc>
          <w:tcPr>
            <w:tcW w:w="886" w:type="dxa"/>
            <w:tcBorders/>
            <w:vAlign w:val="center"/>
          </w:tcPr>
          <w:p>
            <w:pPr>
              <w:pStyle w:val="TableHeading"/>
              <w:suppressLineNumbers/>
              <w:shd w:fill="DDE4F0" w:val="clear"/>
              <w:bidi w:val="0"/>
              <w:jc w:val="left"/>
              <w:rPr/>
            </w:pPr>
            <w:r>
              <w:rPr/>
              <w:t>Voltage</w:t>
            </w:r>
          </w:p>
        </w:tc>
        <w:tc>
          <w:tcPr>
            <w:tcW w:w="1100" w:type="dxa"/>
            <w:tcBorders/>
            <w:vAlign w:val="center"/>
          </w:tcPr>
          <w:p>
            <w:pPr>
              <w:pStyle w:val="TableHeading"/>
              <w:suppressLineNumbers/>
              <w:shd w:fill="DDE4F0" w:val="clear"/>
              <w:bidi w:val="0"/>
              <w:jc w:val="left"/>
              <w:rPr/>
            </w:pPr>
            <w:r>
              <w:rPr/>
              <w:t>Source</w:t>
            </w:r>
          </w:p>
        </w:tc>
        <w:tc>
          <w:tcPr>
            <w:tcW w:w="5860" w:type="dxa"/>
            <w:tcBorders/>
            <w:vAlign w:val="center"/>
          </w:tcPr>
          <w:p>
            <w:pPr>
              <w:pStyle w:val="TableHeading"/>
              <w:suppressLineNumbers/>
              <w:shd w:fill="DDE4F0" w:val="clear"/>
              <w:bidi w:val="0"/>
              <w:jc w:val="left"/>
              <w:rPr/>
            </w:pPr>
            <w:r>
              <w:rPr/>
              <w:t>Loads</w:t>
            </w:r>
          </w:p>
        </w:tc>
        <w:tc>
          <w:tcPr>
            <w:tcW w:w="1484" w:type="dxa"/>
            <w:tcBorders/>
            <w:vAlign w:val="center"/>
          </w:tcPr>
          <w:p>
            <w:pPr>
              <w:pStyle w:val="TableHeading"/>
              <w:suppressLineNumbers/>
              <w:shd w:fill="DDE4F0" w:val="clear"/>
              <w:bidi w:val="0"/>
              <w:jc w:val="left"/>
              <w:rPr/>
            </w:pPr>
            <w:r>
              <w:rPr/>
              <w:t>Cut by E-stop?</w:t>
            </w:r>
          </w:p>
        </w:tc>
      </w:tr>
      <w:tr>
        <w:trPr/>
        <w:tc>
          <w:tcPr>
            <w:tcW w:w="1209" w:type="dxa"/>
            <w:tcBorders/>
            <w:vAlign w:val="center"/>
          </w:tcPr>
          <w:p>
            <w:pPr>
              <w:pStyle w:val="TableContents"/>
              <w:widowControl w:val="false"/>
              <w:suppressLineNumbers/>
              <w:bidi w:val="0"/>
              <w:jc w:val="left"/>
              <w:rPr/>
            </w:pPr>
            <w:r>
              <w:rPr/>
              <w:t>R1 wheels</w:t>
            </w:r>
          </w:p>
        </w:tc>
        <w:tc>
          <w:tcPr>
            <w:tcW w:w="886" w:type="dxa"/>
            <w:tcBorders/>
            <w:vAlign w:val="center"/>
          </w:tcPr>
          <w:p>
            <w:pPr>
              <w:pStyle w:val="TableContents"/>
              <w:widowControl w:val="false"/>
              <w:suppressLineNumbers/>
              <w:bidi w:val="0"/>
              <w:jc w:val="left"/>
              <w:rPr/>
            </w:pPr>
            <w:r>
              <w:rPr/>
              <w:t>12 V</w:t>
            </w:r>
          </w:p>
        </w:tc>
        <w:tc>
          <w:tcPr>
            <w:tcW w:w="1100" w:type="dxa"/>
            <w:tcBorders/>
            <w:vAlign w:val="center"/>
          </w:tcPr>
          <w:p>
            <w:pPr>
              <w:pStyle w:val="TableContents"/>
              <w:widowControl w:val="false"/>
              <w:suppressLineNumbers/>
              <w:bidi w:val="0"/>
              <w:jc w:val="left"/>
              <w:rPr/>
            </w:pPr>
            <w:r>
              <w:rPr/>
              <w:t>SMPS direct</w:t>
            </w:r>
          </w:p>
        </w:tc>
        <w:tc>
          <w:tcPr>
            <w:tcW w:w="5860" w:type="dxa"/>
            <w:tcBorders/>
            <w:vAlign w:val="center"/>
          </w:tcPr>
          <w:p>
            <w:pPr>
              <w:pStyle w:val="TableContents"/>
              <w:widowControl w:val="false"/>
              <w:suppressLineNumbers/>
              <w:bidi w:val="0"/>
              <w:jc w:val="left"/>
              <w:rPr/>
            </w:pPr>
            <w:r>
              <w:rPr/>
              <w:t>4 × ST3215-C018</w:t>
            </w:r>
          </w:p>
        </w:tc>
        <w:tc>
          <w:tcPr>
            <w:tcW w:w="1484" w:type="dxa"/>
            <w:tcBorders/>
            <w:vAlign w:val="center"/>
          </w:tcPr>
          <w:p>
            <w:pPr>
              <w:pStyle w:val="TableContents"/>
              <w:widowControl w:val="false"/>
              <w:suppressLineNumbers/>
              <w:bidi w:val="0"/>
              <w:jc w:val="left"/>
              <w:rPr/>
            </w:pPr>
            <w:r>
              <w:rPr>
                <w:rStyle w:val="Strong"/>
              </w:rPr>
              <w:t>yes</w:t>
            </w:r>
          </w:p>
        </w:tc>
      </w:tr>
      <w:tr>
        <w:trPr/>
        <w:tc>
          <w:tcPr>
            <w:tcW w:w="1209" w:type="dxa"/>
            <w:tcBorders/>
            <w:vAlign w:val="center"/>
          </w:tcPr>
          <w:p>
            <w:pPr>
              <w:pStyle w:val="TableContents"/>
              <w:widowControl w:val="false"/>
              <w:suppressLineNumbers/>
              <w:bidi w:val="0"/>
              <w:jc w:val="left"/>
              <w:rPr/>
            </w:pPr>
            <w:r>
              <w:rPr/>
              <w:t>R2 Jetson</w:t>
            </w:r>
          </w:p>
        </w:tc>
        <w:tc>
          <w:tcPr>
            <w:tcW w:w="886" w:type="dxa"/>
            <w:tcBorders/>
            <w:vAlign w:val="center"/>
          </w:tcPr>
          <w:p>
            <w:pPr>
              <w:pStyle w:val="TableContents"/>
              <w:widowControl w:val="false"/>
              <w:suppressLineNumbers/>
              <w:bidi w:val="0"/>
              <w:jc w:val="left"/>
              <w:rPr/>
            </w:pPr>
            <w:r>
              <w:rPr/>
              <w:t>12 V</w:t>
            </w:r>
          </w:p>
        </w:tc>
        <w:tc>
          <w:tcPr>
            <w:tcW w:w="1100" w:type="dxa"/>
            <w:tcBorders/>
            <w:vAlign w:val="center"/>
          </w:tcPr>
          <w:p>
            <w:pPr>
              <w:pStyle w:val="TableContents"/>
              <w:widowControl w:val="false"/>
              <w:suppressLineNumbers/>
              <w:bidi w:val="0"/>
              <w:jc w:val="left"/>
              <w:rPr/>
            </w:pPr>
            <w:r>
              <w:rPr/>
              <w:t>SMPS direct</w:t>
            </w:r>
          </w:p>
        </w:tc>
        <w:tc>
          <w:tcPr>
            <w:tcW w:w="5860" w:type="dxa"/>
            <w:tcBorders/>
            <w:vAlign w:val="center"/>
          </w:tcPr>
          <w:p>
            <w:pPr>
              <w:pStyle w:val="TableContents"/>
              <w:widowControl w:val="false"/>
              <w:suppressLineNumbers/>
              <w:bidi w:val="0"/>
              <w:jc w:val="left"/>
              <w:rPr/>
            </w:pPr>
            <w:r>
              <w:rPr/>
              <w:t>Jetson Orin Nano + its USB loads (Gemini, wrist cam, dongles)</w:t>
            </w:r>
          </w:p>
        </w:tc>
        <w:tc>
          <w:tcPr>
            <w:tcW w:w="1484" w:type="dxa"/>
            <w:tcBorders/>
            <w:vAlign w:val="center"/>
          </w:tcPr>
          <w:p>
            <w:pPr>
              <w:pStyle w:val="TableContents"/>
              <w:widowControl w:val="false"/>
              <w:suppressLineNumbers/>
              <w:bidi w:val="0"/>
              <w:jc w:val="left"/>
              <w:rPr/>
            </w:pPr>
            <w:r>
              <w:rPr/>
              <w:t>no</w:t>
            </w:r>
          </w:p>
        </w:tc>
      </w:tr>
      <w:tr>
        <w:trPr/>
        <w:tc>
          <w:tcPr>
            <w:tcW w:w="1209" w:type="dxa"/>
            <w:tcBorders/>
            <w:vAlign w:val="center"/>
          </w:tcPr>
          <w:p>
            <w:pPr>
              <w:pStyle w:val="TableContents"/>
              <w:widowControl w:val="false"/>
              <w:suppressLineNumbers/>
              <w:bidi w:val="0"/>
              <w:jc w:val="left"/>
              <w:rPr/>
            </w:pPr>
            <w:r>
              <w:rPr/>
              <w:t>R3 follower L</w:t>
            </w:r>
          </w:p>
        </w:tc>
        <w:tc>
          <w:tcPr>
            <w:tcW w:w="886" w:type="dxa"/>
            <w:tcBorders/>
            <w:vAlign w:val="center"/>
          </w:tcPr>
          <w:p>
            <w:pPr>
              <w:pStyle w:val="TableContents"/>
              <w:widowControl w:val="false"/>
              <w:suppressLineNumbers/>
              <w:bidi w:val="0"/>
              <w:jc w:val="left"/>
              <w:rPr/>
            </w:pPr>
            <w:r>
              <w:rPr/>
              <w:t>7.2 V</w:t>
            </w:r>
          </w:p>
        </w:tc>
        <w:tc>
          <w:tcPr>
            <w:tcW w:w="1100" w:type="dxa"/>
            <w:tcBorders/>
            <w:vAlign w:val="center"/>
          </w:tcPr>
          <w:p>
            <w:pPr>
              <w:pStyle w:val="TableContents"/>
              <w:widowControl w:val="false"/>
              <w:suppressLineNumbers/>
              <w:bidi w:val="0"/>
              <w:jc w:val="left"/>
              <w:rPr/>
            </w:pPr>
            <w:r>
              <w:rPr/>
              <w:t>buck L</w:t>
            </w:r>
          </w:p>
        </w:tc>
        <w:tc>
          <w:tcPr>
            <w:tcW w:w="5860" w:type="dxa"/>
            <w:tcBorders/>
            <w:vAlign w:val="center"/>
          </w:tcPr>
          <w:p>
            <w:pPr>
              <w:pStyle w:val="TableContents"/>
              <w:widowControl w:val="false"/>
              <w:suppressLineNumbers/>
              <w:bidi w:val="0"/>
              <w:jc w:val="left"/>
              <w:rPr/>
            </w:pPr>
            <w:r>
              <w:rPr/>
              <w:t>left follower, 6 × STS3215</w:t>
            </w:r>
          </w:p>
        </w:tc>
        <w:tc>
          <w:tcPr>
            <w:tcW w:w="1484" w:type="dxa"/>
            <w:tcBorders/>
            <w:vAlign w:val="center"/>
          </w:tcPr>
          <w:p>
            <w:pPr>
              <w:pStyle w:val="TableContents"/>
              <w:widowControl w:val="false"/>
              <w:suppressLineNumbers/>
              <w:bidi w:val="0"/>
              <w:jc w:val="left"/>
              <w:rPr/>
            </w:pPr>
            <w:r>
              <w:rPr>
                <w:rStyle w:val="Strong"/>
              </w:rPr>
              <w:t>yes</w:t>
            </w:r>
          </w:p>
        </w:tc>
      </w:tr>
      <w:tr>
        <w:trPr/>
        <w:tc>
          <w:tcPr>
            <w:tcW w:w="1209" w:type="dxa"/>
            <w:tcBorders/>
            <w:vAlign w:val="center"/>
          </w:tcPr>
          <w:p>
            <w:pPr>
              <w:pStyle w:val="TableContents"/>
              <w:widowControl w:val="false"/>
              <w:suppressLineNumbers/>
              <w:bidi w:val="0"/>
              <w:jc w:val="left"/>
              <w:rPr/>
            </w:pPr>
            <w:r>
              <w:rPr/>
              <w:t>R4 follower R</w:t>
            </w:r>
          </w:p>
        </w:tc>
        <w:tc>
          <w:tcPr>
            <w:tcW w:w="886" w:type="dxa"/>
            <w:tcBorders/>
            <w:vAlign w:val="center"/>
          </w:tcPr>
          <w:p>
            <w:pPr>
              <w:pStyle w:val="TableContents"/>
              <w:widowControl w:val="false"/>
              <w:suppressLineNumbers/>
              <w:bidi w:val="0"/>
              <w:jc w:val="left"/>
              <w:rPr/>
            </w:pPr>
            <w:r>
              <w:rPr/>
              <w:t>7.2 V</w:t>
            </w:r>
          </w:p>
        </w:tc>
        <w:tc>
          <w:tcPr>
            <w:tcW w:w="1100" w:type="dxa"/>
            <w:tcBorders/>
            <w:vAlign w:val="center"/>
          </w:tcPr>
          <w:p>
            <w:pPr>
              <w:pStyle w:val="TableContents"/>
              <w:widowControl w:val="false"/>
              <w:suppressLineNumbers/>
              <w:bidi w:val="0"/>
              <w:jc w:val="left"/>
              <w:rPr/>
            </w:pPr>
            <w:r>
              <w:rPr/>
              <w:t>buck R</w:t>
            </w:r>
          </w:p>
        </w:tc>
        <w:tc>
          <w:tcPr>
            <w:tcW w:w="5860" w:type="dxa"/>
            <w:tcBorders/>
            <w:vAlign w:val="center"/>
          </w:tcPr>
          <w:p>
            <w:pPr>
              <w:pStyle w:val="TableContents"/>
              <w:widowControl w:val="false"/>
              <w:suppressLineNumbers/>
              <w:bidi w:val="0"/>
              <w:jc w:val="left"/>
              <w:rPr/>
            </w:pPr>
            <w:r>
              <w:rPr/>
              <w:t>right follower, 6 × STS3215</w:t>
            </w:r>
          </w:p>
        </w:tc>
        <w:tc>
          <w:tcPr>
            <w:tcW w:w="1484" w:type="dxa"/>
            <w:tcBorders/>
            <w:vAlign w:val="center"/>
          </w:tcPr>
          <w:p>
            <w:pPr>
              <w:pStyle w:val="TableContents"/>
              <w:widowControl w:val="false"/>
              <w:suppressLineNumbers/>
              <w:bidi w:val="0"/>
              <w:jc w:val="left"/>
              <w:rPr/>
            </w:pPr>
            <w:r>
              <w:rPr>
                <w:rStyle w:val="Strong"/>
              </w:rPr>
              <w:t>yes</w:t>
            </w:r>
          </w:p>
        </w:tc>
      </w:tr>
      <w:tr>
        <w:trPr/>
        <w:tc>
          <w:tcPr>
            <w:tcW w:w="1209" w:type="dxa"/>
            <w:tcBorders/>
            <w:vAlign w:val="center"/>
          </w:tcPr>
          <w:p>
            <w:pPr>
              <w:pStyle w:val="TableContents"/>
              <w:widowControl w:val="false"/>
              <w:suppressLineNumbers/>
              <w:bidi w:val="0"/>
              <w:jc w:val="left"/>
              <w:rPr/>
            </w:pPr>
            <w:r>
              <w:rPr/>
              <w:t>R5 logic 5 V</w:t>
            </w:r>
          </w:p>
        </w:tc>
        <w:tc>
          <w:tcPr>
            <w:tcW w:w="886" w:type="dxa"/>
            <w:tcBorders/>
            <w:vAlign w:val="center"/>
          </w:tcPr>
          <w:p>
            <w:pPr>
              <w:pStyle w:val="TableContents"/>
              <w:widowControl w:val="false"/>
              <w:suppressLineNumbers/>
              <w:bidi w:val="0"/>
              <w:jc w:val="left"/>
              <w:rPr/>
            </w:pPr>
            <w:r>
              <w:rPr/>
              <w:t>5 V</w:t>
            </w:r>
          </w:p>
        </w:tc>
        <w:tc>
          <w:tcPr>
            <w:tcW w:w="1100" w:type="dxa"/>
            <w:tcBorders/>
            <w:vAlign w:val="center"/>
          </w:tcPr>
          <w:p>
            <w:pPr>
              <w:pStyle w:val="TableContents"/>
              <w:widowControl w:val="false"/>
              <w:suppressLineNumbers/>
              <w:bidi w:val="0"/>
              <w:jc w:val="left"/>
              <w:rPr/>
            </w:pPr>
            <w:r>
              <w:rPr/>
              <w:t>buck 5 V</w:t>
            </w:r>
          </w:p>
        </w:tc>
        <w:tc>
          <w:tcPr>
            <w:tcW w:w="5860" w:type="dxa"/>
            <w:tcBorders/>
            <w:vAlign w:val="center"/>
          </w:tcPr>
          <w:p>
            <w:pPr>
              <w:pStyle w:val="TableContents"/>
              <w:widowControl w:val="false"/>
              <w:suppressLineNumbers/>
              <w:bidi w:val="0"/>
              <w:jc w:val="left"/>
              <w:rPr/>
            </w:pPr>
            <w:r>
              <w:rPr/>
              <w:t>VL815 hub (if it is a 5 V hub), lidar via hub, both leader arms' servo power</w:t>
            </w:r>
          </w:p>
        </w:tc>
        <w:tc>
          <w:tcPr>
            <w:tcW w:w="1484" w:type="dxa"/>
            <w:tcBorders/>
            <w:vAlign w:val="center"/>
          </w:tcPr>
          <w:p>
            <w:pPr>
              <w:pStyle w:val="TableContents"/>
              <w:widowControl w:val="false"/>
              <w:suppressLineNumbers/>
              <w:bidi w:val="0"/>
              <w:jc w:val="left"/>
              <w:rPr/>
            </w:pPr>
            <w:r>
              <w:rPr/>
              <w:t>no</w:t>
            </w:r>
          </w:p>
        </w:tc>
      </w:tr>
    </w:tbl>
    <w:p>
      <w:pPr>
        <w:pStyle w:val="BodyText"/>
        <w:bidi w:val="0"/>
        <w:jc w:val="left"/>
        <w:rPr/>
      </w:pPr>
      <w:r>
        <w:rPr/>
        <w:t xml:space="preserve">Why 7.2 V and not 7.4 V for the followers: the follower servos trip a voltage alarm above </w:t>
      </w:r>
      <w:r>
        <w:rPr>
          <w:rStyle w:val="Strong"/>
        </w:rPr>
        <w:t>8.0 V</w:t>
      </w:r>
      <w:r>
        <w:rPr/>
        <w:t xml:space="preserve"> (</w:t>
      </w:r>
      <w:r>
        <w:rPr>
          <w:rStyle w:val="SourceText"/>
        </w:rPr>
        <w:t>Max_Voltage_Limit</w:t>
      </w:r>
      <w:r>
        <w:rPr/>
        <w:t>, measured). A 7.2 V set point leaves 0.8 V for converter tolerance, ripple and back-EMF when an arm is pushed by hand. 7.2 V is the usual "7.4 V class" operating level (2S Li-ion nominal).</w:t>
      </w:r>
    </w:p>
    <w:p>
      <w:pPr>
        <w:pStyle w:val="BodyText"/>
        <w:bidi w:val="0"/>
        <w:jc w:val="left"/>
        <w:rPr/>
      </w:pPr>
      <w:r>
        <w:rPr/>
        <w:t>Why the leaders stay on 5 V: torque is off, they only report positions, and 5 V operation is already proven on this robot. One fewer 7.2 V converter.</w:t>
      </w:r>
    </w:p>
    <w:p>
      <w:pPr>
        <w:pStyle w:val="HorizontalLine"/>
        <w:bidi w:val="0"/>
        <w:jc w:val="left"/>
        <w:rPr/>
      </w:pPr>
      <w:r>
        <w:rPr/>
      </w:r>
    </w:p>
    <w:p>
      <w:pPr>
        <w:pStyle w:val="Heading2"/>
        <w:bidi w:val="0"/>
        <w:jc w:val="left"/>
        <w:rPr/>
      </w:pPr>
      <w:r>
        <w:rPr/>
        <w:t>2. Load budget</w:t>
      </w:r>
    </w:p>
    <w:p>
      <w:pPr>
        <w:pStyle w:val="Heading3"/>
        <w:bidi w:val="0"/>
        <w:jc w:val="left"/>
        <w:rPr/>
      </w:pPr>
      <w:r>
        <w:rPr/>
        <w:t>2.1 Per device</w:t>
      </w:r>
    </w:p>
    <w:tbl>
      <w:tblPr>
        <w:tblW w:w="10539" w:type="dxa"/>
        <w:jc w:val="left"/>
        <w:tblInd w:w="0" w:type="dxa"/>
        <w:tblLayout w:type="fixed"/>
        <w:tblCellMar>
          <w:top w:w="28" w:type="dxa"/>
          <w:left w:w="28" w:type="dxa"/>
          <w:bottom w:w="28" w:type="dxa"/>
          <w:right w:w="28" w:type="dxa"/>
        </w:tblCellMar>
      </w:tblPr>
      <w:tblGrid>
        <w:gridCol w:w="2377"/>
        <w:gridCol w:w="629"/>
        <w:gridCol w:w="826"/>
        <w:gridCol w:w="1532"/>
        <w:gridCol w:w="816"/>
        <w:gridCol w:w="4359"/>
      </w:tblGrid>
      <w:tr>
        <w:trPr>
          <w:tblHeader w:val="true"/>
        </w:trPr>
        <w:tc>
          <w:tcPr>
            <w:tcW w:w="2377" w:type="dxa"/>
            <w:tcBorders/>
            <w:vAlign w:val="center"/>
          </w:tcPr>
          <w:p>
            <w:pPr>
              <w:pStyle w:val="TableHeading"/>
              <w:suppressLineNumbers/>
              <w:shd w:fill="DDE4F0" w:val="clear"/>
              <w:bidi w:val="0"/>
              <w:jc w:val="left"/>
              <w:rPr/>
            </w:pPr>
            <w:r>
              <w:rPr/>
              <w:t>Device</w:t>
            </w:r>
          </w:p>
        </w:tc>
        <w:tc>
          <w:tcPr>
            <w:tcW w:w="629" w:type="dxa"/>
            <w:tcBorders/>
            <w:vAlign w:val="center"/>
          </w:tcPr>
          <w:p>
            <w:pPr>
              <w:pStyle w:val="TableHeading"/>
              <w:suppressLineNumbers/>
              <w:shd w:fill="DDE4F0" w:val="clear"/>
              <w:bidi w:val="0"/>
              <w:jc w:val="left"/>
              <w:rPr/>
            </w:pPr>
            <w:r>
              <w:rPr/>
              <w:t>V</w:t>
            </w:r>
          </w:p>
        </w:tc>
        <w:tc>
          <w:tcPr>
            <w:tcW w:w="826" w:type="dxa"/>
            <w:tcBorders/>
            <w:vAlign w:val="center"/>
          </w:tcPr>
          <w:p>
            <w:pPr>
              <w:pStyle w:val="TableHeading"/>
              <w:suppressLineNumbers/>
              <w:shd w:fill="DDE4F0" w:val="clear"/>
              <w:bidi w:val="0"/>
              <w:jc w:val="left"/>
              <w:rPr/>
            </w:pPr>
            <w:r>
              <w:rPr/>
              <w:t>Typical</w:t>
            </w:r>
          </w:p>
        </w:tc>
        <w:tc>
          <w:tcPr>
            <w:tcW w:w="1532" w:type="dxa"/>
            <w:tcBorders/>
            <w:vAlign w:val="center"/>
          </w:tcPr>
          <w:p>
            <w:pPr>
              <w:pStyle w:val="TableHeading"/>
              <w:suppressLineNumbers/>
              <w:shd w:fill="DDE4F0" w:val="clear"/>
              <w:bidi w:val="0"/>
              <w:jc w:val="left"/>
              <w:rPr/>
            </w:pPr>
            <w:r>
              <w:rPr/>
              <w:t>Design continuous</w:t>
            </w:r>
          </w:p>
        </w:tc>
        <w:tc>
          <w:tcPr>
            <w:tcW w:w="816" w:type="dxa"/>
            <w:tcBorders/>
            <w:vAlign w:val="center"/>
          </w:tcPr>
          <w:p>
            <w:pPr>
              <w:pStyle w:val="TableHeading"/>
              <w:suppressLineNumbers/>
              <w:shd w:fill="DDE4F0" w:val="clear"/>
              <w:bidi w:val="0"/>
              <w:jc w:val="left"/>
              <w:rPr/>
            </w:pPr>
            <w:r>
              <w:rPr/>
              <w:t>Peak</w:t>
            </w:r>
          </w:p>
        </w:tc>
        <w:tc>
          <w:tcPr>
            <w:tcW w:w="4359" w:type="dxa"/>
            <w:tcBorders/>
            <w:vAlign w:val="center"/>
          </w:tcPr>
          <w:p>
            <w:pPr>
              <w:pStyle w:val="TableHeading"/>
              <w:suppressLineNumbers/>
              <w:shd w:fill="DDE4F0" w:val="clear"/>
              <w:bidi w:val="0"/>
              <w:jc w:val="left"/>
              <w:rPr/>
            </w:pPr>
            <w:r>
              <w:rPr/>
              <w:t>Basis</w:t>
            </w:r>
          </w:p>
        </w:tc>
      </w:tr>
      <w:tr>
        <w:trPr/>
        <w:tc>
          <w:tcPr>
            <w:tcW w:w="2377" w:type="dxa"/>
            <w:tcBorders/>
            <w:vAlign w:val="center"/>
          </w:tcPr>
          <w:p>
            <w:pPr>
              <w:pStyle w:val="TableContents"/>
              <w:widowControl w:val="false"/>
              <w:suppressLineNumbers/>
              <w:bidi w:val="0"/>
              <w:jc w:val="left"/>
              <w:rPr/>
            </w:pPr>
            <w:r>
              <w:rPr/>
              <w:t>ST3215-C018 wheel servo (each)</w:t>
            </w:r>
          </w:p>
        </w:tc>
        <w:tc>
          <w:tcPr>
            <w:tcW w:w="629" w:type="dxa"/>
            <w:tcBorders/>
            <w:vAlign w:val="center"/>
          </w:tcPr>
          <w:p>
            <w:pPr>
              <w:pStyle w:val="TableContents"/>
              <w:widowControl w:val="false"/>
              <w:suppressLineNumbers/>
              <w:bidi w:val="0"/>
              <w:jc w:val="left"/>
              <w:rPr/>
            </w:pPr>
            <w:r>
              <w:rPr/>
              <w:t>12</w:t>
            </w:r>
          </w:p>
        </w:tc>
        <w:tc>
          <w:tcPr>
            <w:tcW w:w="826" w:type="dxa"/>
            <w:tcBorders/>
            <w:vAlign w:val="center"/>
          </w:tcPr>
          <w:p>
            <w:pPr>
              <w:pStyle w:val="TableContents"/>
              <w:widowControl w:val="false"/>
              <w:suppressLineNumbers/>
              <w:bidi w:val="0"/>
              <w:jc w:val="left"/>
              <w:rPr/>
            </w:pPr>
            <w:r>
              <w:rPr/>
              <w:t>0.3 A</w:t>
            </w:r>
          </w:p>
        </w:tc>
        <w:tc>
          <w:tcPr>
            <w:tcW w:w="1532" w:type="dxa"/>
            <w:tcBorders/>
            <w:vAlign w:val="center"/>
          </w:tcPr>
          <w:p>
            <w:pPr>
              <w:pStyle w:val="TableContents"/>
              <w:widowControl w:val="false"/>
              <w:suppressLineNumbers/>
              <w:bidi w:val="0"/>
              <w:jc w:val="left"/>
              <w:rPr/>
            </w:pPr>
            <w:r>
              <w:rPr/>
              <w:t>1.5 A</w:t>
            </w:r>
          </w:p>
        </w:tc>
        <w:tc>
          <w:tcPr>
            <w:tcW w:w="816" w:type="dxa"/>
            <w:tcBorders/>
            <w:vAlign w:val="center"/>
          </w:tcPr>
          <w:p>
            <w:pPr>
              <w:pStyle w:val="TableContents"/>
              <w:widowControl w:val="false"/>
              <w:suppressLineNumbers/>
              <w:bidi w:val="0"/>
              <w:jc w:val="left"/>
              <w:rPr/>
            </w:pPr>
            <w:r>
              <w:rPr/>
              <w:t>2.7 A stall</w:t>
            </w:r>
          </w:p>
        </w:tc>
        <w:tc>
          <w:tcPr>
            <w:tcW w:w="4359" w:type="dxa"/>
            <w:tcBorders/>
            <w:vAlign w:val="center"/>
          </w:tcPr>
          <w:p>
            <w:pPr>
              <w:pStyle w:val="TableContents"/>
              <w:widowControl w:val="false"/>
              <w:suppressLineNumbers/>
              <w:bidi w:val="0"/>
              <w:jc w:val="left"/>
              <w:rPr/>
            </w:pPr>
            <w:r>
              <w:rPr>
                <w:rStyle w:val="Strong"/>
              </w:rPr>
              <w:t>measured</w:t>
            </w:r>
            <w:r>
              <w:rPr/>
              <w:t xml:space="preserve"> no-load 0.05–0.18 A, floor driving a few hundred mA; stall </w:t>
            </w:r>
            <w:r>
              <w:rPr>
                <w:rStyle w:val="Strong"/>
              </w:rPr>
              <w:t>spec</w:t>
            </w:r>
          </w:p>
        </w:tc>
      </w:tr>
      <w:tr>
        <w:trPr/>
        <w:tc>
          <w:tcPr>
            <w:tcW w:w="2377" w:type="dxa"/>
            <w:tcBorders/>
            <w:vAlign w:val="center"/>
          </w:tcPr>
          <w:p>
            <w:pPr>
              <w:pStyle w:val="TableContents"/>
              <w:widowControl w:val="false"/>
              <w:suppressLineNumbers/>
              <w:bidi w:val="0"/>
              <w:jc w:val="left"/>
              <w:rPr/>
            </w:pPr>
            <w:r>
              <w:rPr/>
              <w:t>STS3215 follower servo (each, 7.2 V)</w:t>
            </w:r>
          </w:p>
        </w:tc>
        <w:tc>
          <w:tcPr>
            <w:tcW w:w="629" w:type="dxa"/>
            <w:tcBorders/>
            <w:vAlign w:val="center"/>
          </w:tcPr>
          <w:p>
            <w:pPr>
              <w:pStyle w:val="TableContents"/>
              <w:widowControl w:val="false"/>
              <w:suppressLineNumbers/>
              <w:bidi w:val="0"/>
              <w:jc w:val="left"/>
              <w:rPr/>
            </w:pPr>
            <w:r>
              <w:rPr/>
              <w:t>7.2</w:t>
            </w:r>
          </w:p>
        </w:tc>
        <w:tc>
          <w:tcPr>
            <w:tcW w:w="826" w:type="dxa"/>
            <w:tcBorders/>
            <w:vAlign w:val="center"/>
          </w:tcPr>
          <w:p>
            <w:pPr>
              <w:pStyle w:val="TableContents"/>
              <w:widowControl w:val="false"/>
              <w:suppressLineNumbers/>
              <w:bidi w:val="0"/>
              <w:jc w:val="left"/>
              <w:rPr/>
            </w:pPr>
            <w:r>
              <w:rPr/>
              <w:t>0.25 A</w:t>
            </w:r>
          </w:p>
        </w:tc>
        <w:tc>
          <w:tcPr>
            <w:tcW w:w="1532" w:type="dxa"/>
            <w:tcBorders/>
            <w:vAlign w:val="center"/>
          </w:tcPr>
          <w:p>
            <w:pPr>
              <w:pStyle w:val="TableContents"/>
              <w:widowControl w:val="false"/>
              <w:suppressLineNumbers/>
              <w:bidi w:val="0"/>
              <w:jc w:val="left"/>
              <w:rPr/>
            </w:pPr>
            <w:r>
              <w:rPr/>
              <w:t>0.8 A</w:t>
            </w:r>
          </w:p>
        </w:tc>
        <w:tc>
          <w:tcPr>
            <w:tcW w:w="816" w:type="dxa"/>
            <w:tcBorders/>
            <w:vAlign w:val="center"/>
          </w:tcPr>
          <w:p>
            <w:pPr>
              <w:pStyle w:val="TableContents"/>
              <w:widowControl w:val="false"/>
              <w:suppressLineNumbers/>
              <w:bidi w:val="0"/>
              <w:jc w:val="left"/>
              <w:rPr/>
            </w:pPr>
            <w:r>
              <w:rPr/>
              <w:t>~2.5 A stall</w:t>
            </w:r>
          </w:p>
        </w:tc>
        <w:tc>
          <w:tcPr>
            <w:tcW w:w="4359" w:type="dxa"/>
            <w:tcBorders/>
            <w:vAlign w:val="center"/>
          </w:tcPr>
          <w:p>
            <w:pPr>
              <w:pStyle w:val="TableContents"/>
              <w:widowControl w:val="false"/>
              <w:suppressLineNumbers/>
              <w:bidi w:val="0"/>
              <w:jc w:val="left"/>
              <w:rPr/>
            </w:pPr>
            <w:r>
              <w:rPr>
                <w:rStyle w:val="Strong"/>
              </w:rPr>
              <w:t>spec</w:t>
            </w:r>
            <w:r>
              <w:rPr/>
              <w:t xml:space="preserve"> no-load 0.15 A, stall ≈ 2 A @ 6 V (scaled to 7.2 V); holding under gravity </w:t>
            </w:r>
            <w:r>
              <w:rPr>
                <w:rStyle w:val="Strong"/>
              </w:rPr>
              <w:t>estimate</w:t>
            </w:r>
            <w:r>
              <w:rPr/>
              <w:t xml:space="preserve"> 0.2–0.5 A</w:t>
            </w:r>
          </w:p>
        </w:tc>
      </w:tr>
      <w:tr>
        <w:trPr/>
        <w:tc>
          <w:tcPr>
            <w:tcW w:w="2377" w:type="dxa"/>
            <w:tcBorders/>
            <w:vAlign w:val="center"/>
          </w:tcPr>
          <w:p>
            <w:pPr>
              <w:pStyle w:val="TableContents"/>
              <w:widowControl w:val="false"/>
              <w:suppressLineNumbers/>
              <w:bidi w:val="0"/>
              <w:jc w:val="left"/>
              <w:rPr/>
            </w:pPr>
            <w:r>
              <w:rPr/>
              <w:t>STS3215 leader servo (each, torque off)</w:t>
            </w:r>
          </w:p>
        </w:tc>
        <w:tc>
          <w:tcPr>
            <w:tcW w:w="629" w:type="dxa"/>
            <w:tcBorders/>
            <w:vAlign w:val="center"/>
          </w:tcPr>
          <w:p>
            <w:pPr>
              <w:pStyle w:val="TableContents"/>
              <w:widowControl w:val="false"/>
              <w:suppressLineNumbers/>
              <w:bidi w:val="0"/>
              <w:jc w:val="left"/>
              <w:rPr/>
            </w:pPr>
            <w:r>
              <w:rPr/>
              <w:t>5</w:t>
            </w:r>
          </w:p>
        </w:tc>
        <w:tc>
          <w:tcPr>
            <w:tcW w:w="826" w:type="dxa"/>
            <w:tcBorders/>
            <w:vAlign w:val="center"/>
          </w:tcPr>
          <w:p>
            <w:pPr>
              <w:pStyle w:val="TableContents"/>
              <w:widowControl w:val="false"/>
              <w:suppressLineNumbers/>
              <w:bidi w:val="0"/>
              <w:jc w:val="left"/>
              <w:rPr/>
            </w:pPr>
            <w:r>
              <w:rPr/>
              <w:t>0.04 A</w:t>
            </w:r>
          </w:p>
        </w:tc>
        <w:tc>
          <w:tcPr>
            <w:tcW w:w="1532" w:type="dxa"/>
            <w:tcBorders/>
            <w:vAlign w:val="center"/>
          </w:tcPr>
          <w:p>
            <w:pPr>
              <w:pStyle w:val="TableContents"/>
              <w:widowControl w:val="false"/>
              <w:suppressLineNumbers/>
              <w:bidi w:val="0"/>
              <w:jc w:val="left"/>
              <w:rPr/>
            </w:pPr>
            <w:r>
              <w:rPr/>
              <w:t>0.05 A</w:t>
            </w:r>
          </w:p>
        </w:tc>
        <w:tc>
          <w:tcPr>
            <w:tcW w:w="816" w:type="dxa"/>
            <w:tcBorders/>
            <w:vAlign w:val="center"/>
          </w:tcPr>
          <w:p>
            <w:pPr>
              <w:pStyle w:val="TableContents"/>
              <w:widowControl w:val="false"/>
              <w:suppressLineNumbers/>
              <w:bidi w:val="0"/>
              <w:jc w:val="left"/>
              <w:rPr/>
            </w:pPr>
            <w:r>
              <w:rPr/>
              <w:t>0.1 A</w:t>
            </w:r>
          </w:p>
        </w:tc>
        <w:tc>
          <w:tcPr>
            <w:tcW w:w="4359" w:type="dxa"/>
            <w:tcBorders/>
            <w:vAlign w:val="center"/>
          </w:tcPr>
          <w:p>
            <w:pPr>
              <w:pStyle w:val="TableContents"/>
              <w:widowControl w:val="false"/>
              <w:suppressLineNumbers/>
              <w:bidi w:val="0"/>
              <w:jc w:val="left"/>
              <w:rPr/>
            </w:pPr>
            <w:r>
              <w:rPr>
                <w:rStyle w:val="Strong"/>
              </w:rPr>
              <w:t>estimate</w:t>
            </w:r>
            <w:r>
              <w:rPr/>
              <w:t xml:space="preserve"> (logic + encoder only)</w:t>
            </w:r>
          </w:p>
        </w:tc>
      </w:tr>
      <w:tr>
        <w:trPr/>
        <w:tc>
          <w:tcPr>
            <w:tcW w:w="2377" w:type="dxa"/>
            <w:tcBorders/>
            <w:vAlign w:val="center"/>
          </w:tcPr>
          <w:p>
            <w:pPr>
              <w:pStyle w:val="TableContents"/>
              <w:widowControl w:val="false"/>
              <w:suppressLineNumbers/>
              <w:bidi w:val="0"/>
              <w:jc w:val="left"/>
              <w:rPr/>
            </w:pPr>
            <w:r>
              <w:rPr/>
              <w:t>Jetson Orin Nano Super dev kit, MAXN SUPER</w:t>
            </w:r>
          </w:p>
        </w:tc>
        <w:tc>
          <w:tcPr>
            <w:tcW w:w="629" w:type="dxa"/>
            <w:tcBorders/>
            <w:vAlign w:val="center"/>
          </w:tcPr>
          <w:p>
            <w:pPr>
              <w:pStyle w:val="TableContents"/>
              <w:widowControl w:val="false"/>
              <w:suppressLineNumbers/>
              <w:bidi w:val="0"/>
              <w:jc w:val="left"/>
              <w:rPr/>
            </w:pPr>
            <w:r>
              <w:rPr/>
              <w:t>12</w:t>
            </w:r>
          </w:p>
        </w:tc>
        <w:tc>
          <w:tcPr>
            <w:tcW w:w="826" w:type="dxa"/>
            <w:tcBorders/>
            <w:vAlign w:val="center"/>
          </w:tcPr>
          <w:p>
            <w:pPr>
              <w:pStyle w:val="TableContents"/>
              <w:widowControl w:val="false"/>
              <w:suppressLineNumbers/>
              <w:bidi w:val="0"/>
              <w:jc w:val="left"/>
              <w:rPr/>
            </w:pPr>
            <w:r>
              <w:rPr/>
              <w:t>20 W</w:t>
            </w:r>
          </w:p>
        </w:tc>
        <w:tc>
          <w:tcPr>
            <w:tcW w:w="1532" w:type="dxa"/>
            <w:tcBorders/>
            <w:vAlign w:val="center"/>
          </w:tcPr>
          <w:p>
            <w:pPr>
              <w:pStyle w:val="TableContents"/>
              <w:widowControl w:val="false"/>
              <w:suppressLineNumbers/>
              <w:bidi w:val="0"/>
              <w:jc w:val="left"/>
              <w:rPr/>
            </w:pPr>
            <w:r>
              <w:rPr/>
              <w:t>30 W</w:t>
            </w:r>
          </w:p>
        </w:tc>
        <w:tc>
          <w:tcPr>
            <w:tcW w:w="816" w:type="dxa"/>
            <w:tcBorders/>
            <w:vAlign w:val="center"/>
          </w:tcPr>
          <w:p>
            <w:pPr>
              <w:pStyle w:val="TableContents"/>
              <w:widowControl w:val="false"/>
              <w:suppressLineNumbers/>
              <w:bidi w:val="0"/>
              <w:jc w:val="left"/>
              <w:rPr/>
            </w:pPr>
            <w:r>
              <w:rPr/>
              <w:t>36 W</w:t>
            </w:r>
          </w:p>
        </w:tc>
        <w:tc>
          <w:tcPr>
            <w:tcW w:w="4359" w:type="dxa"/>
            <w:tcBorders/>
            <w:vAlign w:val="center"/>
          </w:tcPr>
          <w:p>
            <w:pPr>
              <w:pStyle w:val="TableContents"/>
              <w:widowControl w:val="false"/>
              <w:suppressLineNumbers/>
              <w:bidi w:val="0"/>
              <w:jc w:val="left"/>
              <w:rPr/>
            </w:pPr>
            <w:r>
              <w:rPr>
                <w:rStyle w:val="Strong"/>
              </w:rPr>
              <w:t>spec</w:t>
            </w:r>
            <w:r>
              <w:rPr/>
              <w:t>: module up to 25 W + carrier/NVMe/fan</w:t>
            </w:r>
          </w:p>
        </w:tc>
      </w:tr>
      <w:tr>
        <w:trPr/>
        <w:tc>
          <w:tcPr>
            <w:tcW w:w="2377" w:type="dxa"/>
            <w:tcBorders/>
            <w:vAlign w:val="center"/>
          </w:tcPr>
          <w:p>
            <w:pPr>
              <w:pStyle w:val="TableContents"/>
              <w:widowControl w:val="false"/>
              <w:suppressLineNumbers/>
              <w:bidi w:val="0"/>
              <w:jc w:val="left"/>
              <w:rPr/>
            </w:pPr>
            <w:r>
              <w:rPr/>
              <w:t>Orbbec Gemini 335</w:t>
            </w:r>
          </w:p>
        </w:tc>
        <w:tc>
          <w:tcPr>
            <w:tcW w:w="629" w:type="dxa"/>
            <w:tcBorders/>
            <w:vAlign w:val="center"/>
          </w:tcPr>
          <w:p>
            <w:pPr>
              <w:pStyle w:val="TableContents"/>
              <w:widowControl w:val="false"/>
              <w:suppressLineNumbers/>
              <w:bidi w:val="0"/>
              <w:jc w:val="left"/>
              <w:rPr/>
            </w:pPr>
            <w:r>
              <w:rPr/>
              <w:t>5 (USB)</w:t>
            </w:r>
          </w:p>
        </w:tc>
        <w:tc>
          <w:tcPr>
            <w:tcW w:w="826" w:type="dxa"/>
            <w:tcBorders/>
            <w:vAlign w:val="center"/>
          </w:tcPr>
          <w:p>
            <w:pPr>
              <w:pStyle w:val="TableContents"/>
              <w:widowControl w:val="false"/>
              <w:suppressLineNumbers/>
              <w:bidi w:val="0"/>
              <w:jc w:val="left"/>
              <w:rPr/>
            </w:pPr>
            <w:r>
              <w:rPr/>
              <w:t>3 W</w:t>
            </w:r>
          </w:p>
        </w:tc>
        <w:tc>
          <w:tcPr>
            <w:tcW w:w="1532" w:type="dxa"/>
            <w:tcBorders/>
            <w:vAlign w:val="center"/>
          </w:tcPr>
          <w:p>
            <w:pPr>
              <w:pStyle w:val="TableContents"/>
              <w:widowControl w:val="false"/>
              <w:suppressLineNumbers/>
              <w:bidi w:val="0"/>
              <w:jc w:val="left"/>
              <w:rPr/>
            </w:pPr>
            <w:r>
              <w:rPr/>
              <w:t>3 W</w:t>
            </w:r>
          </w:p>
        </w:tc>
        <w:tc>
          <w:tcPr>
            <w:tcW w:w="816" w:type="dxa"/>
            <w:tcBorders/>
            <w:vAlign w:val="center"/>
          </w:tcPr>
          <w:p>
            <w:pPr>
              <w:pStyle w:val="TableContents"/>
              <w:widowControl w:val="false"/>
              <w:suppressLineNumbers/>
              <w:bidi w:val="0"/>
              <w:jc w:val="left"/>
              <w:rPr/>
            </w:pPr>
            <w:r>
              <w:rPr/>
              <w:t>6.5 W</w:t>
            </w:r>
          </w:p>
        </w:tc>
        <w:tc>
          <w:tcPr>
            <w:tcW w:w="4359" w:type="dxa"/>
            <w:tcBorders/>
            <w:vAlign w:val="center"/>
          </w:tcPr>
          <w:p>
            <w:pPr>
              <w:pStyle w:val="TableContents"/>
              <w:widowControl w:val="false"/>
              <w:suppressLineNumbers/>
              <w:bidi w:val="0"/>
              <w:jc w:val="left"/>
              <w:rPr/>
            </w:pPr>
            <w:r>
              <w:rPr>
                <w:rStyle w:val="Strong"/>
              </w:rPr>
              <w:t>spec</w:t>
            </w:r>
            <w:r>
              <w:rPr/>
              <w:t xml:space="preserve"> avg &lt; 3 W, peak &lt; 6.5 W; bMaxPower 896 mA </w:t>
            </w:r>
            <w:r>
              <w:rPr>
                <w:rStyle w:val="Strong"/>
              </w:rPr>
              <w:t>measured</w:t>
            </w:r>
          </w:p>
        </w:tc>
      </w:tr>
      <w:tr>
        <w:trPr/>
        <w:tc>
          <w:tcPr>
            <w:tcW w:w="2377" w:type="dxa"/>
            <w:tcBorders/>
            <w:vAlign w:val="center"/>
          </w:tcPr>
          <w:p>
            <w:pPr>
              <w:pStyle w:val="TableContents"/>
              <w:widowControl w:val="false"/>
              <w:suppressLineNumbers/>
              <w:bidi w:val="0"/>
              <w:jc w:val="left"/>
              <w:rPr/>
            </w:pPr>
            <w:r>
              <w:rPr/>
              <w:t>Suyin wrist webcam</w:t>
            </w:r>
          </w:p>
        </w:tc>
        <w:tc>
          <w:tcPr>
            <w:tcW w:w="629" w:type="dxa"/>
            <w:tcBorders/>
            <w:vAlign w:val="center"/>
          </w:tcPr>
          <w:p>
            <w:pPr>
              <w:pStyle w:val="TableContents"/>
              <w:widowControl w:val="false"/>
              <w:suppressLineNumbers/>
              <w:bidi w:val="0"/>
              <w:jc w:val="left"/>
              <w:rPr/>
            </w:pPr>
            <w:r>
              <w:rPr/>
              <w:t>5 (USB)</w:t>
            </w:r>
          </w:p>
        </w:tc>
        <w:tc>
          <w:tcPr>
            <w:tcW w:w="826" w:type="dxa"/>
            <w:tcBorders/>
            <w:vAlign w:val="center"/>
          </w:tcPr>
          <w:p>
            <w:pPr>
              <w:pStyle w:val="TableContents"/>
              <w:widowControl w:val="false"/>
              <w:suppressLineNumbers/>
              <w:bidi w:val="0"/>
              <w:jc w:val="left"/>
              <w:rPr/>
            </w:pPr>
            <w:r>
              <w:rPr/>
              <w:t>1.5 W</w:t>
            </w:r>
          </w:p>
        </w:tc>
        <w:tc>
          <w:tcPr>
            <w:tcW w:w="1532" w:type="dxa"/>
            <w:tcBorders/>
            <w:vAlign w:val="center"/>
          </w:tcPr>
          <w:p>
            <w:pPr>
              <w:pStyle w:val="TableContents"/>
              <w:widowControl w:val="false"/>
              <w:suppressLineNumbers/>
              <w:bidi w:val="0"/>
              <w:jc w:val="left"/>
              <w:rPr/>
            </w:pPr>
            <w:r>
              <w:rPr/>
              <w:t>2.5 W</w:t>
            </w:r>
          </w:p>
        </w:tc>
        <w:tc>
          <w:tcPr>
            <w:tcW w:w="816" w:type="dxa"/>
            <w:tcBorders/>
            <w:vAlign w:val="center"/>
          </w:tcPr>
          <w:p>
            <w:pPr>
              <w:pStyle w:val="TableContents"/>
              <w:widowControl w:val="false"/>
              <w:suppressLineNumbers/>
              <w:bidi w:val="0"/>
              <w:jc w:val="left"/>
              <w:rPr/>
            </w:pPr>
            <w:r>
              <w:rPr/>
              <w:t>2.5 W</w:t>
            </w:r>
          </w:p>
        </w:tc>
        <w:tc>
          <w:tcPr>
            <w:tcW w:w="4359" w:type="dxa"/>
            <w:tcBorders/>
            <w:vAlign w:val="center"/>
          </w:tcPr>
          <w:p>
            <w:pPr>
              <w:pStyle w:val="TableContents"/>
              <w:widowControl w:val="false"/>
              <w:suppressLineNumbers/>
              <w:bidi w:val="0"/>
              <w:jc w:val="left"/>
              <w:rPr/>
            </w:pPr>
            <w:r>
              <w:rPr>
                <w:rStyle w:val="Strong"/>
              </w:rPr>
              <w:t>measured</w:t>
            </w:r>
            <w:r>
              <w:rPr/>
              <w:t xml:space="preserve"> 500 mA descriptor</w:t>
            </w:r>
          </w:p>
        </w:tc>
      </w:tr>
      <w:tr>
        <w:trPr/>
        <w:tc>
          <w:tcPr>
            <w:tcW w:w="2377" w:type="dxa"/>
            <w:tcBorders/>
            <w:vAlign w:val="center"/>
          </w:tcPr>
          <w:p>
            <w:pPr>
              <w:pStyle w:val="TableContents"/>
              <w:widowControl w:val="false"/>
              <w:suppressLineNumbers/>
              <w:bidi w:val="0"/>
              <w:jc w:val="left"/>
              <w:rPr/>
            </w:pPr>
            <w:r>
              <w:rPr/>
              <w:t>Dongles / mouse / keyboard</w:t>
            </w:r>
          </w:p>
        </w:tc>
        <w:tc>
          <w:tcPr>
            <w:tcW w:w="629" w:type="dxa"/>
            <w:tcBorders/>
            <w:vAlign w:val="center"/>
          </w:tcPr>
          <w:p>
            <w:pPr>
              <w:pStyle w:val="TableContents"/>
              <w:widowControl w:val="false"/>
              <w:suppressLineNumbers/>
              <w:bidi w:val="0"/>
              <w:jc w:val="left"/>
              <w:rPr/>
            </w:pPr>
            <w:r>
              <w:rPr/>
              <w:t>5 (USB)</w:t>
            </w:r>
          </w:p>
        </w:tc>
        <w:tc>
          <w:tcPr>
            <w:tcW w:w="826" w:type="dxa"/>
            <w:tcBorders/>
            <w:vAlign w:val="center"/>
          </w:tcPr>
          <w:p>
            <w:pPr>
              <w:pStyle w:val="TableContents"/>
              <w:widowControl w:val="false"/>
              <w:suppressLineNumbers/>
              <w:bidi w:val="0"/>
              <w:jc w:val="left"/>
              <w:rPr/>
            </w:pPr>
            <w:r>
              <w:rPr/>
              <w:t>0.3 W</w:t>
            </w:r>
          </w:p>
        </w:tc>
        <w:tc>
          <w:tcPr>
            <w:tcW w:w="1532" w:type="dxa"/>
            <w:tcBorders/>
            <w:vAlign w:val="center"/>
          </w:tcPr>
          <w:p>
            <w:pPr>
              <w:pStyle w:val="TableContents"/>
              <w:widowControl w:val="false"/>
              <w:suppressLineNumbers/>
              <w:bidi w:val="0"/>
              <w:jc w:val="left"/>
              <w:rPr/>
            </w:pPr>
            <w:r>
              <w:rPr/>
              <w:t>0.5 W</w:t>
            </w:r>
          </w:p>
        </w:tc>
        <w:tc>
          <w:tcPr>
            <w:tcW w:w="816" w:type="dxa"/>
            <w:tcBorders/>
            <w:vAlign w:val="center"/>
          </w:tcPr>
          <w:p>
            <w:pPr>
              <w:pStyle w:val="TableContents"/>
              <w:widowControl w:val="false"/>
              <w:suppressLineNumbers/>
              <w:bidi w:val="0"/>
              <w:jc w:val="left"/>
              <w:rPr/>
            </w:pPr>
            <w:r>
              <w:rPr/>
              <w:t>0.5 W</w:t>
            </w:r>
          </w:p>
        </w:tc>
        <w:tc>
          <w:tcPr>
            <w:tcW w:w="4359" w:type="dxa"/>
            <w:tcBorders/>
            <w:vAlign w:val="center"/>
          </w:tcPr>
          <w:p>
            <w:pPr>
              <w:pStyle w:val="TableContents"/>
              <w:widowControl w:val="false"/>
              <w:suppressLineNumbers/>
              <w:bidi w:val="0"/>
              <w:jc w:val="left"/>
              <w:rPr/>
            </w:pPr>
            <w:r>
              <w:rPr/>
              <w:t>estimate</w:t>
            </w:r>
          </w:p>
        </w:tc>
      </w:tr>
      <w:tr>
        <w:trPr/>
        <w:tc>
          <w:tcPr>
            <w:tcW w:w="2377" w:type="dxa"/>
            <w:tcBorders/>
            <w:vAlign w:val="center"/>
          </w:tcPr>
          <w:p>
            <w:pPr>
              <w:pStyle w:val="TableContents"/>
              <w:widowControl w:val="false"/>
              <w:suppressLineNumbers/>
              <w:bidi w:val="0"/>
              <w:jc w:val="left"/>
              <w:rPr/>
            </w:pPr>
            <w:r>
              <w:rPr/>
              <w:t>VIA VL815 hub (own logic)</w:t>
            </w:r>
          </w:p>
        </w:tc>
        <w:tc>
          <w:tcPr>
            <w:tcW w:w="629" w:type="dxa"/>
            <w:tcBorders/>
            <w:vAlign w:val="center"/>
          </w:tcPr>
          <w:p>
            <w:pPr>
              <w:pStyle w:val="TableContents"/>
              <w:widowControl w:val="false"/>
              <w:suppressLineNumbers/>
              <w:bidi w:val="0"/>
              <w:jc w:val="left"/>
              <w:rPr/>
            </w:pPr>
            <w:r>
              <w:rPr/>
              <w:t>5</w:t>
            </w:r>
          </w:p>
        </w:tc>
        <w:tc>
          <w:tcPr>
            <w:tcW w:w="826" w:type="dxa"/>
            <w:tcBorders/>
            <w:vAlign w:val="center"/>
          </w:tcPr>
          <w:p>
            <w:pPr>
              <w:pStyle w:val="TableContents"/>
              <w:widowControl w:val="false"/>
              <w:suppressLineNumbers/>
              <w:bidi w:val="0"/>
              <w:jc w:val="left"/>
              <w:rPr/>
            </w:pPr>
            <w:r>
              <w:rPr/>
              <w:t>0.5 W</w:t>
            </w:r>
          </w:p>
        </w:tc>
        <w:tc>
          <w:tcPr>
            <w:tcW w:w="1532" w:type="dxa"/>
            <w:tcBorders/>
            <w:vAlign w:val="center"/>
          </w:tcPr>
          <w:p>
            <w:pPr>
              <w:pStyle w:val="TableContents"/>
              <w:widowControl w:val="false"/>
              <w:suppressLineNumbers/>
              <w:bidi w:val="0"/>
              <w:jc w:val="left"/>
              <w:rPr/>
            </w:pPr>
            <w:r>
              <w:rPr/>
              <w:t>0.5 W</w:t>
            </w:r>
          </w:p>
        </w:tc>
        <w:tc>
          <w:tcPr>
            <w:tcW w:w="816" w:type="dxa"/>
            <w:tcBorders/>
            <w:vAlign w:val="center"/>
          </w:tcPr>
          <w:p>
            <w:pPr>
              <w:pStyle w:val="TableContents"/>
              <w:widowControl w:val="false"/>
              <w:suppressLineNumbers/>
              <w:bidi w:val="0"/>
              <w:jc w:val="left"/>
              <w:rPr/>
            </w:pPr>
            <w:r>
              <w:rPr/>
              <w:t>1 W</w:t>
            </w:r>
          </w:p>
        </w:tc>
        <w:tc>
          <w:tcPr>
            <w:tcW w:w="4359" w:type="dxa"/>
            <w:tcBorders/>
            <w:vAlign w:val="center"/>
          </w:tcPr>
          <w:p>
            <w:pPr>
              <w:pStyle w:val="TableContents"/>
              <w:widowControl w:val="false"/>
              <w:suppressLineNumbers/>
              <w:bidi w:val="0"/>
              <w:jc w:val="left"/>
              <w:rPr/>
            </w:pPr>
            <w:r>
              <w:rPr/>
              <w:t>estimate</w:t>
            </w:r>
          </w:p>
        </w:tc>
      </w:tr>
      <w:tr>
        <w:trPr/>
        <w:tc>
          <w:tcPr>
            <w:tcW w:w="2377" w:type="dxa"/>
            <w:tcBorders/>
            <w:vAlign w:val="center"/>
          </w:tcPr>
          <w:p>
            <w:pPr>
              <w:pStyle w:val="TableContents"/>
              <w:widowControl w:val="false"/>
              <w:suppressLineNumbers/>
              <w:bidi w:val="0"/>
              <w:jc w:val="left"/>
              <w:rPr/>
            </w:pPr>
            <w:r>
              <w:rPr/>
              <w:t>CH343 servo adapter logic (each × 5, via hub)</w:t>
            </w:r>
          </w:p>
        </w:tc>
        <w:tc>
          <w:tcPr>
            <w:tcW w:w="629" w:type="dxa"/>
            <w:tcBorders/>
            <w:vAlign w:val="center"/>
          </w:tcPr>
          <w:p>
            <w:pPr>
              <w:pStyle w:val="TableContents"/>
              <w:widowControl w:val="false"/>
              <w:suppressLineNumbers/>
              <w:bidi w:val="0"/>
              <w:jc w:val="left"/>
              <w:rPr/>
            </w:pPr>
            <w:r>
              <w:rPr/>
              <w:t>5 (USB)</w:t>
            </w:r>
          </w:p>
        </w:tc>
        <w:tc>
          <w:tcPr>
            <w:tcW w:w="826" w:type="dxa"/>
            <w:tcBorders/>
            <w:vAlign w:val="center"/>
          </w:tcPr>
          <w:p>
            <w:pPr>
              <w:pStyle w:val="TableContents"/>
              <w:widowControl w:val="false"/>
              <w:suppressLineNumbers/>
              <w:bidi w:val="0"/>
              <w:jc w:val="left"/>
              <w:rPr/>
            </w:pPr>
            <w:r>
              <w:rPr/>
              <w:t>0.03 A</w:t>
            </w:r>
          </w:p>
        </w:tc>
        <w:tc>
          <w:tcPr>
            <w:tcW w:w="1532" w:type="dxa"/>
            <w:tcBorders/>
            <w:vAlign w:val="center"/>
          </w:tcPr>
          <w:p>
            <w:pPr>
              <w:pStyle w:val="TableContents"/>
              <w:widowControl w:val="false"/>
              <w:suppressLineNumbers/>
              <w:bidi w:val="0"/>
              <w:jc w:val="left"/>
              <w:rPr/>
            </w:pPr>
            <w:r>
              <w:rPr/>
              <w:t>0.05 A</w:t>
            </w:r>
          </w:p>
        </w:tc>
        <w:tc>
          <w:tcPr>
            <w:tcW w:w="816" w:type="dxa"/>
            <w:tcBorders/>
            <w:vAlign w:val="center"/>
          </w:tcPr>
          <w:p>
            <w:pPr>
              <w:pStyle w:val="TableContents"/>
              <w:widowControl w:val="false"/>
              <w:suppressLineNumbers/>
              <w:bidi w:val="0"/>
              <w:jc w:val="left"/>
              <w:rPr/>
            </w:pPr>
            <w:r>
              <w:rPr/>
              <w:t>0.05 A</w:t>
            </w:r>
          </w:p>
        </w:tc>
        <w:tc>
          <w:tcPr>
            <w:tcW w:w="4359" w:type="dxa"/>
            <w:tcBorders/>
            <w:vAlign w:val="center"/>
          </w:tcPr>
          <w:p>
            <w:pPr>
              <w:pStyle w:val="TableContents"/>
              <w:widowControl w:val="false"/>
              <w:suppressLineNumbers/>
              <w:bidi w:val="0"/>
              <w:jc w:val="left"/>
              <w:rPr/>
            </w:pPr>
            <w:r>
              <w:rPr/>
              <w:t>estimate</w:t>
            </w:r>
          </w:p>
        </w:tc>
      </w:tr>
      <w:tr>
        <w:trPr/>
        <w:tc>
          <w:tcPr>
            <w:tcW w:w="2377" w:type="dxa"/>
            <w:tcBorders/>
            <w:vAlign w:val="center"/>
          </w:tcPr>
          <w:p>
            <w:pPr>
              <w:pStyle w:val="TableContents"/>
              <w:widowControl w:val="false"/>
              <w:suppressLineNumbers/>
              <w:bidi w:val="0"/>
              <w:jc w:val="left"/>
              <w:rPr/>
            </w:pPr>
            <w:r>
              <w:rPr/>
              <w:t>RPLIDAR C1 (via hub)</w:t>
            </w:r>
          </w:p>
        </w:tc>
        <w:tc>
          <w:tcPr>
            <w:tcW w:w="629" w:type="dxa"/>
            <w:tcBorders/>
            <w:vAlign w:val="center"/>
          </w:tcPr>
          <w:p>
            <w:pPr>
              <w:pStyle w:val="TableContents"/>
              <w:widowControl w:val="false"/>
              <w:suppressLineNumbers/>
              <w:bidi w:val="0"/>
              <w:jc w:val="left"/>
              <w:rPr/>
            </w:pPr>
            <w:r>
              <w:rPr/>
              <w:t>5 (USB)</w:t>
            </w:r>
          </w:p>
        </w:tc>
        <w:tc>
          <w:tcPr>
            <w:tcW w:w="826" w:type="dxa"/>
            <w:tcBorders/>
            <w:vAlign w:val="center"/>
          </w:tcPr>
          <w:p>
            <w:pPr>
              <w:pStyle w:val="TableContents"/>
              <w:widowControl w:val="false"/>
              <w:suppressLineNumbers/>
              <w:bidi w:val="0"/>
              <w:jc w:val="left"/>
              <w:rPr/>
            </w:pPr>
            <w:r>
              <w:rPr/>
              <w:t>0.23 A</w:t>
            </w:r>
          </w:p>
        </w:tc>
        <w:tc>
          <w:tcPr>
            <w:tcW w:w="1532" w:type="dxa"/>
            <w:tcBorders/>
            <w:vAlign w:val="center"/>
          </w:tcPr>
          <w:p>
            <w:pPr>
              <w:pStyle w:val="TableContents"/>
              <w:widowControl w:val="false"/>
              <w:suppressLineNumbers/>
              <w:bidi w:val="0"/>
              <w:jc w:val="left"/>
              <w:rPr/>
            </w:pPr>
            <w:r>
              <w:rPr/>
              <w:t>0.3 A</w:t>
            </w:r>
          </w:p>
        </w:tc>
        <w:tc>
          <w:tcPr>
            <w:tcW w:w="816" w:type="dxa"/>
            <w:tcBorders/>
            <w:vAlign w:val="center"/>
          </w:tcPr>
          <w:p>
            <w:pPr>
              <w:pStyle w:val="TableContents"/>
              <w:widowControl w:val="false"/>
              <w:suppressLineNumbers/>
              <w:bidi w:val="0"/>
              <w:jc w:val="left"/>
              <w:rPr/>
            </w:pPr>
            <w:r>
              <w:rPr/>
              <w:t>0.5 A start</w:t>
            </w:r>
          </w:p>
        </w:tc>
        <w:tc>
          <w:tcPr>
            <w:tcW w:w="4359" w:type="dxa"/>
            <w:tcBorders/>
            <w:vAlign w:val="center"/>
          </w:tcPr>
          <w:p>
            <w:pPr>
              <w:pStyle w:val="TableContents"/>
              <w:widowControl w:val="false"/>
              <w:suppressLineNumbers/>
              <w:bidi w:val="0"/>
              <w:jc w:val="left"/>
              <w:rPr/>
            </w:pPr>
            <w:r>
              <w:rPr>
                <w:rStyle w:val="Strong"/>
              </w:rPr>
              <w:t>spec</w:t>
            </w:r>
            <w:r>
              <w:rPr/>
              <w:t xml:space="preserve"> 230 mA / 1.15 W; start-up estimate</w:t>
            </w:r>
          </w:p>
        </w:tc>
      </w:tr>
      <w:tr>
        <w:trPr/>
        <w:tc>
          <w:tcPr>
            <w:tcW w:w="2377" w:type="dxa"/>
            <w:tcBorders/>
            <w:vAlign w:val="center"/>
          </w:tcPr>
          <w:p>
            <w:pPr>
              <w:pStyle w:val="TableContents"/>
              <w:widowControl w:val="false"/>
              <w:suppressLineNumbers/>
              <w:bidi w:val="0"/>
              <w:jc w:val="left"/>
              <w:rPr/>
            </w:pPr>
            <w:r>
              <w:rPr/>
              <w:t>Gamepad (via hub)</w:t>
            </w:r>
          </w:p>
        </w:tc>
        <w:tc>
          <w:tcPr>
            <w:tcW w:w="629" w:type="dxa"/>
            <w:tcBorders/>
            <w:vAlign w:val="center"/>
          </w:tcPr>
          <w:p>
            <w:pPr>
              <w:pStyle w:val="TableContents"/>
              <w:widowControl w:val="false"/>
              <w:suppressLineNumbers/>
              <w:bidi w:val="0"/>
              <w:jc w:val="left"/>
              <w:rPr/>
            </w:pPr>
            <w:r>
              <w:rPr/>
              <w:t>5 (USB)</w:t>
            </w:r>
          </w:p>
        </w:tc>
        <w:tc>
          <w:tcPr>
            <w:tcW w:w="826" w:type="dxa"/>
            <w:tcBorders/>
            <w:vAlign w:val="center"/>
          </w:tcPr>
          <w:p>
            <w:pPr>
              <w:pStyle w:val="TableContents"/>
              <w:widowControl w:val="false"/>
              <w:suppressLineNumbers/>
              <w:bidi w:val="0"/>
              <w:jc w:val="left"/>
              <w:rPr/>
            </w:pPr>
            <w:r>
              <w:rPr/>
              <w:t>0.05 A</w:t>
            </w:r>
          </w:p>
        </w:tc>
        <w:tc>
          <w:tcPr>
            <w:tcW w:w="1532" w:type="dxa"/>
            <w:tcBorders/>
            <w:vAlign w:val="center"/>
          </w:tcPr>
          <w:p>
            <w:pPr>
              <w:pStyle w:val="TableContents"/>
              <w:widowControl w:val="false"/>
              <w:suppressLineNumbers/>
              <w:bidi w:val="0"/>
              <w:jc w:val="left"/>
              <w:rPr/>
            </w:pPr>
            <w:r>
              <w:rPr/>
              <w:t>0.1 A</w:t>
            </w:r>
          </w:p>
        </w:tc>
        <w:tc>
          <w:tcPr>
            <w:tcW w:w="816" w:type="dxa"/>
            <w:tcBorders/>
            <w:vAlign w:val="center"/>
          </w:tcPr>
          <w:p>
            <w:pPr>
              <w:pStyle w:val="TableContents"/>
              <w:widowControl w:val="false"/>
              <w:suppressLineNumbers/>
              <w:bidi w:val="0"/>
              <w:jc w:val="left"/>
              <w:rPr/>
            </w:pPr>
            <w:r>
              <w:rPr/>
              <w:t>0.1 A</w:t>
            </w:r>
          </w:p>
        </w:tc>
        <w:tc>
          <w:tcPr>
            <w:tcW w:w="4359" w:type="dxa"/>
            <w:tcBorders/>
            <w:vAlign w:val="center"/>
          </w:tcPr>
          <w:p>
            <w:pPr>
              <w:pStyle w:val="TableContents"/>
              <w:widowControl w:val="false"/>
              <w:suppressLineNumbers/>
              <w:bidi w:val="0"/>
              <w:jc w:val="left"/>
              <w:rPr/>
            </w:pPr>
            <w:r>
              <w:rPr/>
              <w:t>estimate</w:t>
            </w:r>
          </w:p>
        </w:tc>
      </w:tr>
    </w:tbl>
    <w:p>
      <w:pPr>
        <w:pStyle w:val="Heading3"/>
        <w:bidi w:val="0"/>
        <w:jc w:val="left"/>
        <w:rPr/>
      </w:pPr>
      <w:r>
        <w:rPr/>
        <w:t>2.2 Per rail</w:t>
      </w:r>
    </w:p>
    <w:tbl>
      <w:tblPr>
        <w:tblW w:w="10539" w:type="dxa"/>
        <w:jc w:val="left"/>
        <w:tblInd w:w="0" w:type="dxa"/>
        <w:tblLayout w:type="fixed"/>
        <w:tblCellMar>
          <w:top w:w="28" w:type="dxa"/>
          <w:left w:w="28" w:type="dxa"/>
          <w:bottom w:w="28" w:type="dxa"/>
          <w:right w:w="28" w:type="dxa"/>
        </w:tblCellMar>
      </w:tblPr>
      <w:tblGrid>
        <w:gridCol w:w="1064"/>
        <w:gridCol w:w="2578"/>
        <w:gridCol w:w="1557"/>
        <w:gridCol w:w="1566"/>
        <w:gridCol w:w="3774"/>
      </w:tblGrid>
      <w:tr>
        <w:trPr>
          <w:tblHeader w:val="true"/>
        </w:trPr>
        <w:tc>
          <w:tcPr>
            <w:tcW w:w="1064" w:type="dxa"/>
            <w:tcBorders/>
            <w:vAlign w:val="center"/>
          </w:tcPr>
          <w:p>
            <w:pPr>
              <w:pStyle w:val="TableHeading"/>
              <w:suppressLineNumbers/>
              <w:shd w:fill="DDE4F0" w:val="clear"/>
              <w:bidi w:val="0"/>
              <w:jc w:val="left"/>
              <w:rPr/>
            </w:pPr>
            <w:r>
              <w:rPr/>
              <w:t>Rail</w:t>
            </w:r>
          </w:p>
        </w:tc>
        <w:tc>
          <w:tcPr>
            <w:tcW w:w="2578" w:type="dxa"/>
            <w:tcBorders/>
            <w:vAlign w:val="center"/>
          </w:tcPr>
          <w:p>
            <w:pPr>
              <w:pStyle w:val="TableHeading"/>
              <w:suppressLineNumbers/>
              <w:shd w:fill="DDE4F0" w:val="clear"/>
              <w:bidi w:val="0"/>
              <w:jc w:val="left"/>
              <w:rPr/>
            </w:pPr>
            <w:r>
              <w:rPr/>
              <w:t>Typical</w:t>
            </w:r>
          </w:p>
        </w:tc>
        <w:tc>
          <w:tcPr>
            <w:tcW w:w="1557" w:type="dxa"/>
            <w:tcBorders/>
            <w:vAlign w:val="center"/>
          </w:tcPr>
          <w:p>
            <w:pPr>
              <w:pStyle w:val="TableHeading"/>
              <w:suppressLineNumbers/>
              <w:shd w:fill="DDE4F0" w:val="clear"/>
              <w:bidi w:val="0"/>
              <w:jc w:val="left"/>
              <w:rPr/>
            </w:pPr>
            <w:r>
              <w:rPr/>
              <w:t>Design continuous</w:t>
            </w:r>
          </w:p>
        </w:tc>
        <w:tc>
          <w:tcPr>
            <w:tcW w:w="1566" w:type="dxa"/>
            <w:tcBorders/>
            <w:vAlign w:val="center"/>
          </w:tcPr>
          <w:p>
            <w:pPr>
              <w:pStyle w:val="TableHeading"/>
              <w:suppressLineNumbers/>
              <w:shd w:fill="DDE4F0" w:val="clear"/>
              <w:bidi w:val="0"/>
              <w:jc w:val="left"/>
              <w:rPr/>
            </w:pPr>
            <w:r>
              <w:rPr/>
              <w:t>Coincident peak</w:t>
            </w:r>
          </w:p>
        </w:tc>
        <w:tc>
          <w:tcPr>
            <w:tcW w:w="3774" w:type="dxa"/>
            <w:tcBorders/>
            <w:vAlign w:val="center"/>
          </w:tcPr>
          <w:p>
            <w:pPr>
              <w:pStyle w:val="TableHeading"/>
              <w:suppressLineNumbers/>
              <w:shd w:fill="DDE4F0" w:val="clear"/>
              <w:bidi w:val="0"/>
              <w:jc w:val="left"/>
              <w:rPr/>
            </w:pPr>
            <w:r>
              <w:rPr/>
              <w:t>Notes</w:t>
            </w:r>
          </w:p>
        </w:tc>
      </w:tr>
      <w:tr>
        <w:trPr/>
        <w:tc>
          <w:tcPr>
            <w:tcW w:w="1064" w:type="dxa"/>
            <w:tcBorders/>
            <w:vAlign w:val="center"/>
          </w:tcPr>
          <w:p>
            <w:pPr>
              <w:pStyle w:val="TableContents"/>
              <w:widowControl w:val="false"/>
              <w:suppressLineNumbers/>
              <w:bidi w:val="0"/>
              <w:jc w:val="left"/>
              <w:rPr/>
            </w:pPr>
            <w:r>
              <w:rPr/>
              <w:t>R1 wheels 12 V</w:t>
            </w:r>
          </w:p>
        </w:tc>
        <w:tc>
          <w:tcPr>
            <w:tcW w:w="2578" w:type="dxa"/>
            <w:tcBorders/>
            <w:vAlign w:val="center"/>
          </w:tcPr>
          <w:p>
            <w:pPr>
              <w:pStyle w:val="TableContents"/>
              <w:widowControl w:val="false"/>
              <w:suppressLineNumbers/>
              <w:bidi w:val="0"/>
              <w:jc w:val="left"/>
              <w:rPr/>
            </w:pPr>
            <w:r>
              <w:rPr/>
              <w:t xml:space="preserve">4 × 0.3 = </w:t>
            </w:r>
            <w:r>
              <w:rPr>
                <w:rStyle w:val="Strong"/>
              </w:rPr>
              <w:t>1.2 A</w:t>
            </w:r>
            <w:r>
              <w:rPr/>
              <w:t xml:space="preserve"> (14 W)</w:t>
            </w:r>
          </w:p>
        </w:tc>
        <w:tc>
          <w:tcPr>
            <w:tcW w:w="1557" w:type="dxa"/>
            <w:tcBorders/>
            <w:vAlign w:val="center"/>
          </w:tcPr>
          <w:p>
            <w:pPr>
              <w:pStyle w:val="TableContents"/>
              <w:widowControl w:val="false"/>
              <w:suppressLineNumbers/>
              <w:bidi w:val="0"/>
              <w:jc w:val="left"/>
              <w:rPr/>
            </w:pPr>
            <w:r>
              <w:rPr/>
              <w:t xml:space="preserve">4 × 1.5 = </w:t>
            </w:r>
            <w:r>
              <w:rPr>
                <w:rStyle w:val="Strong"/>
              </w:rPr>
              <w:t>6 A</w:t>
            </w:r>
            <w:r>
              <w:rPr/>
              <w:t xml:space="preserve"> (72 W)</w:t>
            </w:r>
          </w:p>
        </w:tc>
        <w:tc>
          <w:tcPr>
            <w:tcW w:w="1566" w:type="dxa"/>
            <w:tcBorders/>
            <w:vAlign w:val="center"/>
          </w:tcPr>
          <w:p>
            <w:pPr>
              <w:pStyle w:val="TableContents"/>
              <w:widowControl w:val="false"/>
              <w:suppressLineNumbers/>
              <w:bidi w:val="0"/>
              <w:jc w:val="left"/>
              <w:rPr/>
            </w:pPr>
            <w:r>
              <w:rPr/>
              <w:t xml:space="preserve">4 × 2.7 = </w:t>
            </w:r>
            <w:r>
              <w:rPr>
                <w:rStyle w:val="Strong"/>
              </w:rPr>
              <w:t>10.8 A</w:t>
            </w:r>
            <w:r>
              <w:rPr/>
              <w:t xml:space="preserve"> (130 W)</w:t>
            </w:r>
          </w:p>
        </w:tc>
        <w:tc>
          <w:tcPr>
            <w:tcW w:w="3774" w:type="dxa"/>
            <w:tcBorders/>
            <w:vAlign w:val="center"/>
          </w:tcPr>
          <w:p>
            <w:pPr>
              <w:pStyle w:val="TableContents"/>
              <w:widowControl w:val="false"/>
              <w:suppressLineNumbers/>
              <w:bidi w:val="0"/>
              <w:jc w:val="left"/>
              <w:rPr/>
            </w:pPr>
            <w:r>
              <w:rPr/>
              <w:t>peak = all four wheels stalled, e.g. pushing against an obstacle</w:t>
            </w:r>
          </w:p>
        </w:tc>
      </w:tr>
      <w:tr>
        <w:trPr/>
        <w:tc>
          <w:tcPr>
            <w:tcW w:w="1064" w:type="dxa"/>
            <w:tcBorders/>
            <w:vAlign w:val="center"/>
          </w:tcPr>
          <w:p>
            <w:pPr>
              <w:pStyle w:val="TableContents"/>
              <w:widowControl w:val="false"/>
              <w:suppressLineNumbers/>
              <w:bidi w:val="0"/>
              <w:jc w:val="left"/>
              <w:rPr/>
            </w:pPr>
            <w:r>
              <w:rPr/>
              <w:t>R2 Jetson 12 V</w:t>
            </w:r>
          </w:p>
        </w:tc>
        <w:tc>
          <w:tcPr>
            <w:tcW w:w="2578" w:type="dxa"/>
            <w:tcBorders/>
            <w:vAlign w:val="center"/>
          </w:tcPr>
          <w:p>
            <w:pPr>
              <w:pStyle w:val="TableContents"/>
              <w:widowControl w:val="false"/>
              <w:suppressLineNumbers/>
              <w:bidi w:val="0"/>
              <w:jc w:val="left"/>
              <w:rPr/>
            </w:pPr>
            <w:r>
              <w:rPr/>
              <w:t xml:space="preserve">20 W + 5 W USB = 25 W → </w:t>
            </w:r>
            <w:r>
              <w:rPr>
                <w:rStyle w:val="Strong"/>
              </w:rPr>
              <w:t>2.1 A</w:t>
            </w:r>
          </w:p>
        </w:tc>
        <w:tc>
          <w:tcPr>
            <w:tcW w:w="1557" w:type="dxa"/>
            <w:tcBorders/>
            <w:vAlign w:val="center"/>
          </w:tcPr>
          <w:p>
            <w:pPr>
              <w:pStyle w:val="TableContents"/>
              <w:widowControl w:val="false"/>
              <w:suppressLineNumbers/>
              <w:bidi w:val="0"/>
              <w:jc w:val="left"/>
              <w:rPr/>
            </w:pPr>
            <w:r>
              <w:rPr/>
              <w:t xml:space="preserve">30 W + 6 W = 36 W → </w:t>
            </w:r>
            <w:r>
              <w:rPr>
                <w:rStyle w:val="Strong"/>
              </w:rPr>
              <w:t>3.0 A</w:t>
            </w:r>
          </w:p>
        </w:tc>
        <w:tc>
          <w:tcPr>
            <w:tcW w:w="1566" w:type="dxa"/>
            <w:tcBorders/>
            <w:vAlign w:val="center"/>
          </w:tcPr>
          <w:p>
            <w:pPr>
              <w:pStyle w:val="TableContents"/>
              <w:widowControl w:val="false"/>
              <w:suppressLineNumbers/>
              <w:bidi w:val="0"/>
              <w:jc w:val="left"/>
              <w:rPr/>
            </w:pPr>
            <w:r>
              <w:rPr/>
              <w:t xml:space="preserve">36 W + 9.5 W = 45 W → </w:t>
            </w:r>
            <w:r>
              <w:rPr>
                <w:rStyle w:val="Strong"/>
              </w:rPr>
              <w:t>3.8 A</w:t>
            </w:r>
          </w:p>
        </w:tc>
        <w:tc>
          <w:tcPr>
            <w:tcW w:w="3774" w:type="dxa"/>
            <w:tcBorders/>
            <w:vAlign w:val="center"/>
          </w:tcPr>
          <w:p>
            <w:pPr>
              <w:pStyle w:val="TableContents"/>
              <w:widowControl w:val="false"/>
              <w:suppressLineNumbers/>
              <w:bidi w:val="0"/>
              <w:jc w:val="left"/>
              <w:rPr/>
            </w:pPr>
            <w:r>
              <w:rPr/>
              <w:t xml:space="preserve">Jetson dev kit jack rated </w:t>
            </w:r>
            <w:r>
              <w:rPr>
                <w:rStyle w:val="Strong"/>
              </w:rPr>
              <w:t>9–20 V, 4.2 A max</w:t>
            </w:r>
            <w:r>
              <w:rPr/>
              <w:t xml:space="preserve"> (spec) → 50 W ceiling at 12 V, so 45 W peak fits</w:t>
            </w:r>
          </w:p>
        </w:tc>
      </w:tr>
      <w:tr>
        <w:trPr/>
        <w:tc>
          <w:tcPr>
            <w:tcW w:w="1064" w:type="dxa"/>
            <w:tcBorders/>
            <w:vAlign w:val="center"/>
          </w:tcPr>
          <w:p>
            <w:pPr>
              <w:pStyle w:val="TableContents"/>
              <w:widowControl w:val="false"/>
              <w:suppressLineNumbers/>
              <w:bidi w:val="0"/>
              <w:jc w:val="left"/>
              <w:rPr/>
            </w:pPr>
            <w:r>
              <w:rPr/>
              <w:t>R3 follower L 7.2 V</w:t>
            </w:r>
          </w:p>
        </w:tc>
        <w:tc>
          <w:tcPr>
            <w:tcW w:w="2578" w:type="dxa"/>
            <w:tcBorders/>
            <w:vAlign w:val="center"/>
          </w:tcPr>
          <w:p>
            <w:pPr>
              <w:pStyle w:val="TableContents"/>
              <w:widowControl w:val="false"/>
              <w:suppressLineNumbers/>
              <w:bidi w:val="0"/>
              <w:jc w:val="left"/>
              <w:rPr/>
            </w:pPr>
            <w:r>
              <w:rPr/>
              <w:t xml:space="preserve">6 × 0.25 = </w:t>
            </w:r>
            <w:r>
              <w:rPr>
                <w:rStyle w:val="Strong"/>
              </w:rPr>
              <w:t>1.5 A</w:t>
            </w:r>
            <w:r>
              <w:rPr/>
              <w:t xml:space="preserve"> (11 W)</w:t>
            </w:r>
          </w:p>
        </w:tc>
        <w:tc>
          <w:tcPr>
            <w:tcW w:w="1557" w:type="dxa"/>
            <w:tcBorders/>
            <w:vAlign w:val="center"/>
          </w:tcPr>
          <w:p>
            <w:pPr>
              <w:pStyle w:val="TableContents"/>
              <w:widowControl w:val="false"/>
              <w:suppressLineNumbers/>
              <w:bidi w:val="0"/>
              <w:jc w:val="left"/>
              <w:rPr/>
            </w:pPr>
            <w:r>
              <w:rPr>
                <w:rStyle w:val="Strong"/>
              </w:rPr>
              <w:t>5 A</w:t>
            </w:r>
            <w:r>
              <w:rPr/>
              <w:t xml:space="preserve"> (36 W)</w:t>
            </w:r>
          </w:p>
        </w:tc>
        <w:tc>
          <w:tcPr>
            <w:tcW w:w="1566" w:type="dxa"/>
            <w:tcBorders/>
            <w:vAlign w:val="center"/>
          </w:tcPr>
          <w:p>
            <w:pPr>
              <w:pStyle w:val="TableContents"/>
              <w:widowControl w:val="false"/>
              <w:suppressLineNumbers/>
              <w:bidi w:val="0"/>
              <w:jc w:val="left"/>
              <w:rPr/>
            </w:pPr>
            <w:r>
              <w:rPr>
                <w:rStyle w:val="Strong"/>
              </w:rPr>
              <w:t>8 A</w:t>
            </w:r>
            <w:r>
              <w:rPr/>
              <w:t xml:space="preserve"> burst (58 W)</w:t>
            </w:r>
          </w:p>
        </w:tc>
        <w:tc>
          <w:tcPr>
            <w:tcW w:w="3774" w:type="dxa"/>
            <w:tcBorders/>
            <w:vAlign w:val="center"/>
          </w:tcPr>
          <w:p>
            <w:pPr>
              <w:pStyle w:val="TableContents"/>
              <w:widowControl w:val="false"/>
              <w:suppressLineNumbers/>
              <w:bidi w:val="0"/>
              <w:jc w:val="left"/>
              <w:rPr/>
            </w:pPr>
            <w:r>
              <w:rPr/>
              <w:t>design = 3 joints loaded + 3 holding; six simultaneous stalls (15 A) is not a design case, the buck's current limit handles it</w:t>
            </w:r>
          </w:p>
        </w:tc>
      </w:tr>
      <w:tr>
        <w:trPr/>
        <w:tc>
          <w:tcPr>
            <w:tcW w:w="1064" w:type="dxa"/>
            <w:tcBorders/>
            <w:vAlign w:val="center"/>
          </w:tcPr>
          <w:p>
            <w:pPr>
              <w:pStyle w:val="TableContents"/>
              <w:widowControl w:val="false"/>
              <w:suppressLineNumbers/>
              <w:bidi w:val="0"/>
              <w:jc w:val="left"/>
              <w:rPr/>
            </w:pPr>
            <w:r>
              <w:rPr/>
              <w:t>R4 follower R 7.2 V</w:t>
            </w:r>
          </w:p>
        </w:tc>
        <w:tc>
          <w:tcPr>
            <w:tcW w:w="2578" w:type="dxa"/>
            <w:tcBorders/>
            <w:vAlign w:val="center"/>
          </w:tcPr>
          <w:p>
            <w:pPr>
              <w:pStyle w:val="TableContents"/>
              <w:widowControl w:val="false"/>
              <w:suppressLineNumbers/>
              <w:bidi w:val="0"/>
              <w:jc w:val="left"/>
              <w:rPr/>
            </w:pPr>
            <w:r>
              <w:rPr>
                <w:rStyle w:val="Strong"/>
              </w:rPr>
              <w:t>1.5 A</w:t>
            </w:r>
          </w:p>
        </w:tc>
        <w:tc>
          <w:tcPr>
            <w:tcW w:w="1557" w:type="dxa"/>
            <w:tcBorders/>
            <w:vAlign w:val="center"/>
          </w:tcPr>
          <w:p>
            <w:pPr>
              <w:pStyle w:val="TableContents"/>
              <w:widowControl w:val="false"/>
              <w:suppressLineNumbers/>
              <w:bidi w:val="0"/>
              <w:jc w:val="left"/>
              <w:rPr/>
            </w:pPr>
            <w:r>
              <w:rPr>
                <w:rStyle w:val="Strong"/>
              </w:rPr>
              <w:t>5 A</w:t>
            </w:r>
          </w:p>
        </w:tc>
        <w:tc>
          <w:tcPr>
            <w:tcW w:w="1566" w:type="dxa"/>
            <w:tcBorders/>
            <w:vAlign w:val="center"/>
          </w:tcPr>
          <w:p>
            <w:pPr>
              <w:pStyle w:val="TableContents"/>
              <w:widowControl w:val="false"/>
              <w:suppressLineNumbers/>
              <w:bidi w:val="0"/>
              <w:jc w:val="left"/>
              <w:rPr/>
            </w:pPr>
            <w:r>
              <w:rPr>
                <w:rStyle w:val="Strong"/>
              </w:rPr>
              <w:t>8 A</w:t>
            </w:r>
          </w:p>
        </w:tc>
        <w:tc>
          <w:tcPr>
            <w:tcW w:w="3774" w:type="dxa"/>
            <w:tcBorders/>
            <w:vAlign w:val="center"/>
          </w:tcPr>
          <w:p>
            <w:pPr>
              <w:pStyle w:val="TableContents"/>
              <w:widowControl w:val="false"/>
              <w:suppressLineNumbers/>
              <w:bidi w:val="0"/>
              <w:jc w:val="left"/>
              <w:rPr/>
            </w:pPr>
            <w:r>
              <w:rPr/>
              <w:t>same</w:t>
            </w:r>
          </w:p>
        </w:tc>
      </w:tr>
      <w:tr>
        <w:trPr/>
        <w:tc>
          <w:tcPr>
            <w:tcW w:w="1064" w:type="dxa"/>
            <w:tcBorders/>
            <w:vAlign w:val="center"/>
          </w:tcPr>
          <w:p>
            <w:pPr>
              <w:pStyle w:val="TableContents"/>
              <w:widowControl w:val="false"/>
              <w:suppressLineNumbers/>
              <w:bidi w:val="0"/>
              <w:jc w:val="left"/>
              <w:rPr/>
            </w:pPr>
            <w:r>
              <w:rPr/>
              <w:t>R5 logic 5 V</w:t>
            </w:r>
          </w:p>
        </w:tc>
        <w:tc>
          <w:tcPr>
            <w:tcW w:w="2578" w:type="dxa"/>
            <w:tcBorders/>
            <w:vAlign w:val="center"/>
          </w:tcPr>
          <w:p>
            <w:pPr>
              <w:pStyle w:val="TableContents"/>
              <w:widowControl w:val="false"/>
              <w:suppressLineNumbers/>
              <w:bidi w:val="0"/>
              <w:jc w:val="left"/>
              <w:rPr/>
            </w:pPr>
            <w:r>
              <w:rPr/>
              <w:t xml:space="preserve">hub 0.1 + boards 0.15 + lidar 0.23 + pad 0.05 + leaders 12 × 0.04 = </w:t>
            </w:r>
            <w:r>
              <w:rPr>
                <w:rStyle w:val="Strong"/>
              </w:rPr>
              <w:t>1.0 A</w:t>
            </w:r>
            <w:r>
              <w:rPr/>
              <w:t xml:space="preserve"> (5 W)</w:t>
            </w:r>
          </w:p>
        </w:tc>
        <w:tc>
          <w:tcPr>
            <w:tcW w:w="1557" w:type="dxa"/>
            <w:tcBorders/>
            <w:vAlign w:val="center"/>
          </w:tcPr>
          <w:p>
            <w:pPr>
              <w:pStyle w:val="TableContents"/>
              <w:widowControl w:val="false"/>
              <w:suppressLineNumbers/>
              <w:bidi w:val="0"/>
              <w:jc w:val="left"/>
              <w:rPr/>
            </w:pPr>
            <w:r>
              <w:rPr>
                <w:rStyle w:val="Strong"/>
              </w:rPr>
              <w:t>3 A</w:t>
            </w:r>
            <w:r>
              <w:rPr/>
              <w:t xml:space="preserve"> (15 W)</w:t>
            </w:r>
          </w:p>
        </w:tc>
        <w:tc>
          <w:tcPr>
            <w:tcW w:w="1566" w:type="dxa"/>
            <w:tcBorders/>
            <w:vAlign w:val="center"/>
          </w:tcPr>
          <w:p>
            <w:pPr>
              <w:pStyle w:val="TableContents"/>
              <w:widowControl w:val="false"/>
              <w:suppressLineNumbers/>
              <w:bidi w:val="0"/>
              <w:jc w:val="left"/>
              <w:rPr/>
            </w:pPr>
            <w:r>
              <w:rPr>
                <w:rStyle w:val="Strong"/>
              </w:rPr>
              <w:t>4 A</w:t>
            </w:r>
            <w:r>
              <w:rPr/>
              <w:t xml:space="preserve"> (20 W)</w:t>
            </w:r>
          </w:p>
        </w:tc>
        <w:tc>
          <w:tcPr>
            <w:tcW w:w="3774" w:type="dxa"/>
            <w:tcBorders/>
            <w:vAlign w:val="center"/>
          </w:tcPr>
          <w:p>
            <w:pPr>
              <w:pStyle w:val="TableContents"/>
              <w:widowControl w:val="false"/>
              <w:suppressLineNumbers/>
              <w:bidi w:val="0"/>
              <w:jc w:val="left"/>
              <w:rPr/>
            </w:pPr>
            <w:r>
              <w:rPr/>
              <w:t>pick a 5 A converter</w:t>
            </w:r>
          </w:p>
        </w:tc>
      </w:tr>
    </w:tbl>
    <w:p>
      <w:pPr>
        <w:pStyle w:val="BodyText"/>
        <w:bidi w:val="0"/>
        <w:jc w:val="left"/>
        <w:rPr/>
      </w:pPr>
      <w:r>
        <w:rPr/>
        <w:t>Totals at the loads: typical ≈ 60 W, design continuous ≈ 195 W, coincident peak ≈ 300 W.</w:t>
      </w:r>
    </w:p>
    <w:p>
      <w:pPr>
        <w:pStyle w:val="Heading3"/>
        <w:bidi w:val="0"/>
        <w:jc w:val="left"/>
        <w:rPr/>
      </w:pPr>
      <w:r>
        <w:rPr/>
        <w:t>2.3 Referred to the 12 V bus (converter efficiency 90 %)</w:t>
      </w:r>
    </w:p>
    <w:tbl>
      <w:tblPr>
        <w:tblW w:w="7684" w:type="dxa"/>
        <w:jc w:val="left"/>
        <w:tblInd w:w="0" w:type="dxa"/>
        <w:tblLayout w:type="fixed"/>
        <w:tblCellMar>
          <w:top w:w="28" w:type="dxa"/>
          <w:left w:w="28" w:type="dxa"/>
          <w:bottom w:w="28" w:type="dxa"/>
          <w:right w:w="28" w:type="dxa"/>
        </w:tblCellMar>
      </w:tblPr>
      <w:tblGrid>
        <w:gridCol w:w="2956"/>
        <w:gridCol w:w="1336"/>
        <w:gridCol w:w="1966"/>
        <w:gridCol w:w="1426"/>
      </w:tblGrid>
      <w:tr>
        <w:trPr>
          <w:tblHeader w:val="true"/>
        </w:trPr>
        <w:tc>
          <w:tcPr>
            <w:tcW w:w="2956" w:type="dxa"/>
            <w:tcBorders/>
            <w:vAlign w:val="center"/>
          </w:tcPr>
          <w:p>
            <w:pPr>
              <w:pStyle w:val="TableHeading"/>
              <w:suppressLineNumbers/>
              <w:shd w:fill="DDE4F0" w:val="clear"/>
              <w:bidi w:val="0"/>
              <w:jc w:val="left"/>
              <w:rPr/>
            </w:pPr>
            <w:r>
              <w:rPr/>
              <w:t>Branch</w:t>
            </w:r>
          </w:p>
        </w:tc>
        <w:tc>
          <w:tcPr>
            <w:tcW w:w="1336" w:type="dxa"/>
            <w:tcBorders/>
            <w:vAlign w:val="center"/>
          </w:tcPr>
          <w:p>
            <w:pPr>
              <w:pStyle w:val="TableHeading"/>
              <w:suppressLineNumbers/>
              <w:shd w:fill="DDE4F0" w:val="clear"/>
              <w:bidi w:val="0"/>
              <w:jc w:val="left"/>
              <w:rPr/>
            </w:pPr>
            <w:r>
              <w:rPr/>
              <w:t>Typical</w:t>
            </w:r>
          </w:p>
        </w:tc>
        <w:tc>
          <w:tcPr>
            <w:tcW w:w="1966" w:type="dxa"/>
            <w:tcBorders/>
            <w:vAlign w:val="center"/>
          </w:tcPr>
          <w:p>
            <w:pPr>
              <w:pStyle w:val="TableHeading"/>
              <w:suppressLineNumbers/>
              <w:shd w:fill="DDE4F0" w:val="clear"/>
              <w:bidi w:val="0"/>
              <w:jc w:val="left"/>
              <w:rPr/>
            </w:pPr>
            <w:r>
              <w:rPr/>
              <w:t>Design continuous</w:t>
            </w:r>
          </w:p>
        </w:tc>
        <w:tc>
          <w:tcPr>
            <w:tcW w:w="1426" w:type="dxa"/>
            <w:tcBorders/>
            <w:vAlign w:val="center"/>
          </w:tcPr>
          <w:p>
            <w:pPr>
              <w:pStyle w:val="TableHeading"/>
              <w:suppressLineNumbers/>
              <w:shd w:fill="DDE4F0" w:val="clear"/>
              <w:bidi w:val="0"/>
              <w:jc w:val="left"/>
              <w:rPr/>
            </w:pPr>
            <w:r>
              <w:rPr/>
              <w:t>Peak</w:t>
            </w:r>
          </w:p>
        </w:tc>
      </w:tr>
      <w:tr>
        <w:trPr/>
        <w:tc>
          <w:tcPr>
            <w:tcW w:w="2956" w:type="dxa"/>
            <w:tcBorders/>
            <w:vAlign w:val="center"/>
          </w:tcPr>
          <w:p>
            <w:pPr>
              <w:pStyle w:val="TableContents"/>
              <w:widowControl w:val="false"/>
              <w:suppressLineNumbers/>
              <w:bidi w:val="0"/>
              <w:jc w:val="left"/>
              <w:rPr/>
            </w:pPr>
            <w:r>
              <w:rPr/>
              <w:t>Wheels (direct)</w:t>
            </w:r>
          </w:p>
        </w:tc>
        <w:tc>
          <w:tcPr>
            <w:tcW w:w="1336" w:type="dxa"/>
            <w:tcBorders/>
            <w:vAlign w:val="center"/>
          </w:tcPr>
          <w:p>
            <w:pPr>
              <w:pStyle w:val="TableContents"/>
              <w:widowControl w:val="false"/>
              <w:suppressLineNumbers/>
              <w:bidi w:val="0"/>
              <w:jc w:val="left"/>
              <w:rPr/>
            </w:pPr>
            <w:r>
              <w:rPr/>
              <w:t>1.2 A</w:t>
            </w:r>
          </w:p>
        </w:tc>
        <w:tc>
          <w:tcPr>
            <w:tcW w:w="1966" w:type="dxa"/>
            <w:tcBorders/>
            <w:vAlign w:val="center"/>
          </w:tcPr>
          <w:p>
            <w:pPr>
              <w:pStyle w:val="TableContents"/>
              <w:widowControl w:val="false"/>
              <w:suppressLineNumbers/>
              <w:bidi w:val="0"/>
              <w:jc w:val="left"/>
              <w:rPr/>
            </w:pPr>
            <w:r>
              <w:rPr/>
              <w:t>6.0 A</w:t>
            </w:r>
          </w:p>
        </w:tc>
        <w:tc>
          <w:tcPr>
            <w:tcW w:w="1426" w:type="dxa"/>
            <w:tcBorders/>
            <w:vAlign w:val="center"/>
          </w:tcPr>
          <w:p>
            <w:pPr>
              <w:pStyle w:val="TableContents"/>
              <w:widowControl w:val="false"/>
              <w:suppressLineNumbers/>
              <w:bidi w:val="0"/>
              <w:jc w:val="left"/>
              <w:rPr/>
            </w:pPr>
            <w:r>
              <w:rPr/>
              <w:t>10.8 A</w:t>
            </w:r>
          </w:p>
        </w:tc>
      </w:tr>
      <w:tr>
        <w:trPr/>
        <w:tc>
          <w:tcPr>
            <w:tcW w:w="2956" w:type="dxa"/>
            <w:tcBorders/>
            <w:vAlign w:val="center"/>
          </w:tcPr>
          <w:p>
            <w:pPr>
              <w:pStyle w:val="TableContents"/>
              <w:widowControl w:val="false"/>
              <w:suppressLineNumbers/>
              <w:bidi w:val="0"/>
              <w:jc w:val="left"/>
              <w:rPr/>
            </w:pPr>
            <w:r>
              <w:rPr/>
              <w:t>Jetson (direct)</w:t>
            </w:r>
          </w:p>
        </w:tc>
        <w:tc>
          <w:tcPr>
            <w:tcW w:w="1336" w:type="dxa"/>
            <w:tcBorders/>
            <w:vAlign w:val="center"/>
          </w:tcPr>
          <w:p>
            <w:pPr>
              <w:pStyle w:val="TableContents"/>
              <w:widowControl w:val="false"/>
              <w:suppressLineNumbers/>
              <w:bidi w:val="0"/>
              <w:jc w:val="left"/>
              <w:rPr/>
            </w:pPr>
            <w:r>
              <w:rPr/>
              <w:t>2.1 A</w:t>
            </w:r>
          </w:p>
        </w:tc>
        <w:tc>
          <w:tcPr>
            <w:tcW w:w="1966" w:type="dxa"/>
            <w:tcBorders/>
            <w:vAlign w:val="center"/>
          </w:tcPr>
          <w:p>
            <w:pPr>
              <w:pStyle w:val="TableContents"/>
              <w:widowControl w:val="false"/>
              <w:suppressLineNumbers/>
              <w:bidi w:val="0"/>
              <w:jc w:val="left"/>
              <w:rPr/>
            </w:pPr>
            <w:r>
              <w:rPr/>
              <w:t>3.0 A</w:t>
            </w:r>
          </w:p>
        </w:tc>
        <w:tc>
          <w:tcPr>
            <w:tcW w:w="1426" w:type="dxa"/>
            <w:tcBorders/>
            <w:vAlign w:val="center"/>
          </w:tcPr>
          <w:p>
            <w:pPr>
              <w:pStyle w:val="TableContents"/>
              <w:widowControl w:val="false"/>
              <w:suppressLineNumbers/>
              <w:bidi w:val="0"/>
              <w:jc w:val="left"/>
              <w:rPr/>
            </w:pPr>
            <w:r>
              <w:rPr/>
              <w:t>3.8 A</w:t>
            </w:r>
          </w:p>
        </w:tc>
      </w:tr>
      <w:tr>
        <w:trPr/>
        <w:tc>
          <w:tcPr>
            <w:tcW w:w="2956" w:type="dxa"/>
            <w:tcBorders/>
            <w:vAlign w:val="center"/>
          </w:tcPr>
          <w:p>
            <w:pPr>
              <w:pStyle w:val="TableContents"/>
              <w:widowControl w:val="false"/>
              <w:suppressLineNumbers/>
              <w:bidi w:val="0"/>
              <w:jc w:val="left"/>
              <w:rPr/>
            </w:pPr>
            <w:r>
              <w:rPr/>
              <w:t>Buck L input (36 W / 0.9 / 12 V)</w:t>
            </w:r>
          </w:p>
        </w:tc>
        <w:tc>
          <w:tcPr>
            <w:tcW w:w="1336" w:type="dxa"/>
            <w:tcBorders/>
            <w:vAlign w:val="center"/>
          </w:tcPr>
          <w:p>
            <w:pPr>
              <w:pStyle w:val="TableContents"/>
              <w:widowControl w:val="false"/>
              <w:suppressLineNumbers/>
              <w:bidi w:val="0"/>
              <w:jc w:val="left"/>
              <w:rPr/>
            </w:pPr>
            <w:r>
              <w:rPr/>
              <w:t>1.0 A</w:t>
            </w:r>
          </w:p>
        </w:tc>
        <w:tc>
          <w:tcPr>
            <w:tcW w:w="1966" w:type="dxa"/>
            <w:tcBorders/>
            <w:vAlign w:val="center"/>
          </w:tcPr>
          <w:p>
            <w:pPr>
              <w:pStyle w:val="TableContents"/>
              <w:widowControl w:val="false"/>
              <w:suppressLineNumbers/>
              <w:bidi w:val="0"/>
              <w:jc w:val="left"/>
              <w:rPr/>
            </w:pPr>
            <w:r>
              <w:rPr/>
              <w:t>3.3 A</w:t>
            </w:r>
          </w:p>
        </w:tc>
        <w:tc>
          <w:tcPr>
            <w:tcW w:w="1426" w:type="dxa"/>
            <w:tcBorders/>
            <w:vAlign w:val="center"/>
          </w:tcPr>
          <w:p>
            <w:pPr>
              <w:pStyle w:val="TableContents"/>
              <w:widowControl w:val="false"/>
              <w:suppressLineNumbers/>
              <w:bidi w:val="0"/>
              <w:jc w:val="left"/>
              <w:rPr/>
            </w:pPr>
            <w:r>
              <w:rPr/>
              <w:t>5.4 A</w:t>
            </w:r>
          </w:p>
        </w:tc>
      </w:tr>
      <w:tr>
        <w:trPr/>
        <w:tc>
          <w:tcPr>
            <w:tcW w:w="2956" w:type="dxa"/>
            <w:tcBorders/>
            <w:vAlign w:val="center"/>
          </w:tcPr>
          <w:p>
            <w:pPr>
              <w:pStyle w:val="TableContents"/>
              <w:widowControl w:val="false"/>
              <w:suppressLineNumbers/>
              <w:bidi w:val="0"/>
              <w:jc w:val="left"/>
              <w:rPr/>
            </w:pPr>
            <w:r>
              <w:rPr/>
              <w:t>Buck R input</w:t>
            </w:r>
          </w:p>
        </w:tc>
        <w:tc>
          <w:tcPr>
            <w:tcW w:w="1336" w:type="dxa"/>
            <w:tcBorders/>
            <w:vAlign w:val="center"/>
          </w:tcPr>
          <w:p>
            <w:pPr>
              <w:pStyle w:val="TableContents"/>
              <w:widowControl w:val="false"/>
              <w:suppressLineNumbers/>
              <w:bidi w:val="0"/>
              <w:jc w:val="left"/>
              <w:rPr/>
            </w:pPr>
            <w:r>
              <w:rPr/>
              <w:t>1.0 A</w:t>
            </w:r>
          </w:p>
        </w:tc>
        <w:tc>
          <w:tcPr>
            <w:tcW w:w="1966" w:type="dxa"/>
            <w:tcBorders/>
            <w:vAlign w:val="center"/>
          </w:tcPr>
          <w:p>
            <w:pPr>
              <w:pStyle w:val="TableContents"/>
              <w:widowControl w:val="false"/>
              <w:suppressLineNumbers/>
              <w:bidi w:val="0"/>
              <w:jc w:val="left"/>
              <w:rPr/>
            </w:pPr>
            <w:r>
              <w:rPr/>
              <w:t>3.3 A</w:t>
            </w:r>
          </w:p>
        </w:tc>
        <w:tc>
          <w:tcPr>
            <w:tcW w:w="1426" w:type="dxa"/>
            <w:tcBorders/>
            <w:vAlign w:val="center"/>
          </w:tcPr>
          <w:p>
            <w:pPr>
              <w:pStyle w:val="TableContents"/>
              <w:widowControl w:val="false"/>
              <w:suppressLineNumbers/>
              <w:bidi w:val="0"/>
              <w:jc w:val="left"/>
              <w:rPr/>
            </w:pPr>
            <w:r>
              <w:rPr/>
              <w:t>5.4 A</w:t>
            </w:r>
          </w:p>
        </w:tc>
      </w:tr>
      <w:tr>
        <w:trPr/>
        <w:tc>
          <w:tcPr>
            <w:tcW w:w="2956" w:type="dxa"/>
            <w:tcBorders/>
            <w:vAlign w:val="center"/>
          </w:tcPr>
          <w:p>
            <w:pPr>
              <w:pStyle w:val="TableContents"/>
              <w:widowControl w:val="false"/>
              <w:suppressLineNumbers/>
              <w:bidi w:val="0"/>
              <w:jc w:val="left"/>
              <w:rPr/>
            </w:pPr>
            <w:r>
              <w:rPr/>
              <w:t>Buck 5 V input (15 W / 0.9 / 12 V)</w:t>
            </w:r>
          </w:p>
        </w:tc>
        <w:tc>
          <w:tcPr>
            <w:tcW w:w="1336" w:type="dxa"/>
            <w:tcBorders/>
            <w:vAlign w:val="center"/>
          </w:tcPr>
          <w:p>
            <w:pPr>
              <w:pStyle w:val="TableContents"/>
              <w:widowControl w:val="false"/>
              <w:suppressLineNumbers/>
              <w:bidi w:val="0"/>
              <w:jc w:val="left"/>
              <w:rPr/>
            </w:pPr>
            <w:r>
              <w:rPr/>
              <w:t>0.5 A</w:t>
            </w:r>
          </w:p>
        </w:tc>
        <w:tc>
          <w:tcPr>
            <w:tcW w:w="1966" w:type="dxa"/>
            <w:tcBorders/>
            <w:vAlign w:val="center"/>
          </w:tcPr>
          <w:p>
            <w:pPr>
              <w:pStyle w:val="TableContents"/>
              <w:widowControl w:val="false"/>
              <w:suppressLineNumbers/>
              <w:bidi w:val="0"/>
              <w:jc w:val="left"/>
              <w:rPr/>
            </w:pPr>
            <w:r>
              <w:rPr/>
              <w:t>1.4 A</w:t>
            </w:r>
          </w:p>
        </w:tc>
        <w:tc>
          <w:tcPr>
            <w:tcW w:w="1426" w:type="dxa"/>
            <w:tcBorders/>
            <w:vAlign w:val="center"/>
          </w:tcPr>
          <w:p>
            <w:pPr>
              <w:pStyle w:val="TableContents"/>
              <w:widowControl w:val="false"/>
              <w:suppressLineNumbers/>
              <w:bidi w:val="0"/>
              <w:jc w:val="left"/>
              <w:rPr/>
            </w:pPr>
            <w:r>
              <w:rPr/>
              <w:t>1.9 A</w:t>
            </w:r>
          </w:p>
        </w:tc>
      </w:tr>
      <w:tr>
        <w:trPr/>
        <w:tc>
          <w:tcPr>
            <w:tcW w:w="2956" w:type="dxa"/>
            <w:tcBorders/>
            <w:vAlign w:val="center"/>
          </w:tcPr>
          <w:p>
            <w:pPr>
              <w:pStyle w:val="TableContents"/>
              <w:widowControl w:val="false"/>
              <w:suppressLineNumbers/>
              <w:bidi w:val="0"/>
              <w:jc w:val="left"/>
              <w:rPr/>
            </w:pPr>
            <w:r>
              <w:rPr>
                <w:rStyle w:val="Strong"/>
              </w:rPr>
              <w:t>Total 12 V bus</w:t>
            </w:r>
          </w:p>
        </w:tc>
        <w:tc>
          <w:tcPr>
            <w:tcW w:w="1336" w:type="dxa"/>
            <w:tcBorders/>
            <w:vAlign w:val="center"/>
          </w:tcPr>
          <w:p>
            <w:pPr>
              <w:pStyle w:val="TableContents"/>
              <w:widowControl w:val="false"/>
              <w:suppressLineNumbers/>
              <w:bidi w:val="0"/>
              <w:jc w:val="left"/>
              <w:rPr/>
            </w:pPr>
            <w:r>
              <w:rPr>
                <w:rStyle w:val="Strong"/>
              </w:rPr>
              <w:t>5.8 A (70 W)</w:t>
            </w:r>
          </w:p>
        </w:tc>
        <w:tc>
          <w:tcPr>
            <w:tcW w:w="1966" w:type="dxa"/>
            <w:tcBorders/>
            <w:vAlign w:val="center"/>
          </w:tcPr>
          <w:p>
            <w:pPr>
              <w:pStyle w:val="TableContents"/>
              <w:widowControl w:val="false"/>
              <w:suppressLineNumbers/>
              <w:bidi w:val="0"/>
              <w:jc w:val="left"/>
              <w:rPr/>
            </w:pPr>
            <w:r>
              <w:rPr>
                <w:rStyle w:val="Strong"/>
              </w:rPr>
              <w:t>17 A (204 W)</w:t>
            </w:r>
          </w:p>
        </w:tc>
        <w:tc>
          <w:tcPr>
            <w:tcW w:w="1426" w:type="dxa"/>
            <w:tcBorders/>
            <w:vAlign w:val="center"/>
          </w:tcPr>
          <w:p>
            <w:pPr>
              <w:pStyle w:val="TableContents"/>
              <w:widowControl w:val="false"/>
              <w:suppressLineNumbers/>
              <w:bidi w:val="0"/>
              <w:jc w:val="left"/>
              <w:rPr/>
            </w:pPr>
            <w:r>
              <w:rPr>
                <w:rStyle w:val="Strong"/>
              </w:rPr>
              <w:t>27 A (326 W)</w:t>
            </w:r>
          </w:p>
        </w:tc>
      </w:tr>
    </w:tbl>
    <w:p>
      <w:pPr>
        <w:pStyle w:val="HorizontalLine"/>
        <w:bidi w:val="0"/>
        <w:jc w:val="left"/>
        <w:rPr/>
      </w:pPr>
      <w:r>
        <w:rPr/>
      </w:r>
    </w:p>
    <w:p>
      <w:pPr>
        <w:pStyle w:val="Heading2"/>
        <w:bidi w:val="0"/>
        <w:jc w:val="left"/>
        <w:rPr/>
      </w:pPr>
      <w:r>
        <w:rPr/>
        <w:t>3. SMPS selection</w:t>
      </w:r>
    </w:p>
    <w:p>
      <w:pPr>
        <w:pStyle w:val="BodyText"/>
        <w:bidi w:val="0"/>
        <w:jc w:val="left"/>
        <w:rPr/>
      </w:pPr>
      <w:r>
        <w:rPr/>
        <w:t>Requirement: 12 V, ≥ 17 A continuous, able to ride through ~27 A for a second or two, trimmable, mains 220 V.</w:t>
      </w:r>
    </w:p>
    <w:tbl>
      <w:tblPr>
        <w:tblW w:w="10539" w:type="dxa"/>
        <w:jc w:val="left"/>
        <w:tblInd w:w="0" w:type="dxa"/>
        <w:tblLayout w:type="fixed"/>
        <w:tblCellMar>
          <w:top w:w="28" w:type="dxa"/>
          <w:left w:w="28" w:type="dxa"/>
          <w:bottom w:w="28" w:type="dxa"/>
          <w:right w:w="28" w:type="dxa"/>
        </w:tblCellMar>
      </w:tblPr>
      <w:tblGrid>
        <w:gridCol w:w="1932"/>
        <w:gridCol w:w="1944"/>
        <w:gridCol w:w="1936"/>
        <w:gridCol w:w="4727"/>
      </w:tblGrid>
      <w:tr>
        <w:trPr>
          <w:tblHeader w:val="true"/>
        </w:trPr>
        <w:tc>
          <w:tcPr>
            <w:tcW w:w="1932" w:type="dxa"/>
            <w:tcBorders/>
            <w:vAlign w:val="center"/>
          </w:tcPr>
          <w:p>
            <w:pPr>
              <w:pStyle w:val="TableHeading"/>
              <w:suppressLineNumbers/>
              <w:shd w:fill="DDE4F0" w:val="clear"/>
              <w:bidi w:val="0"/>
              <w:jc w:val="left"/>
              <w:rPr/>
            </w:pPr>
            <w:r>
              <w:rPr/>
              <w:t>Candidate</w:t>
            </w:r>
          </w:p>
        </w:tc>
        <w:tc>
          <w:tcPr>
            <w:tcW w:w="1944" w:type="dxa"/>
            <w:tcBorders/>
            <w:vAlign w:val="center"/>
          </w:tcPr>
          <w:p>
            <w:pPr>
              <w:pStyle w:val="TableHeading"/>
              <w:suppressLineNumbers/>
              <w:shd w:fill="DDE4F0" w:val="clear"/>
              <w:bidi w:val="0"/>
              <w:jc w:val="left"/>
              <w:rPr/>
            </w:pPr>
            <w:r>
              <w:rPr/>
              <w:t>Rating</w:t>
            </w:r>
          </w:p>
        </w:tc>
        <w:tc>
          <w:tcPr>
            <w:tcW w:w="1936" w:type="dxa"/>
            <w:tcBorders/>
            <w:vAlign w:val="center"/>
          </w:tcPr>
          <w:p>
            <w:pPr>
              <w:pStyle w:val="TableHeading"/>
              <w:suppressLineNumbers/>
              <w:shd w:fill="DDE4F0" w:val="clear"/>
              <w:bidi w:val="0"/>
              <w:jc w:val="left"/>
              <w:rPr/>
            </w:pPr>
            <w:r>
              <w:rPr/>
              <w:t>Fits?</w:t>
            </w:r>
          </w:p>
        </w:tc>
        <w:tc>
          <w:tcPr>
            <w:tcW w:w="4727" w:type="dxa"/>
            <w:tcBorders/>
            <w:vAlign w:val="center"/>
          </w:tcPr>
          <w:p>
            <w:pPr>
              <w:pStyle w:val="TableHeading"/>
              <w:suppressLineNumbers/>
              <w:shd w:fill="DDE4F0" w:val="clear"/>
              <w:bidi w:val="0"/>
              <w:jc w:val="left"/>
              <w:rPr/>
            </w:pPr>
            <w:r>
              <w:rPr/>
              <w:t>Comment</w:t>
            </w:r>
          </w:p>
        </w:tc>
      </w:tr>
      <w:tr>
        <w:trPr/>
        <w:tc>
          <w:tcPr>
            <w:tcW w:w="1932" w:type="dxa"/>
            <w:tcBorders/>
            <w:vAlign w:val="center"/>
          </w:tcPr>
          <w:p>
            <w:pPr>
              <w:pStyle w:val="TableContents"/>
              <w:widowControl w:val="false"/>
              <w:suppressLineNumbers/>
              <w:bidi w:val="0"/>
              <w:jc w:val="left"/>
              <w:rPr/>
            </w:pPr>
            <w:r>
              <w:rPr>
                <w:rStyle w:val="Strong"/>
              </w:rPr>
              <w:t>Mean Well LRS-350-12</w:t>
            </w:r>
            <w:r>
              <w:rPr/>
              <w:t xml:space="preserve"> (chosen)</w:t>
            </w:r>
          </w:p>
        </w:tc>
        <w:tc>
          <w:tcPr>
            <w:tcW w:w="1944" w:type="dxa"/>
            <w:tcBorders/>
            <w:vAlign w:val="center"/>
          </w:tcPr>
          <w:p>
            <w:pPr>
              <w:pStyle w:val="TableContents"/>
              <w:widowControl w:val="false"/>
              <w:suppressLineNumbers/>
              <w:bidi w:val="0"/>
              <w:jc w:val="left"/>
              <w:rPr/>
            </w:pPr>
            <w:r>
              <w:rPr/>
              <w:t>12 V, 29 A, 348 W, 215 × 115 × 30 mm, 0.76 kg, built-in fan</w:t>
            </w:r>
          </w:p>
        </w:tc>
        <w:tc>
          <w:tcPr>
            <w:tcW w:w="1936" w:type="dxa"/>
            <w:tcBorders/>
            <w:vAlign w:val="center"/>
          </w:tcPr>
          <w:p>
            <w:pPr>
              <w:pStyle w:val="TableContents"/>
              <w:widowControl w:val="false"/>
              <w:suppressLineNumbers/>
              <w:bidi w:val="0"/>
              <w:jc w:val="left"/>
              <w:rPr/>
            </w:pPr>
            <w:r>
              <w:rPr/>
              <w:t>continuous 59 %, worst-case peak 93 %</w:t>
            </w:r>
          </w:p>
        </w:tc>
        <w:tc>
          <w:tcPr>
            <w:tcW w:w="4727" w:type="dxa"/>
            <w:tcBorders/>
            <w:vAlign w:val="center"/>
          </w:tcPr>
          <w:p>
            <w:pPr>
              <w:pStyle w:val="TableContents"/>
              <w:widowControl w:val="false"/>
              <w:suppressLineNumbers/>
              <w:bidi w:val="0"/>
              <w:jc w:val="left"/>
              <w:rPr/>
            </w:pPr>
            <w:r>
              <w:rPr/>
              <w:t>Headroom for every coincidence case, so no hiccup shutdowns. Fan noise only under heavy load. Adjustable 10.2–13.8 V</w:t>
            </w:r>
          </w:p>
        </w:tc>
      </w:tr>
      <w:tr>
        <w:trPr/>
        <w:tc>
          <w:tcPr>
            <w:tcW w:w="1932" w:type="dxa"/>
            <w:tcBorders/>
            <w:vAlign w:val="center"/>
          </w:tcPr>
          <w:p>
            <w:pPr>
              <w:pStyle w:val="TableContents"/>
              <w:widowControl w:val="false"/>
              <w:suppressLineNumbers/>
              <w:bidi w:val="0"/>
              <w:jc w:val="left"/>
              <w:rPr/>
            </w:pPr>
            <w:r>
              <w:rPr/>
              <w:t>Mean Well LRS-200-12</w:t>
            </w:r>
          </w:p>
        </w:tc>
        <w:tc>
          <w:tcPr>
            <w:tcW w:w="1944" w:type="dxa"/>
            <w:tcBorders/>
            <w:vAlign w:val="center"/>
          </w:tcPr>
          <w:p>
            <w:pPr>
              <w:pStyle w:val="TableContents"/>
              <w:widowControl w:val="false"/>
              <w:suppressLineNumbers/>
              <w:bidi w:val="0"/>
              <w:jc w:val="left"/>
              <w:rPr/>
            </w:pPr>
            <w:r>
              <w:rPr/>
              <w:t>12 V, 17 A, 204 W, fanless, 0.66 kg</w:t>
            </w:r>
          </w:p>
        </w:tc>
        <w:tc>
          <w:tcPr>
            <w:tcW w:w="1936" w:type="dxa"/>
            <w:tcBorders/>
            <w:vAlign w:val="center"/>
          </w:tcPr>
          <w:p>
            <w:pPr>
              <w:pStyle w:val="TableContents"/>
              <w:widowControl w:val="false"/>
              <w:suppressLineNumbers/>
              <w:bidi w:val="0"/>
              <w:jc w:val="left"/>
              <w:rPr/>
            </w:pPr>
            <w:r>
              <w:rPr/>
              <w:t>continuous 100 %, peak 160 %</w:t>
            </w:r>
          </w:p>
        </w:tc>
        <w:tc>
          <w:tcPr>
            <w:tcW w:w="4727" w:type="dxa"/>
            <w:tcBorders/>
            <w:vAlign w:val="center"/>
          </w:tcPr>
          <w:p>
            <w:pPr>
              <w:pStyle w:val="TableContents"/>
              <w:widowControl w:val="false"/>
              <w:suppressLineNumbers/>
              <w:bidi w:val="0"/>
              <w:jc w:val="left"/>
              <w:rPr/>
            </w:pPr>
            <w:r>
              <w:rPr/>
              <w:t>Works for typical operation but enters overload protection (hiccup) if wheels stall while the arms are working. Acceptable only if weight/noise matter more than margin</w:t>
            </w:r>
          </w:p>
        </w:tc>
      </w:tr>
      <w:tr>
        <w:trPr/>
        <w:tc>
          <w:tcPr>
            <w:tcW w:w="1932" w:type="dxa"/>
            <w:tcBorders/>
            <w:vAlign w:val="center"/>
          </w:tcPr>
          <w:p>
            <w:pPr>
              <w:pStyle w:val="TableContents"/>
              <w:widowControl w:val="false"/>
              <w:suppressLineNumbers/>
              <w:bidi w:val="0"/>
              <w:jc w:val="left"/>
              <w:rPr/>
            </w:pPr>
            <w:r>
              <w:rPr/>
              <w:t>Mean Well LRS-150-12 (in the old shopping list)</w:t>
            </w:r>
          </w:p>
        </w:tc>
        <w:tc>
          <w:tcPr>
            <w:tcW w:w="1944" w:type="dxa"/>
            <w:tcBorders/>
            <w:vAlign w:val="center"/>
          </w:tcPr>
          <w:p>
            <w:pPr>
              <w:pStyle w:val="TableContents"/>
              <w:widowControl w:val="false"/>
              <w:suppressLineNumbers/>
              <w:bidi w:val="0"/>
              <w:jc w:val="left"/>
              <w:rPr/>
            </w:pPr>
            <w:r>
              <w:rPr/>
              <w:t>12 V, 12.5 A</w:t>
            </w:r>
          </w:p>
        </w:tc>
        <w:tc>
          <w:tcPr>
            <w:tcW w:w="1936" w:type="dxa"/>
            <w:tcBorders/>
            <w:vAlign w:val="center"/>
          </w:tcPr>
          <w:p>
            <w:pPr>
              <w:pStyle w:val="TableContents"/>
              <w:widowControl w:val="false"/>
              <w:suppressLineNumbers/>
              <w:bidi w:val="0"/>
              <w:jc w:val="left"/>
              <w:rPr/>
            </w:pPr>
            <w:r>
              <w:rPr/>
              <w:t>no</w:t>
            </w:r>
          </w:p>
        </w:tc>
        <w:tc>
          <w:tcPr>
            <w:tcW w:w="4727" w:type="dxa"/>
            <w:tcBorders/>
            <w:vAlign w:val="center"/>
          </w:tcPr>
          <w:p>
            <w:pPr>
              <w:pStyle w:val="TableContents"/>
              <w:widowControl w:val="false"/>
              <w:suppressLineNumbers/>
              <w:bidi w:val="0"/>
              <w:jc w:val="left"/>
              <w:rPr/>
            </w:pPr>
            <w:r>
              <w:rPr/>
              <w:t>Enough for the wheels alone, not for the whole robot</w:t>
            </w:r>
          </w:p>
        </w:tc>
      </w:tr>
      <w:tr>
        <w:trPr/>
        <w:tc>
          <w:tcPr>
            <w:tcW w:w="1932" w:type="dxa"/>
            <w:tcBorders/>
            <w:vAlign w:val="center"/>
          </w:tcPr>
          <w:p>
            <w:pPr>
              <w:pStyle w:val="TableContents"/>
              <w:widowControl w:val="false"/>
              <w:suppressLineNumbers/>
              <w:bidi w:val="0"/>
              <w:jc w:val="left"/>
              <w:rPr/>
            </w:pPr>
            <w:r>
              <w:rPr/>
              <w:t>12 V 10 A barrel adapter (old plan)</w:t>
            </w:r>
          </w:p>
        </w:tc>
        <w:tc>
          <w:tcPr>
            <w:tcW w:w="1944" w:type="dxa"/>
            <w:tcBorders/>
            <w:vAlign w:val="center"/>
          </w:tcPr>
          <w:p>
            <w:pPr>
              <w:pStyle w:val="TableContents"/>
              <w:widowControl w:val="false"/>
              <w:suppressLineNumbers/>
              <w:bidi w:val="0"/>
              <w:jc w:val="left"/>
              <w:rPr/>
            </w:pPr>
            <w:r>
              <w:rPr/>
              <w:t>120 W</w:t>
            </w:r>
          </w:p>
        </w:tc>
        <w:tc>
          <w:tcPr>
            <w:tcW w:w="1936" w:type="dxa"/>
            <w:tcBorders/>
            <w:vAlign w:val="center"/>
          </w:tcPr>
          <w:p>
            <w:pPr>
              <w:pStyle w:val="TableContents"/>
              <w:widowControl w:val="false"/>
              <w:suppressLineNumbers/>
              <w:bidi w:val="0"/>
              <w:jc w:val="left"/>
              <w:rPr/>
            </w:pPr>
            <w:r>
              <w:rPr/>
              <w:t>no</w:t>
            </w:r>
          </w:p>
        </w:tc>
        <w:tc>
          <w:tcPr>
            <w:tcW w:w="4727" w:type="dxa"/>
            <w:tcBorders/>
            <w:vAlign w:val="center"/>
          </w:tcPr>
          <w:p>
            <w:pPr>
              <w:pStyle w:val="TableContents"/>
              <w:widowControl w:val="false"/>
              <w:suppressLineNumbers/>
              <w:bidi w:val="0"/>
              <w:jc w:val="left"/>
              <w:rPr/>
            </w:pPr>
            <w:r>
              <w:rPr/>
              <w:t>Wheels only; barrel jack is a 5 A class connector</w:t>
            </w:r>
          </w:p>
        </w:tc>
      </w:tr>
    </w:tbl>
    <w:p>
      <w:pPr>
        <w:pStyle w:val="BodyText"/>
        <w:bidi w:val="0"/>
        <w:jc w:val="left"/>
        <w:rPr/>
      </w:pPr>
      <w:r>
        <w:rPr/>
        <w:t xml:space="preserve">Set the SMPS output to </w:t>
      </w:r>
      <w:r>
        <w:rPr>
          <w:rStyle w:val="Strong"/>
        </w:rPr>
        <w:t>12.0–12.3 V</w:t>
      </w:r>
      <w:r>
        <w:rPr/>
        <w:t xml:space="preserve"> with the V-ADJ trimmer and a meter before connecting loads (the wheel servos tolerate up to 14 V, the Jetson up to 20 V, so 12.x V is safe on both direct rails).</w:t>
      </w:r>
    </w:p>
    <w:p>
      <w:pPr>
        <w:pStyle w:val="BodyText"/>
        <w:bidi w:val="0"/>
        <w:jc w:val="left"/>
        <w:rPr/>
      </w:pPr>
      <w:r>
        <w:rPr/>
        <w:t>Mains side: IEC C14 inlet module with switch and 5 A fuse, earth (FG) wired to the SMPS FG terminal, AC terminals covered. The LRS-350 draws a cold-start inrush of tens of amps for one cycle; a normal wall outlet handles it.</w:t>
      </w:r>
    </w:p>
    <w:p>
      <w:pPr>
        <w:pStyle w:val="HorizontalLine"/>
        <w:bidi w:val="0"/>
        <w:jc w:val="left"/>
        <w:rPr/>
      </w:pPr>
      <w:r>
        <w:rPr/>
      </w:r>
    </w:p>
    <w:p>
      <w:pPr>
        <w:pStyle w:val="Heading2"/>
        <w:bidi w:val="0"/>
        <w:jc w:val="left"/>
        <w:rPr/>
      </w:pPr>
      <w:r>
        <w:rPr/>
        <w:t>4. Converter selection</w:t>
      </w:r>
    </w:p>
    <w:p>
      <w:pPr>
        <w:pStyle w:val="Heading3"/>
        <w:bidi w:val="0"/>
        <w:jc w:val="left"/>
        <w:rPr/>
      </w:pPr>
      <w:r>
        <w:rPr/>
        <w:t>4.1 Follower rails (12 V → 7.2 V, two identical units)</w:t>
      </w:r>
    </w:p>
    <w:p>
      <w:pPr>
        <w:pStyle w:val="BodyText"/>
        <w:bidi w:val="0"/>
        <w:jc w:val="left"/>
        <w:rPr/>
      </w:pPr>
      <w:r>
        <w:rPr/>
        <w:t>Needs: 5 A continuous, 8 A short bursts, adjustable (or fixed 7.2–7.5 V), input 12 V, current limit. Output power 36 W design; at 90 % efficiency each buck dissipates ≈ 4 W → needs a heatsink or airflow.</w:t>
      </w:r>
    </w:p>
    <w:tbl>
      <w:tblPr>
        <w:tblW w:w="10539" w:type="dxa"/>
        <w:jc w:val="left"/>
        <w:tblInd w:w="0" w:type="dxa"/>
        <w:tblLayout w:type="fixed"/>
        <w:tblCellMar>
          <w:top w:w="28" w:type="dxa"/>
          <w:left w:w="28" w:type="dxa"/>
          <w:bottom w:w="28" w:type="dxa"/>
          <w:right w:w="28" w:type="dxa"/>
        </w:tblCellMar>
      </w:tblPr>
      <w:tblGrid>
        <w:gridCol w:w="3823"/>
        <w:gridCol w:w="2425"/>
        <w:gridCol w:w="4291"/>
      </w:tblGrid>
      <w:tr>
        <w:trPr>
          <w:tblHeader w:val="true"/>
        </w:trPr>
        <w:tc>
          <w:tcPr>
            <w:tcW w:w="3823" w:type="dxa"/>
            <w:tcBorders/>
            <w:vAlign w:val="center"/>
          </w:tcPr>
          <w:p>
            <w:pPr>
              <w:pStyle w:val="TableHeading"/>
              <w:suppressLineNumbers/>
              <w:shd w:fill="DDE4F0" w:val="clear"/>
              <w:bidi w:val="0"/>
              <w:jc w:val="left"/>
              <w:rPr/>
            </w:pPr>
            <w:r>
              <w:rPr/>
              <w:t>Choice</w:t>
            </w:r>
          </w:p>
        </w:tc>
        <w:tc>
          <w:tcPr>
            <w:tcW w:w="2425" w:type="dxa"/>
            <w:tcBorders/>
            <w:vAlign w:val="center"/>
          </w:tcPr>
          <w:p>
            <w:pPr>
              <w:pStyle w:val="TableHeading"/>
              <w:suppressLineNumbers/>
              <w:shd w:fill="DDE4F0" w:val="clear"/>
              <w:bidi w:val="0"/>
              <w:jc w:val="left"/>
              <w:rPr/>
            </w:pPr>
            <w:r>
              <w:rPr/>
              <w:t>Spec</w:t>
            </w:r>
          </w:p>
        </w:tc>
        <w:tc>
          <w:tcPr>
            <w:tcW w:w="4291" w:type="dxa"/>
            <w:tcBorders/>
            <w:vAlign w:val="center"/>
          </w:tcPr>
          <w:p>
            <w:pPr>
              <w:pStyle w:val="TableHeading"/>
              <w:suppressLineNumbers/>
              <w:shd w:fill="DDE4F0" w:val="clear"/>
              <w:bidi w:val="0"/>
              <w:jc w:val="left"/>
              <w:rPr/>
            </w:pPr>
            <w:r>
              <w:rPr/>
              <w:t>Comment</w:t>
            </w:r>
          </w:p>
        </w:tc>
      </w:tr>
      <w:tr>
        <w:trPr/>
        <w:tc>
          <w:tcPr>
            <w:tcW w:w="3823" w:type="dxa"/>
            <w:tcBorders/>
            <w:vAlign w:val="center"/>
          </w:tcPr>
          <w:p>
            <w:pPr>
              <w:pStyle w:val="TableContents"/>
              <w:widowControl w:val="false"/>
              <w:suppressLineNumbers/>
              <w:bidi w:val="0"/>
              <w:jc w:val="left"/>
              <w:rPr/>
            </w:pPr>
            <w:r>
              <w:rPr>
                <w:rStyle w:val="Strong"/>
              </w:rPr>
              <w:t>Synchronous buck module, 8–12 A class, adjustable</w:t>
            </w:r>
            <w:r>
              <w:rPr/>
              <w:t xml:space="preserve"> (e.g. "DC-DC 12 A / 300 W step-down" boards with a real heatsink, CC/CV versions are fine)</w:t>
            </w:r>
          </w:p>
        </w:tc>
        <w:tc>
          <w:tcPr>
            <w:tcW w:w="2425" w:type="dxa"/>
            <w:tcBorders/>
            <w:vAlign w:val="center"/>
          </w:tcPr>
          <w:p>
            <w:pPr>
              <w:pStyle w:val="TableContents"/>
              <w:widowControl w:val="false"/>
              <w:suppressLineNumbers/>
              <w:bidi w:val="0"/>
              <w:jc w:val="left"/>
              <w:rPr/>
            </w:pPr>
            <w:r>
              <w:rPr/>
              <w:t>in 6–40 V, out 1.2–36 V, 8–12 A continuous with heatsink</w:t>
            </w:r>
          </w:p>
        </w:tc>
        <w:tc>
          <w:tcPr>
            <w:tcW w:w="4291" w:type="dxa"/>
            <w:tcBorders/>
            <w:vAlign w:val="center"/>
          </w:tcPr>
          <w:p>
            <w:pPr>
              <w:pStyle w:val="TableContents"/>
              <w:widowControl w:val="false"/>
              <w:suppressLineNumbers/>
              <w:bidi w:val="0"/>
              <w:jc w:val="left"/>
              <w:rPr/>
            </w:pPr>
            <w:r>
              <w:rPr/>
              <w:t>Budget choice from Korean shops. Verify the output with a meter at no load and under load. Prefer a model with an output voltage lock (trimmer with glue or a fixed-resistor divider)</w:t>
            </w:r>
          </w:p>
        </w:tc>
      </w:tr>
      <w:tr>
        <w:trPr/>
        <w:tc>
          <w:tcPr>
            <w:tcW w:w="3823" w:type="dxa"/>
            <w:tcBorders/>
            <w:vAlign w:val="center"/>
          </w:tcPr>
          <w:p>
            <w:pPr>
              <w:pStyle w:val="TableContents"/>
              <w:widowControl w:val="false"/>
              <w:suppressLineNumbers/>
              <w:bidi w:val="0"/>
              <w:jc w:val="left"/>
              <w:rPr/>
            </w:pPr>
            <w:r>
              <w:rPr>
                <w:rStyle w:val="Strong"/>
              </w:rPr>
              <w:t>Pololu D36V50F7</w:t>
            </w:r>
            <w:r>
              <w:rPr/>
              <w:t xml:space="preserve"> (fixed 7.5 V)</w:t>
            </w:r>
          </w:p>
        </w:tc>
        <w:tc>
          <w:tcPr>
            <w:tcW w:w="2425" w:type="dxa"/>
            <w:tcBorders/>
            <w:vAlign w:val="center"/>
          </w:tcPr>
          <w:p>
            <w:pPr>
              <w:pStyle w:val="TableContents"/>
              <w:widowControl w:val="false"/>
              <w:suppressLineNumbers/>
              <w:bidi w:val="0"/>
              <w:jc w:val="left"/>
              <w:rPr/>
            </w:pPr>
            <w:r>
              <w:rPr/>
              <w:t>in 8.3–50 V, 5 A at 36 V in, more at 12 V in, thermal and current protection</w:t>
            </w:r>
          </w:p>
        </w:tc>
        <w:tc>
          <w:tcPr>
            <w:tcW w:w="4291" w:type="dxa"/>
            <w:tcBorders/>
            <w:vAlign w:val="center"/>
          </w:tcPr>
          <w:p>
            <w:pPr>
              <w:pStyle w:val="TableContents"/>
              <w:widowControl w:val="false"/>
              <w:suppressLineNumbers/>
              <w:bidi w:val="0"/>
              <w:jc w:val="left"/>
              <w:rPr/>
            </w:pPr>
            <w:r>
              <w:rPr/>
              <w:t>Compact, reliable, no trimmer to drift. 7.5 V is still 0.5 V below the 8.0 V limit. Good "quality" choice</w:t>
            </w:r>
          </w:p>
        </w:tc>
      </w:tr>
      <w:tr>
        <w:trPr/>
        <w:tc>
          <w:tcPr>
            <w:tcW w:w="3823" w:type="dxa"/>
            <w:tcBorders/>
            <w:vAlign w:val="center"/>
          </w:tcPr>
          <w:p>
            <w:pPr>
              <w:pStyle w:val="TableContents"/>
              <w:widowControl w:val="false"/>
              <w:suppressLineNumbers/>
              <w:bidi w:val="0"/>
              <w:jc w:val="left"/>
              <w:rPr/>
            </w:pPr>
            <w:r>
              <w:rPr/>
              <w:t>XL4016-based "8 A" module</w:t>
            </w:r>
          </w:p>
        </w:tc>
        <w:tc>
          <w:tcPr>
            <w:tcW w:w="2425" w:type="dxa"/>
            <w:tcBorders/>
            <w:vAlign w:val="center"/>
          </w:tcPr>
          <w:p>
            <w:pPr>
              <w:pStyle w:val="TableContents"/>
              <w:widowControl w:val="false"/>
              <w:suppressLineNumbers/>
              <w:bidi w:val="0"/>
              <w:jc w:val="left"/>
              <w:rPr/>
            </w:pPr>
            <w:r>
              <w:rPr/>
              <w:t>in 8–40 V, out 1.25–36 V, realistic 5–6 A with heatsink and fan, non-synchronous ~85 %</w:t>
            </w:r>
          </w:p>
        </w:tc>
        <w:tc>
          <w:tcPr>
            <w:tcW w:w="4291" w:type="dxa"/>
            <w:tcBorders/>
            <w:vAlign w:val="center"/>
          </w:tcPr>
          <w:p>
            <w:pPr>
              <w:pStyle w:val="TableContents"/>
              <w:widowControl w:val="false"/>
              <w:suppressLineNumbers/>
              <w:bidi w:val="0"/>
              <w:jc w:val="left"/>
              <w:rPr/>
            </w:pPr>
            <w:r>
              <w:rPr/>
              <w:t>Cheapest; needs a fan for 5 A continuous. Acceptable fallback</w:t>
            </w:r>
          </w:p>
        </w:tc>
      </w:tr>
      <w:tr>
        <w:trPr/>
        <w:tc>
          <w:tcPr>
            <w:tcW w:w="3823" w:type="dxa"/>
            <w:tcBorders/>
            <w:vAlign w:val="center"/>
          </w:tcPr>
          <w:p>
            <w:pPr>
              <w:pStyle w:val="TableContents"/>
              <w:widowControl w:val="false"/>
              <w:suppressLineNumbers/>
              <w:bidi w:val="0"/>
              <w:jc w:val="left"/>
              <w:rPr/>
            </w:pPr>
            <w:r>
              <w:rPr/>
              <w:t>LM2596 "3 A" modules</w:t>
            </w:r>
          </w:p>
        </w:tc>
        <w:tc>
          <w:tcPr>
            <w:tcW w:w="2425" w:type="dxa"/>
            <w:tcBorders/>
            <w:vAlign w:val="center"/>
          </w:tcPr>
          <w:p>
            <w:pPr>
              <w:pStyle w:val="TableContents"/>
              <w:widowControl w:val="false"/>
              <w:suppressLineNumbers/>
              <w:bidi w:val="0"/>
              <w:jc w:val="left"/>
              <w:rPr/>
            </w:pPr>
            <w:r>
              <w:rPr/>
              <w:t>realistic 1.5–2 A</w:t>
            </w:r>
          </w:p>
        </w:tc>
        <w:tc>
          <w:tcPr>
            <w:tcW w:w="4291" w:type="dxa"/>
            <w:tcBorders/>
            <w:vAlign w:val="center"/>
          </w:tcPr>
          <w:p>
            <w:pPr>
              <w:pStyle w:val="TableContents"/>
              <w:widowControl w:val="false"/>
              <w:suppressLineNumbers/>
              <w:bidi w:val="0"/>
              <w:jc w:val="left"/>
              <w:rPr/>
            </w:pPr>
            <w:r>
              <w:rPr>
                <w:rStyle w:val="Strong"/>
              </w:rPr>
              <w:t>Too small</w:t>
            </w:r>
          </w:p>
        </w:tc>
      </w:tr>
    </w:tbl>
    <w:p>
      <w:pPr>
        <w:pStyle w:val="Heading3"/>
        <w:bidi w:val="0"/>
        <w:jc w:val="left"/>
        <w:rPr/>
      </w:pPr>
      <w:r>
        <w:rPr/>
        <w:t>4.2 Logic rail (12 V → 5 V)</w:t>
      </w:r>
    </w:p>
    <w:p>
      <w:pPr>
        <w:pStyle w:val="BodyText"/>
        <w:bidi w:val="0"/>
        <w:jc w:val="left"/>
        <w:rPr/>
      </w:pPr>
      <w:r>
        <w:rPr/>
        <w:t xml:space="preserve">Needs: 5 A rated (3 A design). Choice: a sealed automotive-style </w:t>
      </w:r>
      <w:r>
        <w:rPr>
          <w:rStyle w:val="Strong"/>
        </w:rPr>
        <w:t>12 V → 5 V 5 A</w:t>
      </w:r>
      <w:r>
        <w:rPr/>
        <w:t xml:space="preserve"> step-down module, or </w:t>
      </w:r>
      <w:r>
        <w:rPr>
          <w:rStyle w:val="Strong"/>
        </w:rPr>
        <w:t>Pololu D24V50F5</w:t>
      </w:r>
      <w:r>
        <w:rPr/>
        <w:t xml:space="preserve"> (5 V, 5 A, in 6–38 V). Feed the hub's DC input and both leader boards' screw terminals. If the hub turns out to be a 12 V-input hub, feed it from a spare 12 V fuse instead and the 5 V rail only serves the leaders.</w:t>
      </w:r>
    </w:p>
    <w:p>
      <w:pPr>
        <w:pStyle w:val="Heading3"/>
        <w:bidi w:val="0"/>
        <w:jc w:val="left"/>
        <w:rPr/>
      </w:pPr>
      <w:r>
        <w:rPr/>
        <w:t>4.3 Not needed</w:t>
      </w:r>
    </w:p>
    <w:p>
      <w:pPr>
        <w:pStyle w:val="BodyText"/>
        <w:numPr>
          <w:ilvl w:val="0"/>
          <w:numId w:val="1"/>
        </w:numPr>
        <w:tabs>
          <w:tab w:val="clear" w:pos="709"/>
          <w:tab w:val="left" w:pos="709" w:leader="none"/>
        </w:tabs>
        <w:bidi w:val="0"/>
        <w:spacing w:before="0" w:after="0"/>
        <w:ind w:hanging="283" w:left="709"/>
        <w:jc w:val="left"/>
        <w:rPr/>
      </w:pPr>
      <w:r>
        <w:rPr/>
        <w:t xml:space="preserve">No converter for the Jetson: 12 V is inside its 9–20 V window. Optional upgrade if resets are ever seen: a 12 V → 15 V buck-boost (5 A) in front of the Jetson isolates it from bus sag. </w:t>
      </w:r>
    </w:p>
    <w:p>
      <w:pPr>
        <w:pStyle w:val="BodyText"/>
        <w:numPr>
          <w:ilvl w:val="0"/>
          <w:numId w:val="1"/>
        </w:numPr>
        <w:tabs>
          <w:tab w:val="clear" w:pos="709"/>
          <w:tab w:val="left" w:pos="709" w:leader="none"/>
        </w:tabs>
        <w:bidi w:val="0"/>
        <w:ind w:hanging="283" w:left="709"/>
        <w:jc w:val="left"/>
        <w:rPr/>
      </w:pPr>
      <w:r>
        <w:rPr/>
        <w:t xml:space="preserve">No converter for the wheels: 12 V direct. </w:t>
      </w:r>
    </w:p>
    <w:p>
      <w:pPr>
        <w:pStyle w:val="HorizontalLine"/>
        <w:bidi w:val="0"/>
        <w:jc w:val="left"/>
        <w:rPr/>
      </w:pPr>
      <w:r>
        <w:rPr/>
      </w:r>
    </w:p>
    <w:p>
      <w:pPr>
        <w:pStyle w:val="Heading2"/>
        <w:bidi w:val="0"/>
        <w:jc w:val="left"/>
        <w:rPr/>
      </w:pPr>
      <w:r>
        <w:rPr/>
        <w:t>5. Fuses, switch, E-stop</w:t>
      </w:r>
    </w:p>
    <w:p>
      <w:pPr>
        <w:pStyle w:val="BodyText"/>
        <w:bidi w:val="0"/>
        <w:jc w:val="left"/>
        <w:rPr/>
      </w:pPr>
      <w:r>
        <w:rPr/>
        <w:t xml:space="preserve">The 12 V bus is split into </w:t>
      </w:r>
      <w:r>
        <w:rPr>
          <w:rStyle w:val="Strong"/>
        </w:rPr>
        <w:t>two blade (ATO) fuse groups</w:t>
      </w:r>
      <w:r>
        <w:rPr/>
        <w:t xml:space="preserve"> right after the 30 A master switch (or 30 A DC breaker):</w:t>
      </w:r>
    </w:p>
    <w:p>
      <w:pPr>
        <w:pStyle w:val="BodyText"/>
        <w:numPr>
          <w:ilvl w:val="0"/>
          <w:numId w:val="2"/>
        </w:numPr>
        <w:tabs>
          <w:tab w:val="clear" w:pos="709"/>
          <w:tab w:val="left" w:pos="709" w:leader="none"/>
        </w:tabs>
        <w:bidi w:val="0"/>
        <w:spacing w:before="0" w:after="0"/>
        <w:ind w:hanging="283" w:left="709"/>
        <w:jc w:val="left"/>
        <w:rPr/>
      </w:pPr>
      <w:r>
        <w:rPr>
          <w:rStyle w:val="Strong"/>
        </w:rPr>
        <w:t>Group A – always on</w:t>
      </w:r>
      <w:r>
        <w:rPr/>
        <w:t xml:space="preserve"> (F2, F5, F6): Jetson, 5 V buck, spare / relay-coil feed. </w:t>
      </w:r>
    </w:p>
    <w:p>
      <w:pPr>
        <w:pStyle w:val="BodyText"/>
        <w:numPr>
          <w:ilvl w:val="0"/>
          <w:numId w:val="2"/>
        </w:numPr>
        <w:tabs>
          <w:tab w:val="clear" w:pos="709"/>
          <w:tab w:val="left" w:pos="709" w:leader="none"/>
        </w:tabs>
        <w:bidi w:val="0"/>
        <w:ind w:hanging="283" w:left="709"/>
        <w:jc w:val="left"/>
        <w:rPr/>
      </w:pPr>
      <w:r>
        <w:rPr>
          <w:rStyle w:val="Strong"/>
        </w:rPr>
        <w:t>Group B – relay switched</w:t>
      </w:r>
      <w:r>
        <w:rPr/>
        <w:t xml:space="preserve"> (F1, F3, F4): wheels and the two follower bucks. Its common bus is fed from the E-stop relay contact (pin 87). </w:t>
      </w:r>
    </w:p>
    <w:p>
      <w:pPr>
        <w:pStyle w:val="BodyText"/>
        <w:bidi w:val="0"/>
        <w:jc w:val="left"/>
        <w:rPr/>
      </w:pPr>
      <w:r>
        <w:rPr/>
        <w:t>Use two small fuse blocks, or one 12-way block with two independent positive inputs. Never join fused branches together after the fuses (that parallels the fuses and removes the per-branch protection).</w:t>
      </w:r>
    </w:p>
    <w:tbl>
      <w:tblPr>
        <w:tblW w:w="10539" w:type="dxa"/>
        <w:jc w:val="left"/>
        <w:tblInd w:w="0" w:type="dxa"/>
        <w:tblLayout w:type="fixed"/>
        <w:tblCellMar>
          <w:top w:w="28" w:type="dxa"/>
          <w:left w:w="28" w:type="dxa"/>
          <w:bottom w:w="28" w:type="dxa"/>
          <w:right w:w="28" w:type="dxa"/>
        </w:tblCellMar>
      </w:tblPr>
      <w:tblGrid>
        <w:gridCol w:w="541"/>
        <w:gridCol w:w="721"/>
        <w:gridCol w:w="3574"/>
        <w:gridCol w:w="606"/>
        <w:gridCol w:w="5097"/>
      </w:tblGrid>
      <w:tr>
        <w:trPr>
          <w:tblHeader w:val="true"/>
        </w:trPr>
        <w:tc>
          <w:tcPr>
            <w:tcW w:w="541" w:type="dxa"/>
            <w:tcBorders/>
            <w:vAlign w:val="center"/>
          </w:tcPr>
          <w:p>
            <w:pPr>
              <w:pStyle w:val="TableHeading"/>
              <w:suppressLineNumbers/>
              <w:shd w:fill="DDE4F0" w:val="clear"/>
              <w:bidi w:val="0"/>
              <w:jc w:val="left"/>
              <w:rPr/>
            </w:pPr>
            <w:r>
              <w:rPr/>
              <w:t>Pos</w:t>
            </w:r>
          </w:p>
        </w:tc>
        <w:tc>
          <w:tcPr>
            <w:tcW w:w="721" w:type="dxa"/>
            <w:tcBorders/>
            <w:vAlign w:val="center"/>
          </w:tcPr>
          <w:p>
            <w:pPr>
              <w:pStyle w:val="TableHeading"/>
              <w:suppressLineNumbers/>
              <w:shd w:fill="DDE4F0" w:val="clear"/>
              <w:bidi w:val="0"/>
              <w:jc w:val="left"/>
              <w:rPr/>
            </w:pPr>
            <w:r>
              <w:rPr/>
              <w:t>Group</w:t>
            </w:r>
          </w:p>
        </w:tc>
        <w:tc>
          <w:tcPr>
            <w:tcW w:w="3574" w:type="dxa"/>
            <w:tcBorders/>
            <w:vAlign w:val="center"/>
          </w:tcPr>
          <w:p>
            <w:pPr>
              <w:pStyle w:val="TableHeading"/>
              <w:suppressLineNumbers/>
              <w:shd w:fill="DDE4F0" w:val="clear"/>
              <w:bidi w:val="0"/>
              <w:jc w:val="left"/>
              <w:rPr/>
            </w:pPr>
            <w:r>
              <w:rPr/>
              <w:t>Branch</w:t>
            </w:r>
          </w:p>
        </w:tc>
        <w:tc>
          <w:tcPr>
            <w:tcW w:w="606" w:type="dxa"/>
            <w:tcBorders/>
            <w:vAlign w:val="center"/>
          </w:tcPr>
          <w:p>
            <w:pPr>
              <w:pStyle w:val="TableHeading"/>
              <w:suppressLineNumbers/>
              <w:shd w:fill="DDE4F0" w:val="clear"/>
              <w:bidi w:val="0"/>
              <w:jc w:val="left"/>
              <w:rPr/>
            </w:pPr>
            <w:r>
              <w:rPr/>
              <w:t>Fuse</w:t>
            </w:r>
          </w:p>
        </w:tc>
        <w:tc>
          <w:tcPr>
            <w:tcW w:w="5097" w:type="dxa"/>
            <w:tcBorders/>
            <w:vAlign w:val="center"/>
          </w:tcPr>
          <w:p>
            <w:pPr>
              <w:pStyle w:val="TableHeading"/>
              <w:suppressLineNumbers/>
              <w:shd w:fill="DDE4F0" w:val="clear"/>
              <w:bidi w:val="0"/>
              <w:jc w:val="left"/>
              <w:rPr/>
            </w:pPr>
            <w:r>
              <w:rPr/>
              <w:t>Reason</w:t>
            </w:r>
          </w:p>
        </w:tc>
      </w:tr>
      <w:tr>
        <w:trPr/>
        <w:tc>
          <w:tcPr>
            <w:tcW w:w="541" w:type="dxa"/>
            <w:tcBorders/>
            <w:vAlign w:val="center"/>
          </w:tcPr>
          <w:p>
            <w:pPr>
              <w:pStyle w:val="TableContents"/>
              <w:widowControl w:val="false"/>
              <w:suppressLineNumbers/>
              <w:bidi w:val="0"/>
              <w:jc w:val="left"/>
              <w:rPr/>
            </w:pPr>
            <w:r>
              <w:rPr/>
              <w:t>F1</w:t>
            </w:r>
          </w:p>
        </w:tc>
        <w:tc>
          <w:tcPr>
            <w:tcW w:w="721" w:type="dxa"/>
            <w:tcBorders/>
            <w:vAlign w:val="center"/>
          </w:tcPr>
          <w:p>
            <w:pPr>
              <w:pStyle w:val="TableContents"/>
              <w:widowControl w:val="false"/>
              <w:suppressLineNumbers/>
              <w:bidi w:val="0"/>
              <w:jc w:val="left"/>
              <w:rPr/>
            </w:pPr>
            <w:r>
              <w:rPr/>
              <w:t>B</w:t>
            </w:r>
          </w:p>
        </w:tc>
        <w:tc>
          <w:tcPr>
            <w:tcW w:w="3574" w:type="dxa"/>
            <w:tcBorders/>
            <w:vAlign w:val="center"/>
          </w:tcPr>
          <w:p>
            <w:pPr>
              <w:pStyle w:val="TableContents"/>
              <w:widowControl w:val="false"/>
              <w:suppressLineNumbers/>
              <w:bidi w:val="0"/>
              <w:jc w:val="left"/>
              <w:rPr/>
            </w:pPr>
            <w:r>
              <w:rPr/>
              <w:t>Wheels 12 V</w:t>
            </w:r>
          </w:p>
        </w:tc>
        <w:tc>
          <w:tcPr>
            <w:tcW w:w="606" w:type="dxa"/>
            <w:tcBorders/>
            <w:vAlign w:val="center"/>
          </w:tcPr>
          <w:p>
            <w:pPr>
              <w:pStyle w:val="TableContents"/>
              <w:widowControl w:val="false"/>
              <w:suppressLineNumbers/>
              <w:bidi w:val="0"/>
              <w:jc w:val="left"/>
              <w:rPr/>
            </w:pPr>
            <w:r>
              <w:rPr>
                <w:rStyle w:val="Strong"/>
              </w:rPr>
              <w:t>15 A</w:t>
            </w:r>
          </w:p>
        </w:tc>
        <w:tc>
          <w:tcPr>
            <w:tcW w:w="5097" w:type="dxa"/>
            <w:tcBorders/>
            <w:vAlign w:val="center"/>
          </w:tcPr>
          <w:p>
            <w:pPr>
              <w:pStyle w:val="TableContents"/>
              <w:widowControl w:val="false"/>
              <w:suppressLineNumbers/>
              <w:bidi w:val="0"/>
              <w:jc w:val="left"/>
              <w:rPr/>
            </w:pPr>
            <w:r>
              <w:rPr/>
              <w:t>10.8 A worst case; 15 A allows a short all-wheel stall, still protects 14 AWG wire</w:t>
            </w:r>
          </w:p>
        </w:tc>
      </w:tr>
      <w:tr>
        <w:trPr/>
        <w:tc>
          <w:tcPr>
            <w:tcW w:w="541" w:type="dxa"/>
            <w:tcBorders/>
            <w:vAlign w:val="center"/>
          </w:tcPr>
          <w:p>
            <w:pPr>
              <w:pStyle w:val="TableContents"/>
              <w:widowControl w:val="false"/>
              <w:suppressLineNumbers/>
              <w:bidi w:val="0"/>
              <w:jc w:val="left"/>
              <w:rPr/>
            </w:pPr>
            <w:r>
              <w:rPr/>
              <w:t>F2</w:t>
            </w:r>
          </w:p>
        </w:tc>
        <w:tc>
          <w:tcPr>
            <w:tcW w:w="721" w:type="dxa"/>
            <w:tcBorders/>
            <w:vAlign w:val="center"/>
          </w:tcPr>
          <w:p>
            <w:pPr>
              <w:pStyle w:val="TableContents"/>
              <w:widowControl w:val="false"/>
              <w:suppressLineNumbers/>
              <w:bidi w:val="0"/>
              <w:jc w:val="left"/>
              <w:rPr/>
            </w:pPr>
            <w:r>
              <w:rPr/>
              <w:t>A</w:t>
            </w:r>
          </w:p>
        </w:tc>
        <w:tc>
          <w:tcPr>
            <w:tcW w:w="3574" w:type="dxa"/>
            <w:tcBorders/>
            <w:vAlign w:val="center"/>
          </w:tcPr>
          <w:p>
            <w:pPr>
              <w:pStyle w:val="TableContents"/>
              <w:widowControl w:val="false"/>
              <w:suppressLineNumbers/>
              <w:bidi w:val="0"/>
              <w:jc w:val="left"/>
              <w:rPr/>
            </w:pPr>
            <w:r>
              <w:rPr/>
              <w:t>Jetson 12 V</w:t>
            </w:r>
          </w:p>
        </w:tc>
        <w:tc>
          <w:tcPr>
            <w:tcW w:w="606" w:type="dxa"/>
            <w:tcBorders/>
            <w:vAlign w:val="center"/>
          </w:tcPr>
          <w:p>
            <w:pPr>
              <w:pStyle w:val="TableContents"/>
              <w:widowControl w:val="false"/>
              <w:suppressLineNumbers/>
              <w:bidi w:val="0"/>
              <w:jc w:val="left"/>
              <w:rPr/>
            </w:pPr>
            <w:r>
              <w:rPr>
                <w:rStyle w:val="Strong"/>
              </w:rPr>
              <w:t>5 A</w:t>
            </w:r>
          </w:p>
        </w:tc>
        <w:tc>
          <w:tcPr>
            <w:tcW w:w="5097" w:type="dxa"/>
            <w:tcBorders/>
            <w:vAlign w:val="center"/>
          </w:tcPr>
          <w:p>
            <w:pPr>
              <w:pStyle w:val="TableContents"/>
              <w:widowControl w:val="false"/>
              <w:suppressLineNumbers/>
              <w:bidi w:val="0"/>
              <w:jc w:val="left"/>
              <w:rPr/>
            </w:pPr>
            <w:r>
              <w:rPr/>
              <w:t>3.8 A peak, jack limit 4.2 A</w:t>
            </w:r>
          </w:p>
        </w:tc>
      </w:tr>
      <w:tr>
        <w:trPr/>
        <w:tc>
          <w:tcPr>
            <w:tcW w:w="541" w:type="dxa"/>
            <w:tcBorders/>
            <w:vAlign w:val="center"/>
          </w:tcPr>
          <w:p>
            <w:pPr>
              <w:pStyle w:val="TableContents"/>
              <w:widowControl w:val="false"/>
              <w:suppressLineNumbers/>
              <w:bidi w:val="0"/>
              <w:jc w:val="left"/>
              <w:rPr/>
            </w:pPr>
            <w:r>
              <w:rPr/>
              <w:t>F3</w:t>
            </w:r>
          </w:p>
        </w:tc>
        <w:tc>
          <w:tcPr>
            <w:tcW w:w="721" w:type="dxa"/>
            <w:tcBorders/>
            <w:vAlign w:val="center"/>
          </w:tcPr>
          <w:p>
            <w:pPr>
              <w:pStyle w:val="TableContents"/>
              <w:widowControl w:val="false"/>
              <w:suppressLineNumbers/>
              <w:bidi w:val="0"/>
              <w:jc w:val="left"/>
              <w:rPr/>
            </w:pPr>
            <w:r>
              <w:rPr/>
              <w:t>B</w:t>
            </w:r>
          </w:p>
        </w:tc>
        <w:tc>
          <w:tcPr>
            <w:tcW w:w="3574" w:type="dxa"/>
            <w:tcBorders/>
            <w:vAlign w:val="center"/>
          </w:tcPr>
          <w:p>
            <w:pPr>
              <w:pStyle w:val="TableContents"/>
              <w:widowControl w:val="false"/>
              <w:suppressLineNumbers/>
              <w:bidi w:val="0"/>
              <w:jc w:val="left"/>
              <w:rPr/>
            </w:pPr>
            <w:r>
              <w:rPr/>
              <w:t>Buck L input</w:t>
            </w:r>
          </w:p>
        </w:tc>
        <w:tc>
          <w:tcPr>
            <w:tcW w:w="606" w:type="dxa"/>
            <w:tcBorders/>
            <w:vAlign w:val="center"/>
          </w:tcPr>
          <w:p>
            <w:pPr>
              <w:pStyle w:val="TableContents"/>
              <w:widowControl w:val="false"/>
              <w:suppressLineNumbers/>
              <w:bidi w:val="0"/>
              <w:jc w:val="left"/>
              <w:rPr/>
            </w:pPr>
            <w:r>
              <w:rPr>
                <w:rStyle w:val="Strong"/>
              </w:rPr>
              <w:t>7.5 A</w:t>
            </w:r>
          </w:p>
        </w:tc>
        <w:tc>
          <w:tcPr>
            <w:tcW w:w="5097" w:type="dxa"/>
            <w:tcBorders/>
            <w:vAlign w:val="center"/>
          </w:tcPr>
          <w:p>
            <w:pPr>
              <w:pStyle w:val="TableContents"/>
              <w:widowControl w:val="false"/>
              <w:suppressLineNumbers/>
              <w:bidi w:val="0"/>
              <w:jc w:val="left"/>
              <w:rPr/>
            </w:pPr>
            <w:r>
              <w:rPr/>
              <w:t>5.4 A peak input</w:t>
            </w:r>
          </w:p>
        </w:tc>
      </w:tr>
      <w:tr>
        <w:trPr/>
        <w:tc>
          <w:tcPr>
            <w:tcW w:w="541" w:type="dxa"/>
            <w:tcBorders/>
            <w:vAlign w:val="center"/>
          </w:tcPr>
          <w:p>
            <w:pPr>
              <w:pStyle w:val="TableContents"/>
              <w:widowControl w:val="false"/>
              <w:suppressLineNumbers/>
              <w:bidi w:val="0"/>
              <w:jc w:val="left"/>
              <w:rPr/>
            </w:pPr>
            <w:r>
              <w:rPr/>
              <w:t>F4</w:t>
            </w:r>
          </w:p>
        </w:tc>
        <w:tc>
          <w:tcPr>
            <w:tcW w:w="721" w:type="dxa"/>
            <w:tcBorders/>
            <w:vAlign w:val="center"/>
          </w:tcPr>
          <w:p>
            <w:pPr>
              <w:pStyle w:val="TableContents"/>
              <w:widowControl w:val="false"/>
              <w:suppressLineNumbers/>
              <w:bidi w:val="0"/>
              <w:jc w:val="left"/>
              <w:rPr/>
            </w:pPr>
            <w:r>
              <w:rPr/>
              <w:t>B</w:t>
            </w:r>
          </w:p>
        </w:tc>
        <w:tc>
          <w:tcPr>
            <w:tcW w:w="3574" w:type="dxa"/>
            <w:tcBorders/>
            <w:vAlign w:val="center"/>
          </w:tcPr>
          <w:p>
            <w:pPr>
              <w:pStyle w:val="TableContents"/>
              <w:widowControl w:val="false"/>
              <w:suppressLineNumbers/>
              <w:bidi w:val="0"/>
              <w:jc w:val="left"/>
              <w:rPr/>
            </w:pPr>
            <w:r>
              <w:rPr/>
              <w:t>Buck R input</w:t>
            </w:r>
          </w:p>
        </w:tc>
        <w:tc>
          <w:tcPr>
            <w:tcW w:w="606" w:type="dxa"/>
            <w:tcBorders/>
            <w:vAlign w:val="center"/>
          </w:tcPr>
          <w:p>
            <w:pPr>
              <w:pStyle w:val="TableContents"/>
              <w:widowControl w:val="false"/>
              <w:suppressLineNumbers/>
              <w:bidi w:val="0"/>
              <w:jc w:val="left"/>
              <w:rPr/>
            </w:pPr>
            <w:r>
              <w:rPr>
                <w:rStyle w:val="Strong"/>
              </w:rPr>
              <w:t>7.5 A</w:t>
            </w:r>
          </w:p>
        </w:tc>
        <w:tc>
          <w:tcPr>
            <w:tcW w:w="5097" w:type="dxa"/>
            <w:tcBorders/>
            <w:vAlign w:val="center"/>
          </w:tcPr>
          <w:p>
            <w:pPr>
              <w:pStyle w:val="TableContents"/>
              <w:widowControl w:val="false"/>
              <w:suppressLineNumbers/>
              <w:bidi w:val="0"/>
              <w:jc w:val="left"/>
              <w:rPr/>
            </w:pPr>
            <w:r>
              <w:rPr/>
              <w:t>5.4 A peak input</w:t>
            </w:r>
          </w:p>
        </w:tc>
      </w:tr>
      <w:tr>
        <w:trPr/>
        <w:tc>
          <w:tcPr>
            <w:tcW w:w="541" w:type="dxa"/>
            <w:tcBorders/>
            <w:vAlign w:val="center"/>
          </w:tcPr>
          <w:p>
            <w:pPr>
              <w:pStyle w:val="TableContents"/>
              <w:widowControl w:val="false"/>
              <w:suppressLineNumbers/>
              <w:bidi w:val="0"/>
              <w:jc w:val="left"/>
              <w:rPr/>
            </w:pPr>
            <w:r>
              <w:rPr/>
              <w:t>F5</w:t>
            </w:r>
          </w:p>
        </w:tc>
        <w:tc>
          <w:tcPr>
            <w:tcW w:w="721" w:type="dxa"/>
            <w:tcBorders/>
            <w:vAlign w:val="center"/>
          </w:tcPr>
          <w:p>
            <w:pPr>
              <w:pStyle w:val="TableContents"/>
              <w:widowControl w:val="false"/>
              <w:suppressLineNumbers/>
              <w:bidi w:val="0"/>
              <w:jc w:val="left"/>
              <w:rPr/>
            </w:pPr>
            <w:r>
              <w:rPr/>
              <w:t>A</w:t>
            </w:r>
          </w:p>
        </w:tc>
        <w:tc>
          <w:tcPr>
            <w:tcW w:w="3574" w:type="dxa"/>
            <w:tcBorders/>
            <w:vAlign w:val="center"/>
          </w:tcPr>
          <w:p>
            <w:pPr>
              <w:pStyle w:val="TableContents"/>
              <w:widowControl w:val="false"/>
              <w:suppressLineNumbers/>
              <w:bidi w:val="0"/>
              <w:jc w:val="left"/>
              <w:rPr/>
            </w:pPr>
            <w:r>
              <w:rPr/>
              <w:t>Buck 5 V input</w:t>
            </w:r>
          </w:p>
        </w:tc>
        <w:tc>
          <w:tcPr>
            <w:tcW w:w="606" w:type="dxa"/>
            <w:tcBorders/>
            <w:vAlign w:val="center"/>
          </w:tcPr>
          <w:p>
            <w:pPr>
              <w:pStyle w:val="TableContents"/>
              <w:widowControl w:val="false"/>
              <w:suppressLineNumbers/>
              <w:bidi w:val="0"/>
              <w:jc w:val="left"/>
              <w:rPr/>
            </w:pPr>
            <w:r>
              <w:rPr>
                <w:rStyle w:val="Strong"/>
              </w:rPr>
              <w:t>5 A</w:t>
            </w:r>
          </w:p>
        </w:tc>
        <w:tc>
          <w:tcPr>
            <w:tcW w:w="5097" w:type="dxa"/>
            <w:tcBorders/>
            <w:vAlign w:val="center"/>
          </w:tcPr>
          <w:p>
            <w:pPr>
              <w:pStyle w:val="TableContents"/>
              <w:widowControl w:val="false"/>
              <w:suppressLineNumbers/>
              <w:bidi w:val="0"/>
              <w:jc w:val="left"/>
              <w:rPr/>
            </w:pPr>
            <w:r>
              <w:rPr/>
              <w:t>1.9 A peak; 5 A avoids nuisance trips on converter inrush</w:t>
            </w:r>
          </w:p>
        </w:tc>
      </w:tr>
      <w:tr>
        <w:trPr/>
        <w:tc>
          <w:tcPr>
            <w:tcW w:w="541" w:type="dxa"/>
            <w:tcBorders/>
            <w:vAlign w:val="center"/>
          </w:tcPr>
          <w:p>
            <w:pPr>
              <w:pStyle w:val="TableContents"/>
              <w:widowControl w:val="false"/>
              <w:suppressLineNumbers/>
              <w:bidi w:val="0"/>
              <w:jc w:val="left"/>
              <w:rPr/>
            </w:pPr>
            <w:r>
              <w:rPr/>
              <w:t>F6</w:t>
            </w:r>
          </w:p>
        </w:tc>
        <w:tc>
          <w:tcPr>
            <w:tcW w:w="721" w:type="dxa"/>
            <w:tcBorders/>
            <w:vAlign w:val="center"/>
          </w:tcPr>
          <w:p>
            <w:pPr>
              <w:pStyle w:val="TableContents"/>
              <w:widowControl w:val="false"/>
              <w:suppressLineNumbers/>
              <w:bidi w:val="0"/>
              <w:jc w:val="left"/>
              <w:rPr/>
            </w:pPr>
            <w:r>
              <w:rPr/>
              <w:t>A</w:t>
            </w:r>
          </w:p>
        </w:tc>
        <w:tc>
          <w:tcPr>
            <w:tcW w:w="3574" w:type="dxa"/>
            <w:tcBorders/>
            <w:vAlign w:val="center"/>
          </w:tcPr>
          <w:p>
            <w:pPr>
              <w:pStyle w:val="TableContents"/>
              <w:widowControl w:val="false"/>
              <w:suppressLineNumbers/>
              <w:bidi w:val="0"/>
              <w:jc w:val="left"/>
              <w:rPr/>
            </w:pPr>
            <w:r>
              <w:rPr/>
              <w:t>Spare (relay coil feed, 12 V hub or fan)</w:t>
            </w:r>
          </w:p>
        </w:tc>
        <w:tc>
          <w:tcPr>
            <w:tcW w:w="606" w:type="dxa"/>
            <w:tcBorders/>
            <w:vAlign w:val="center"/>
          </w:tcPr>
          <w:p>
            <w:pPr>
              <w:pStyle w:val="TableContents"/>
              <w:widowControl w:val="false"/>
              <w:suppressLineNumbers/>
              <w:bidi w:val="0"/>
              <w:jc w:val="left"/>
              <w:rPr/>
            </w:pPr>
            <w:r>
              <w:rPr/>
              <w:t>3 A</w:t>
            </w:r>
          </w:p>
        </w:tc>
        <w:tc>
          <w:tcPr>
            <w:tcW w:w="5097" w:type="dxa"/>
            <w:tcBorders/>
            <w:vAlign w:val="center"/>
          </w:tcPr>
          <w:p>
            <w:pPr>
              <w:pStyle w:val="TableContents"/>
              <w:widowControl w:val="false"/>
              <w:suppressLineNumbers/>
              <w:bidi w:val="0"/>
              <w:jc w:val="left"/>
              <w:rPr/>
            </w:pPr>
            <w:r>
              <w:rPr/>
              <w:t>coil draws 0.15 A</w:t>
            </w:r>
          </w:p>
        </w:tc>
      </w:tr>
      <w:tr>
        <w:trPr/>
        <w:tc>
          <w:tcPr>
            <w:tcW w:w="541" w:type="dxa"/>
            <w:tcBorders/>
            <w:vAlign w:val="center"/>
          </w:tcPr>
          <w:p>
            <w:pPr>
              <w:pStyle w:val="TableContents"/>
              <w:widowControl w:val="false"/>
              <w:suppressLineNumbers/>
              <w:bidi w:val="0"/>
              <w:jc w:val="left"/>
              <w:rPr/>
            </w:pPr>
            <w:r>
              <w:rPr/>
              <w:t>Main</w:t>
            </w:r>
          </w:p>
        </w:tc>
        <w:tc>
          <w:tcPr>
            <w:tcW w:w="721" w:type="dxa"/>
            <w:tcBorders/>
            <w:vAlign w:val="center"/>
          </w:tcPr>
          <w:p>
            <w:pPr>
              <w:pStyle w:val="TableContents"/>
              <w:widowControl w:val="false"/>
              <w:suppressLineNumbers/>
              <w:bidi w:val="0"/>
              <w:jc w:val="left"/>
              <w:rPr/>
            </w:pPr>
            <w:r>
              <w:rPr/>
              <w:t>–</w:t>
            </w:r>
          </w:p>
        </w:tc>
        <w:tc>
          <w:tcPr>
            <w:tcW w:w="3574" w:type="dxa"/>
            <w:tcBorders/>
            <w:vAlign w:val="center"/>
          </w:tcPr>
          <w:p>
            <w:pPr>
              <w:pStyle w:val="TableContents"/>
              <w:widowControl w:val="false"/>
              <w:suppressLineNumbers/>
              <w:bidi w:val="0"/>
              <w:jc w:val="left"/>
              <w:rPr/>
            </w:pPr>
            <w:r>
              <w:rPr/>
              <w:t>SMPS → master switch → group A bus and relay pin 30</w:t>
            </w:r>
          </w:p>
        </w:tc>
        <w:tc>
          <w:tcPr>
            <w:tcW w:w="606" w:type="dxa"/>
            <w:tcBorders/>
            <w:vAlign w:val="center"/>
          </w:tcPr>
          <w:p>
            <w:pPr>
              <w:pStyle w:val="TableContents"/>
              <w:widowControl w:val="false"/>
              <w:suppressLineNumbers/>
              <w:bidi w:val="0"/>
              <w:jc w:val="left"/>
              <w:rPr/>
            </w:pPr>
            <w:r>
              <w:rPr>
                <w:rStyle w:val="Strong"/>
              </w:rPr>
              <w:t>30 A</w:t>
            </w:r>
          </w:p>
        </w:tc>
        <w:tc>
          <w:tcPr>
            <w:tcW w:w="5097" w:type="dxa"/>
            <w:tcBorders/>
            <w:vAlign w:val="center"/>
          </w:tcPr>
          <w:p>
            <w:pPr>
              <w:pStyle w:val="TableContents"/>
              <w:widowControl w:val="false"/>
              <w:suppressLineNumbers/>
              <w:bidi w:val="0"/>
              <w:jc w:val="left"/>
              <w:rPr/>
            </w:pPr>
            <w:r>
              <w:rPr/>
              <w:t>protects the 12 AWG main run; mandatory once a battery is used</w:t>
            </w:r>
          </w:p>
        </w:tc>
      </w:tr>
    </w:tbl>
    <w:p>
      <w:pPr>
        <w:pStyle w:val="BodyText"/>
        <w:bidi w:val="0"/>
        <w:jc w:val="left"/>
        <w:rPr/>
      </w:pPr>
      <w:r>
        <w:rPr>
          <w:rStyle w:val="Strong"/>
        </w:rPr>
        <w:t>E-stop</w:t>
      </w:r>
      <w:r>
        <w:rPr/>
        <w:t xml:space="preserve">: a mushroom head NC switch drives the coil of a </w:t>
      </w:r>
      <w:r>
        <w:rPr>
          <w:rStyle w:val="Strong"/>
        </w:rPr>
        <w:t>12 V automotive relay, 40 A</w:t>
      </w:r>
      <w:r>
        <w:rPr/>
        <w:t xml:space="preserve"> (SPST, pins 30/87 power, 85/86 coil). Pin 30 comes from the master switch, pin 87 feeds the group B bus. The contact carries at most 10.8 + 5.4 + 5.4 ≈ 22 A, well inside 40 A. Pressing the E-stop drops the relay → wheels and both follower arms lose power. The Jetson, the hub, the lidar and the leaders (group A) stay on, so software keeps running and no file system is hurt. Coil circuit (0.15 A): F6 → </w:t>
      </w:r>
      <w:r>
        <w:rPr>
          <w:rStyle w:val="Strong"/>
        </w:rPr>
        <w:t>motor key switch</w:t>
      </w:r>
      <w:r>
        <w:rPr/>
        <w:t xml:space="preserve"> → E-stop NC contact → relay 86; relay 85 → GND bus. With the key off the motors are dead at power-up until the operator arms them. Note: cutting follower power makes the arms go limp; lower them or hold them before pressing in a non-emergency. A 1N4007 diode across the relay coil (cathode to 86) suppresses the coil spike.</w:t>
      </w:r>
    </w:p>
    <w:p>
      <w:pPr>
        <w:pStyle w:val="HorizontalLine"/>
        <w:bidi w:val="0"/>
        <w:jc w:val="left"/>
        <w:rPr/>
      </w:pPr>
      <w:r>
        <w:rPr/>
      </w:r>
    </w:p>
    <w:p>
      <w:pPr>
        <w:pStyle w:val="Heading2"/>
        <w:bidi w:val="0"/>
        <w:jc w:val="left"/>
        <w:rPr/>
      </w:pPr>
      <w:r>
        <w:rPr/>
        <w:t>6. Wire gauges and voltage drop</w:t>
      </w:r>
    </w:p>
    <w:p>
      <w:pPr>
        <w:pStyle w:val="BodyText"/>
        <w:bidi w:val="0"/>
        <w:jc w:val="left"/>
        <w:rPr/>
      </w:pPr>
      <w:r>
        <w:rPr/>
        <w:t>Copper resistance used: 12 AWG 5.2 mΩ/m, 14 AWG 8.3 mΩ/m, 18 AWG 21 mΩ/m, 20 AWG 33 mΩ/m, 22 AWG 53 mΩ/m. Drop is for the round trip (out and back).</w:t>
      </w:r>
    </w:p>
    <w:tbl>
      <w:tblPr>
        <w:tblW w:w="10539" w:type="dxa"/>
        <w:jc w:val="left"/>
        <w:tblInd w:w="0" w:type="dxa"/>
        <w:tblLayout w:type="fixed"/>
        <w:tblCellMar>
          <w:top w:w="28" w:type="dxa"/>
          <w:left w:w="28" w:type="dxa"/>
          <w:bottom w:w="28" w:type="dxa"/>
          <w:right w:w="28" w:type="dxa"/>
        </w:tblCellMar>
      </w:tblPr>
      <w:tblGrid>
        <w:gridCol w:w="2932"/>
        <w:gridCol w:w="1570"/>
        <w:gridCol w:w="3991"/>
        <w:gridCol w:w="1373"/>
        <w:gridCol w:w="673"/>
      </w:tblGrid>
      <w:tr>
        <w:trPr>
          <w:tblHeader w:val="true"/>
        </w:trPr>
        <w:tc>
          <w:tcPr>
            <w:tcW w:w="2932" w:type="dxa"/>
            <w:tcBorders/>
            <w:vAlign w:val="center"/>
          </w:tcPr>
          <w:p>
            <w:pPr>
              <w:pStyle w:val="TableHeading"/>
              <w:suppressLineNumbers/>
              <w:shd w:fill="DDE4F0" w:val="clear"/>
              <w:bidi w:val="0"/>
              <w:jc w:val="left"/>
              <w:rPr/>
            </w:pPr>
            <w:r>
              <w:rPr/>
              <w:t>Run</w:t>
            </w:r>
          </w:p>
        </w:tc>
        <w:tc>
          <w:tcPr>
            <w:tcW w:w="1570" w:type="dxa"/>
            <w:tcBorders/>
            <w:vAlign w:val="center"/>
          </w:tcPr>
          <w:p>
            <w:pPr>
              <w:pStyle w:val="TableHeading"/>
              <w:suppressLineNumbers/>
              <w:shd w:fill="DDE4F0" w:val="clear"/>
              <w:bidi w:val="0"/>
              <w:jc w:val="left"/>
              <w:rPr/>
            </w:pPr>
            <w:r>
              <w:rPr/>
              <w:t>Current</w:t>
            </w:r>
          </w:p>
        </w:tc>
        <w:tc>
          <w:tcPr>
            <w:tcW w:w="3991" w:type="dxa"/>
            <w:tcBorders/>
            <w:vAlign w:val="center"/>
          </w:tcPr>
          <w:p>
            <w:pPr>
              <w:pStyle w:val="TableHeading"/>
              <w:suppressLineNumbers/>
              <w:shd w:fill="DDE4F0" w:val="clear"/>
              <w:bidi w:val="0"/>
              <w:jc w:val="left"/>
              <w:rPr/>
            </w:pPr>
            <w:r>
              <w:rPr/>
              <w:t>Wire</w:t>
            </w:r>
          </w:p>
        </w:tc>
        <w:tc>
          <w:tcPr>
            <w:tcW w:w="1373" w:type="dxa"/>
            <w:tcBorders/>
            <w:vAlign w:val="center"/>
          </w:tcPr>
          <w:p>
            <w:pPr>
              <w:pStyle w:val="TableHeading"/>
              <w:suppressLineNumbers/>
              <w:shd w:fill="DDE4F0" w:val="clear"/>
              <w:bidi w:val="0"/>
              <w:jc w:val="left"/>
              <w:rPr/>
            </w:pPr>
            <w:r>
              <w:rPr/>
              <w:t>Length (one way)</w:t>
            </w:r>
          </w:p>
        </w:tc>
        <w:tc>
          <w:tcPr>
            <w:tcW w:w="673" w:type="dxa"/>
            <w:tcBorders/>
            <w:vAlign w:val="center"/>
          </w:tcPr>
          <w:p>
            <w:pPr>
              <w:pStyle w:val="TableHeading"/>
              <w:suppressLineNumbers/>
              <w:shd w:fill="DDE4F0" w:val="clear"/>
              <w:bidi w:val="0"/>
              <w:jc w:val="left"/>
              <w:rPr/>
            </w:pPr>
            <w:r>
              <w:rPr/>
              <w:t>Drop</w:t>
            </w:r>
          </w:p>
        </w:tc>
      </w:tr>
      <w:tr>
        <w:trPr/>
        <w:tc>
          <w:tcPr>
            <w:tcW w:w="2932" w:type="dxa"/>
            <w:tcBorders/>
            <w:vAlign w:val="center"/>
          </w:tcPr>
          <w:p>
            <w:pPr>
              <w:pStyle w:val="TableContents"/>
              <w:widowControl w:val="false"/>
              <w:suppressLineNumbers/>
              <w:bidi w:val="0"/>
              <w:jc w:val="left"/>
              <w:rPr/>
            </w:pPr>
            <w:r>
              <w:rPr/>
              <w:t>SMPS → master switch → group A bus / relay pin 30</w:t>
            </w:r>
          </w:p>
        </w:tc>
        <w:tc>
          <w:tcPr>
            <w:tcW w:w="1570" w:type="dxa"/>
            <w:tcBorders/>
            <w:vAlign w:val="center"/>
          </w:tcPr>
          <w:p>
            <w:pPr>
              <w:pStyle w:val="TableContents"/>
              <w:widowControl w:val="false"/>
              <w:suppressLineNumbers/>
              <w:bidi w:val="0"/>
              <w:jc w:val="left"/>
              <w:rPr/>
            </w:pPr>
            <w:r>
              <w:rPr/>
              <w:t>27 A peak</w:t>
            </w:r>
          </w:p>
        </w:tc>
        <w:tc>
          <w:tcPr>
            <w:tcW w:w="3991" w:type="dxa"/>
            <w:tcBorders/>
            <w:vAlign w:val="center"/>
          </w:tcPr>
          <w:p>
            <w:pPr>
              <w:pStyle w:val="TableContents"/>
              <w:widowControl w:val="false"/>
              <w:suppressLineNumbers/>
              <w:bidi w:val="0"/>
              <w:jc w:val="left"/>
              <w:rPr/>
            </w:pPr>
            <w:r>
              <w:rPr>
                <w:rStyle w:val="Strong"/>
              </w:rPr>
              <w:t>12 AWG</w:t>
            </w:r>
            <w:r>
              <w:rPr/>
              <w:t xml:space="preserve"> (or 2 × 14 AWG on the SMPS' double terminals)</w:t>
            </w:r>
          </w:p>
        </w:tc>
        <w:tc>
          <w:tcPr>
            <w:tcW w:w="1373" w:type="dxa"/>
            <w:tcBorders/>
            <w:vAlign w:val="center"/>
          </w:tcPr>
          <w:p>
            <w:pPr>
              <w:pStyle w:val="TableContents"/>
              <w:widowControl w:val="false"/>
              <w:suppressLineNumbers/>
              <w:bidi w:val="0"/>
              <w:jc w:val="left"/>
              <w:rPr/>
            </w:pPr>
            <w:r>
              <w:rPr/>
              <w:t>0.3 m</w:t>
            </w:r>
          </w:p>
        </w:tc>
        <w:tc>
          <w:tcPr>
            <w:tcW w:w="673" w:type="dxa"/>
            <w:tcBorders/>
            <w:vAlign w:val="center"/>
          </w:tcPr>
          <w:p>
            <w:pPr>
              <w:pStyle w:val="TableContents"/>
              <w:widowControl w:val="false"/>
              <w:suppressLineNumbers/>
              <w:bidi w:val="0"/>
              <w:jc w:val="left"/>
              <w:rPr/>
            </w:pPr>
            <w:r>
              <w:rPr/>
              <w:t>0.08 V</w:t>
            </w:r>
          </w:p>
        </w:tc>
      </w:tr>
      <w:tr>
        <w:trPr/>
        <w:tc>
          <w:tcPr>
            <w:tcW w:w="2932" w:type="dxa"/>
            <w:tcBorders/>
            <w:vAlign w:val="center"/>
          </w:tcPr>
          <w:p>
            <w:pPr>
              <w:pStyle w:val="TableContents"/>
              <w:widowControl w:val="false"/>
              <w:suppressLineNumbers/>
              <w:bidi w:val="0"/>
              <w:jc w:val="left"/>
              <w:rPr/>
            </w:pPr>
            <w:r>
              <w:rPr/>
              <w:t>Relay pin 87 → group B bus</w:t>
            </w:r>
          </w:p>
        </w:tc>
        <w:tc>
          <w:tcPr>
            <w:tcW w:w="1570" w:type="dxa"/>
            <w:tcBorders/>
            <w:vAlign w:val="center"/>
          </w:tcPr>
          <w:p>
            <w:pPr>
              <w:pStyle w:val="TableContents"/>
              <w:widowControl w:val="false"/>
              <w:suppressLineNumbers/>
              <w:bidi w:val="0"/>
              <w:jc w:val="left"/>
              <w:rPr/>
            </w:pPr>
            <w:r>
              <w:rPr/>
              <w:t>22 A peak</w:t>
            </w:r>
          </w:p>
        </w:tc>
        <w:tc>
          <w:tcPr>
            <w:tcW w:w="3991" w:type="dxa"/>
            <w:tcBorders/>
            <w:vAlign w:val="center"/>
          </w:tcPr>
          <w:p>
            <w:pPr>
              <w:pStyle w:val="TableContents"/>
              <w:widowControl w:val="false"/>
              <w:suppressLineNumbers/>
              <w:bidi w:val="0"/>
              <w:jc w:val="left"/>
              <w:rPr/>
            </w:pPr>
            <w:r>
              <w:rPr>
                <w:rStyle w:val="Strong"/>
              </w:rPr>
              <w:t>12 AWG</w:t>
            </w:r>
          </w:p>
        </w:tc>
        <w:tc>
          <w:tcPr>
            <w:tcW w:w="1373" w:type="dxa"/>
            <w:tcBorders/>
            <w:vAlign w:val="center"/>
          </w:tcPr>
          <w:p>
            <w:pPr>
              <w:pStyle w:val="TableContents"/>
              <w:widowControl w:val="false"/>
              <w:suppressLineNumbers/>
              <w:bidi w:val="0"/>
              <w:jc w:val="left"/>
              <w:rPr/>
            </w:pPr>
            <w:r>
              <w:rPr/>
              <w:t>0.2 m</w:t>
            </w:r>
          </w:p>
        </w:tc>
        <w:tc>
          <w:tcPr>
            <w:tcW w:w="673" w:type="dxa"/>
            <w:tcBorders/>
            <w:vAlign w:val="center"/>
          </w:tcPr>
          <w:p>
            <w:pPr>
              <w:pStyle w:val="TableContents"/>
              <w:widowControl w:val="false"/>
              <w:suppressLineNumbers/>
              <w:bidi w:val="0"/>
              <w:jc w:val="left"/>
              <w:rPr/>
            </w:pPr>
            <w:r>
              <w:rPr/>
              <w:t>0.05 V</w:t>
            </w:r>
          </w:p>
        </w:tc>
      </w:tr>
      <w:tr>
        <w:trPr/>
        <w:tc>
          <w:tcPr>
            <w:tcW w:w="2932" w:type="dxa"/>
            <w:tcBorders/>
            <w:vAlign w:val="center"/>
          </w:tcPr>
          <w:p>
            <w:pPr>
              <w:pStyle w:val="TableContents"/>
              <w:widowControl w:val="false"/>
              <w:suppressLineNumbers/>
              <w:bidi w:val="0"/>
              <w:jc w:val="left"/>
              <w:rPr/>
            </w:pPr>
            <w:r>
              <w:rPr/>
              <w:t>F1 → wheel power hub</w:t>
            </w:r>
          </w:p>
        </w:tc>
        <w:tc>
          <w:tcPr>
            <w:tcW w:w="1570" w:type="dxa"/>
            <w:tcBorders/>
            <w:vAlign w:val="center"/>
          </w:tcPr>
          <w:p>
            <w:pPr>
              <w:pStyle w:val="TableContents"/>
              <w:widowControl w:val="false"/>
              <w:suppressLineNumbers/>
              <w:bidi w:val="0"/>
              <w:jc w:val="left"/>
              <w:rPr/>
            </w:pPr>
            <w:r>
              <w:rPr/>
              <w:t>10.8 A peak</w:t>
            </w:r>
          </w:p>
        </w:tc>
        <w:tc>
          <w:tcPr>
            <w:tcW w:w="3991" w:type="dxa"/>
            <w:tcBorders/>
            <w:vAlign w:val="center"/>
          </w:tcPr>
          <w:p>
            <w:pPr>
              <w:pStyle w:val="TableContents"/>
              <w:widowControl w:val="false"/>
              <w:suppressLineNumbers/>
              <w:bidi w:val="0"/>
              <w:jc w:val="left"/>
              <w:rPr/>
            </w:pPr>
            <w:r>
              <w:rPr>
                <w:rStyle w:val="Strong"/>
              </w:rPr>
              <w:t>14 AWG</w:t>
            </w:r>
          </w:p>
        </w:tc>
        <w:tc>
          <w:tcPr>
            <w:tcW w:w="1373" w:type="dxa"/>
            <w:tcBorders/>
            <w:vAlign w:val="center"/>
          </w:tcPr>
          <w:p>
            <w:pPr>
              <w:pStyle w:val="TableContents"/>
              <w:widowControl w:val="false"/>
              <w:suppressLineNumbers/>
              <w:bidi w:val="0"/>
              <w:jc w:val="left"/>
              <w:rPr/>
            </w:pPr>
            <w:r>
              <w:rPr/>
              <w:t>1.0 m</w:t>
            </w:r>
          </w:p>
        </w:tc>
        <w:tc>
          <w:tcPr>
            <w:tcW w:w="673" w:type="dxa"/>
            <w:tcBorders/>
            <w:vAlign w:val="center"/>
          </w:tcPr>
          <w:p>
            <w:pPr>
              <w:pStyle w:val="TableContents"/>
              <w:widowControl w:val="false"/>
              <w:suppressLineNumbers/>
              <w:bidi w:val="0"/>
              <w:jc w:val="left"/>
              <w:rPr/>
            </w:pPr>
            <w:r>
              <w:rPr/>
              <w:t>0.18 V</w:t>
            </w:r>
          </w:p>
        </w:tc>
      </w:tr>
      <w:tr>
        <w:trPr/>
        <w:tc>
          <w:tcPr>
            <w:tcW w:w="2932" w:type="dxa"/>
            <w:tcBorders/>
            <w:vAlign w:val="center"/>
          </w:tcPr>
          <w:p>
            <w:pPr>
              <w:pStyle w:val="TableContents"/>
              <w:widowControl w:val="false"/>
              <w:suppressLineNumbers/>
              <w:bidi w:val="0"/>
              <w:jc w:val="left"/>
              <w:rPr/>
            </w:pPr>
            <w:r>
              <w:rPr/>
              <w:t>Wheel power hub → each wheel servo</w:t>
            </w:r>
          </w:p>
        </w:tc>
        <w:tc>
          <w:tcPr>
            <w:tcW w:w="1570" w:type="dxa"/>
            <w:tcBorders/>
            <w:vAlign w:val="center"/>
          </w:tcPr>
          <w:p>
            <w:pPr>
              <w:pStyle w:val="TableContents"/>
              <w:widowControl w:val="false"/>
              <w:suppressLineNumbers/>
              <w:bidi w:val="0"/>
              <w:jc w:val="left"/>
              <w:rPr/>
            </w:pPr>
            <w:r>
              <w:rPr/>
              <w:t>2.7 A</w:t>
            </w:r>
          </w:p>
        </w:tc>
        <w:tc>
          <w:tcPr>
            <w:tcW w:w="3991" w:type="dxa"/>
            <w:tcBorders/>
            <w:vAlign w:val="center"/>
          </w:tcPr>
          <w:p>
            <w:pPr>
              <w:pStyle w:val="TableContents"/>
              <w:widowControl w:val="false"/>
              <w:suppressLineNumbers/>
              <w:bidi w:val="0"/>
              <w:jc w:val="left"/>
              <w:rPr/>
            </w:pPr>
            <w:r>
              <w:rPr>
                <w:rStyle w:val="Strong"/>
              </w:rPr>
              <w:t>22 AWG</w:t>
            </w:r>
            <w:r>
              <w:rPr/>
              <w:t xml:space="preserve"> (Molex 5264 limit)</w:t>
            </w:r>
          </w:p>
        </w:tc>
        <w:tc>
          <w:tcPr>
            <w:tcW w:w="1373" w:type="dxa"/>
            <w:tcBorders/>
            <w:vAlign w:val="center"/>
          </w:tcPr>
          <w:p>
            <w:pPr>
              <w:pStyle w:val="TableContents"/>
              <w:widowControl w:val="false"/>
              <w:suppressLineNumbers/>
              <w:bidi w:val="0"/>
              <w:jc w:val="left"/>
              <w:rPr/>
            </w:pPr>
            <w:r>
              <w:rPr/>
              <w:t xml:space="preserve">≤ </w:t>
            </w:r>
            <w:r>
              <w:rPr/>
              <w:t>0.3 m</w:t>
            </w:r>
          </w:p>
        </w:tc>
        <w:tc>
          <w:tcPr>
            <w:tcW w:w="673" w:type="dxa"/>
            <w:tcBorders/>
            <w:vAlign w:val="center"/>
          </w:tcPr>
          <w:p>
            <w:pPr>
              <w:pStyle w:val="TableContents"/>
              <w:widowControl w:val="false"/>
              <w:suppressLineNumbers/>
              <w:bidi w:val="0"/>
              <w:jc w:val="left"/>
              <w:rPr/>
            </w:pPr>
            <w:r>
              <w:rPr/>
              <w:t>0.09 V</w:t>
            </w:r>
          </w:p>
        </w:tc>
      </w:tr>
      <w:tr>
        <w:trPr/>
        <w:tc>
          <w:tcPr>
            <w:tcW w:w="2932" w:type="dxa"/>
            <w:tcBorders/>
            <w:vAlign w:val="center"/>
          </w:tcPr>
          <w:p>
            <w:pPr>
              <w:pStyle w:val="TableContents"/>
              <w:widowControl w:val="false"/>
              <w:suppressLineNumbers/>
              <w:bidi w:val="0"/>
              <w:jc w:val="left"/>
              <w:rPr/>
            </w:pPr>
            <w:r>
              <w:rPr/>
              <w:t>F2 → Jetson barrel plug (5.5 × 2.5 mm, centre +)</w:t>
            </w:r>
          </w:p>
        </w:tc>
        <w:tc>
          <w:tcPr>
            <w:tcW w:w="1570" w:type="dxa"/>
            <w:tcBorders/>
            <w:vAlign w:val="center"/>
          </w:tcPr>
          <w:p>
            <w:pPr>
              <w:pStyle w:val="TableContents"/>
              <w:widowControl w:val="false"/>
              <w:suppressLineNumbers/>
              <w:bidi w:val="0"/>
              <w:jc w:val="left"/>
              <w:rPr/>
            </w:pPr>
            <w:r>
              <w:rPr/>
              <w:t>3.8 A</w:t>
            </w:r>
          </w:p>
        </w:tc>
        <w:tc>
          <w:tcPr>
            <w:tcW w:w="3991" w:type="dxa"/>
            <w:tcBorders/>
            <w:vAlign w:val="center"/>
          </w:tcPr>
          <w:p>
            <w:pPr>
              <w:pStyle w:val="TableContents"/>
              <w:widowControl w:val="false"/>
              <w:suppressLineNumbers/>
              <w:bidi w:val="0"/>
              <w:jc w:val="left"/>
              <w:rPr/>
            </w:pPr>
            <w:r>
              <w:rPr>
                <w:rStyle w:val="Strong"/>
              </w:rPr>
              <w:t>18 AWG</w:t>
            </w:r>
          </w:p>
        </w:tc>
        <w:tc>
          <w:tcPr>
            <w:tcW w:w="1373" w:type="dxa"/>
            <w:tcBorders/>
            <w:vAlign w:val="center"/>
          </w:tcPr>
          <w:p>
            <w:pPr>
              <w:pStyle w:val="TableContents"/>
              <w:widowControl w:val="false"/>
              <w:suppressLineNumbers/>
              <w:bidi w:val="0"/>
              <w:jc w:val="left"/>
              <w:rPr/>
            </w:pPr>
            <w:r>
              <w:rPr/>
              <w:t>1.0 m</w:t>
            </w:r>
          </w:p>
        </w:tc>
        <w:tc>
          <w:tcPr>
            <w:tcW w:w="673" w:type="dxa"/>
            <w:tcBorders/>
            <w:vAlign w:val="center"/>
          </w:tcPr>
          <w:p>
            <w:pPr>
              <w:pStyle w:val="TableContents"/>
              <w:widowControl w:val="false"/>
              <w:suppressLineNumbers/>
              <w:bidi w:val="0"/>
              <w:jc w:val="left"/>
              <w:rPr/>
            </w:pPr>
            <w:r>
              <w:rPr/>
              <w:t>0.16 V</w:t>
            </w:r>
          </w:p>
        </w:tc>
      </w:tr>
      <w:tr>
        <w:trPr/>
        <w:tc>
          <w:tcPr>
            <w:tcW w:w="2932" w:type="dxa"/>
            <w:tcBorders/>
            <w:vAlign w:val="center"/>
          </w:tcPr>
          <w:p>
            <w:pPr>
              <w:pStyle w:val="TableContents"/>
              <w:widowControl w:val="false"/>
              <w:suppressLineNumbers/>
              <w:bidi w:val="0"/>
              <w:jc w:val="left"/>
              <w:rPr/>
            </w:pPr>
            <w:r>
              <w:rPr/>
              <w:t>F3/F4 → buck inputs</w:t>
            </w:r>
          </w:p>
        </w:tc>
        <w:tc>
          <w:tcPr>
            <w:tcW w:w="1570" w:type="dxa"/>
            <w:tcBorders/>
            <w:vAlign w:val="center"/>
          </w:tcPr>
          <w:p>
            <w:pPr>
              <w:pStyle w:val="TableContents"/>
              <w:widowControl w:val="false"/>
              <w:suppressLineNumbers/>
              <w:bidi w:val="0"/>
              <w:jc w:val="left"/>
              <w:rPr/>
            </w:pPr>
            <w:r>
              <w:rPr/>
              <w:t>5.4 A</w:t>
            </w:r>
          </w:p>
        </w:tc>
        <w:tc>
          <w:tcPr>
            <w:tcW w:w="3991" w:type="dxa"/>
            <w:tcBorders/>
            <w:vAlign w:val="center"/>
          </w:tcPr>
          <w:p>
            <w:pPr>
              <w:pStyle w:val="TableContents"/>
              <w:widowControl w:val="false"/>
              <w:suppressLineNumbers/>
              <w:bidi w:val="0"/>
              <w:jc w:val="left"/>
              <w:rPr/>
            </w:pPr>
            <w:r>
              <w:rPr>
                <w:rStyle w:val="Strong"/>
              </w:rPr>
              <w:t>18 AWG</w:t>
            </w:r>
          </w:p>
        </w:tc>
        <w:tc>
          <w:tcPr>
            <w:tcW w:w="1373" w:type="dxa"/>
            <w:tcBorders/>
            <w:vAlign w:val="center"/>
          </w:tcPr>
          <w:p>
            <w:pPr>
              <w:pStyle w:val="TableContents"/>
              <w:widowControl w:val="false"/>
              <w:suppressLineNumbers/>
              <w:bidi w:val="0"/>
              <w:jc w:val="left"/>
              <w:rPr/>
            </w:pPr>
            <w:r>
              <w:rPr/>
              <w:t>0.5 m</w:t>
            </w:r>
          </w:p>
        </w:tc>
        <w:tc>
          <w:tcPr>
            <w:tcW w:w="673" w:type="dxa"/>
            <w:tcBorders/>
            <w:vAlign w:val="center"/>
          </w:tcPr>
          <w:p>
            <w:pPr>
              <w:pStyle w:val="TableContents"/>
              <w:widowControl w:val="false"/>
              <w:suppressLineNumbers/>
              <w:bidi w:val="0"/>
              <w:jc w:val="left"/>
              <w:rPr/>
            </w:pPr>
            <w:r>
              <w:rPr/>
              <w:t>0.11 V</w:t>
            </w:r>
          </w:p>
        </w:tc>
      </w:tr>
      <w:tr>
        <w:trPr/>
        <w:tc>
          <w:tcPr>
            <w:tcW w:w="2932" w:type="dxa"/>
            <w:tcBorders/>
            <w:vAlign w:val="center"/>
          </w:tcPr>
          <w:p>
            <w:pPr>
              <w:pStyle w:val="TableContents"/>
              <w:widowControl w:val="false"/>
              <w:suppressLineNumbers/>
              <w:bidi w:val="0"/>
              <w:jc w:val="left"/>
              <w:rPr/>
            </w:pPr>
            <w:r>
              <w:rPr/>
              <w:t>Buck output → follower board screw terminal</w:t>
            </w:r>
          </w:p>
        </w:tc>
        <w:tc>
          <w:tcPr>
            <w:tcW w:w="1570" w:type="dxa"/>
            <w:tcBorders/>
            <w:vAlign w:val="center"/>
          </w:tcPr>
          <w:p>
            <w:pPr>
              <w:pStyle w:val="TableContents"/>
              <w:widowControl w:val="false"/>
              <w:suppressLineNumbers/>
              <w:bidi w:val="0"/>
              <w:jc w:val="left"/>
              <w:rPr/>
            </w:pPr>
            <w:r>
              <w:rPr/>
              <w:t>8 A burst</w:t>
            </w:r>
          </w:p>
        </w:tc>
        <w:tc>
          <w:tcPr>
            <w:tcW w:w="3991" w:type="dxa"/>
            <w:tcBorders/>
            <w:vAlign w:val="center"/>
          </w:tcPr>
          <w:p>
            <w:pPr>
              <w:pStyle w:val="TableContents"/>
              <w:widowControl w:val="false"/>
              <w:suppressLineNumbers/>
              <w:bidi w:val="0"/>
              <w:jc w:val="left"/>
              <w:rPr/>
            </w:pPr>
            <w:r>
              <w:rPr>
                <w:rStyle w:val="Strong"/>
              </w:rPr>
              <w:t>18 AWG</w:t>
            </w:r>
          </w:p>
        </w:tc>
        <w:tc>
          <w:tcPr>
            <w:tcW w:w="1373" w:type="dxa"/>
            <w:tcBorders/>
            <w:vAlign w:val="center"/>
          </w:tcPr>
          <w:p>
            <w:pPr>
              <w:pStyle w:val="TableContents"/>
              <w:widowControl w:val="false"/>
              <w:suppressLineNumbers/>
              <w:bidi w:val="0"/>
              <w:jc w:val="left"/>
              <w:rPr/>
            </w:pPr>
            <w:r>
              <w:rPr/>
              <w:t>0.5 m</w:t>
            </w:r>
          </w:p>
        </w:tc>
        <w:tc>
          <w:tcPr>
            <w:tcW w:w="673" w:type="dxa"/>
            <w:tcBorders/>
            <w:vAlign w:val="center"/>
          </w:tcPr>
          <w:p>
            <w:pPr>
              <w:pStyle w:val="TableContents"/>
              <w:widowControl w:val="false"/>
              <w:suppressLineNumbers/>
              <w:bidi w:val="0"/>
              <w:jc w:val="left"/>
              <w:rPr/>
            </w:pPr>
            <w:r>
              <w:rPr/>
              <w:t>0.17 V</w:t>
            </w:r>
          </w:p>
        </w:tc>
      </w:tr>
      <w:tr>
        <w:trPr/>
        <w:tc>
          <w:tcPr>
            <w:tcW w:w="2932" w:type="dxa"/>
            <w:tcBorders/>
            <w:vAlign w:val="center"/>
          </w:tcPr>
          <w:p>
            <w:pPr>
              <w:pStyle w:val="TableContents"/>
              <w:widowControl w:val="false"/>
              <w:suppressLineNumbers/>
              <w:bidi w:val="0"/>
              <w:jc w:val="left"/>
              <w:rPr/>
            </w:pPr>
            <w:r>
              <w:rPr/>
              <w:t>Follower board → servo chain</w:t>
            </w:r>
          </w:p>
        </w:tc>
        <w:tc>
          <w:tcPr>
            <w:tcW w:w="1570" w:type="dxa"/>
            <w:tcBorders/>
            <w:vAlign w:val="center"/>
          </w:tcPr>
          <w:p>
            <w:pPr>
              <w:pStyle w:val="TableContents"/>
              <w:widowControl w:val="false"/>
              <w:suppressLineNumbers/>
              <w:bidi w:val="0"/>
              <w:jc w:val="left"/>
              <w:rPr/>
            </w:pPr>
            <w:r>
              <w:rPr/>
              <w:t>up to 8 A at the first link</w:t>
            </w:r>
          </w:p>
        </w:tc>
        <w:tc>
          <w:tcPr>
            <w:tcW w:w="3991" w:type="dxa"/>
            <w:tcBorders/>
            <w:vAlign w:val="center"/>
          </w:tcPr>
          <w:p>
            <w:pPr>
              <w:pStyle w:val="TableContents"/>
              <w:widowControl w:val="false"/>
              <w:suppressLineNumbers/>
              <w:bidi w:val="0"/>
              <w:jc w:val="left"/>
              <w:rPr/>
            </w:pPr>
            <w:r>
              <w:rPr/>
              <w:t xml:space="preserve">22 AWG pigtails, keep ≤ 0.3 m, </w:t>
            </w:r>
            <w:r>
              <w:rPr>
                <w:rStyle w:val="Strong"/>
              </w:rPr>
              <w:t>two chains of 3</w:t>
            </w:r>
            <w:r>
              <w:rPr/>
              <w:t xml:space="preserve"> if the board has two ports</w:t>
            </w:r>
          </w:p>
        </w:tc>
        <w:tc>
          <w:tcPr>
            <w:tcW w:w="1373" w:type="dxa"/>
            <w:tcBorders/>
            <w:vAlign w:val="center"/>
          </w:tcPr>
          <w:p>
            <w:pPr>
              <w:pStyle w:val="TableContents"/>
              <w:widowControl w:val="false"/>
              <w:suppressLineNumbers/>
              <w:bidi w:val="0"/>
              <w:jc w:val="left"/>
              <w:rPr/>
            </w:pPr>
            <w:r>
              <w:rPr/>
              <w:t>0.3 m</w:t>
            </w:r>
          </w:p>
        </w:tc>
        <w:tc>
          <w:tcPr>
            <w:tcW w:w="673" w:type="dxa"/>
            <w:tcBorders/>
            <w:vAlign w:val="center"/>
          </w:tcPr>
          <w:p>
            <w:pPr>
              <w:pStyle w:val="TableContents"/>
              <w:widowControl w:val="false"/>
              <w:suppressLineNumbers/>
              <w:bidi w:val="0"/>
              <w:jc w:val="left"/>
              <w:rPr/>
            </w:pPr>
            <w:r>
              <w:rPr/>
              <w:t>0.25 V</w:t>
            </w:r>
          </w:p>
        </w:tc>
      </w:tr>
      <w:tr>
        <w:trPr/>
        <w:tc>
          <w:tcPr>
            <w:tcW w:w="2932" w:type="dxa"/>
            <w:tcBorders/>
            <w:vAlign w:val="center"/>
          </w:tcPr>
          <w:p>
            <w:pPr>
              <w:pStyle w:val="TableContents"/>
              <w:widowControl w:val="false"/>
              <w:suppressLineNumbers/>
              <w:bidi w:val="0"/>
              <w:jc w:val="left"/>
              <w:rPr/>
            </w:pPr>
            <w:r>
              <w:rPr/>
              <w:t>F5 → buck 5 V → hub / leader boards</w:t>
            </w:r>
          </w:p>
        </w:tc>
        <w:tc>
          <w:tcPr>
            <w:tcW w:w="1570" w:type="dxa"/>
            <w:tcBorders/>
            <w:vAlign w:val="center"/>
          </w:tcPr>
          <w:p>
            <w:pPr>
              <w:pStyle w:val="TableContents"/>
              <w:widowControl w:val="false"/>
              <w:suppressLineNumbers/>
              <w:bidi w:val="0"/>
              <w:jc w:val="left"/>
              <w:rPr/>
            </w:pPr>
            <w:r>
              <w:rPr/>
              <w:t>3 A</w:t>
            </w:r>
          </w:p>
        </w:tc>
        <w:tc>
          <w:tcPr>
            <w:tcW w:w="3991" w:type="dxa"/>
            <w:tcBorders/>
            <w:vAlign w:val="center"/>
          </w:tcPr>
          <w:p>
            <w:pPr>
              <w:pStyle w:val="TableContents"/>
              <w:widowControl w:val="false"/>
              <w:suppressLineNumbers/>
              <w:bidi w:val="0"/>
              <w:jc w:val="left"/>
              <w:rPr/>
            </w:pPr>
            <w:r>
              <w:rPr>
                <w:rStyle w:val="Strong"/>
              </w:rPr>
              <w:t>20 AWG</w:t>
            </w:r>
          </w:p>
        </w:tc>
        <w:tc>
          <w:tcPr>
            <w:tcW w:w="1373" w:type="dxa"/>
            <w:tcBorders/>
            <w:vAlign w:val="center"/>
          </w:tcPr>
          <w:p>
            <w:pPr>
              <w:pStyle w:val="TableContents"/>
              <w:widowControl w:val="false"/>
              <w:suppressLineNumbers/>
              <w:bidi w:val="0"/>
              <w:jc w:val="left"/>
              <w:rPr/>
            </w:pPr>
            <w:r>
              <w:rPr/>
              <w:t>1.0 m</w:t>
            </w:r>
          </w:p>
        </w:tc>
        <w:tc>
          <w:tcPr>
            <w:tcW w:w="673" w:type="dxa"/>
            <w:tcBorders/>
            <w:vAlign w:val="center"/>
          </w:tcPr>
          <w:p>
            <w:pPr>
              <w:pStyle w:val="TableContents"/>
              <w:widowControl w:val="false"/>
              <w:suppressLineNumbers/>
              <w:bidi w:val="0"/>
              <w:jc w:val="left"/>
              <w:rPr/>
            </w:pPr>
            <w:r>
              <w:rPr/>
              <w:t>0.20 V</w:t>
            </w:r>
          </w:p>
        </w:tc>
      </w:tr>
    </w:tbl>
    <w:p>
      <w:pPr>
        <w:pStyle w:val="BodyText"/>
        <w:bidi w:val="0"/>
        <w:jc w:val="left"/>
        <w:rPr/>
      </w:pPr>
      <w:r>
        <w:rPr/>
        <w:t>All drops are below 0.3 V, i.e. invisible to the servos (they regulate their own motor drive) and to the Jetson.</w:t>
      </w:r>
    </w:p>
    <w:p>
      <w:pPr>
        <w:pStyle w:val="BodyText"/>
        <w:bidi w:val="0"/>
        <w:jc w:val="left"/>
        <w:rPr/>
      </w:pPr>
      <w:r>
        <w:rPr>
          <w:rStyle w:val="Strong"/>
        </w:rPr>
        <w:t>Star grounding</w:t>
      </w:r>
      <w:r>
        <w:rPr/>
        <w:t>: bring every −V return to one bus bar next to the fuse block (the SMPS −V terminals). Do not daisy-chain grounds from board to board; the USB cables must not become the return path for motor current.</w:t>
      </w:r>
    </w:p>
    <w:p>
      <w:pPr>
        <w:pStyle w:val="HorizontalLine"/>
        <w:bidi w:val="0"/>
        <w:jc w:val="left"/>
        <w:rPr/>
      </w:pPr>
      <w:r>
        <w:rPr/>
      </w:r>
    </w:p>
    <w:p>
      <w:pPr>
        <w:pStyle w:val="Heading2"/>
        <w:bidi w:val="0"/>
        <w:jc w:val="left"/>
        <w:rPr/>
      </w:pPr>
      <w:r>
        <w:rPr/>
        <w:t>7. Connector plan</w:t>
      </w:r>
    </w:p>
    <w:tbl>
      <w:tblPr>
        <w:tblW w:w="10539" w:type="dxa"/>
        <w:jc w:val="left"/>
        <w:tblInd w:w="0" w:type="dxa"/>
        <w:tblLayout w:type="fixed"/>
        <w:tblCellMar>
          <w:top w:w="28" w:type="dxa"/>
          <w:left w:w="28" w:type="dxa"/>
          <w:bottom w:w="28" w:type="dxa"/>
          <w:right w:w="28" w:type="dxa"/>
        </w:tblCellMar>
      </w:tblPr>
      <w:tblGrid>
        <w:gridCol w:w="2034"/>
        <w:gridCol w:w="4638"/>
        <w:gridCol w:w="3867"/>
      </w:tblGrid>
      <w:tr>
        <w:trPr>
          <w:tblHeader w:val="true"/>
        </w:trPr>
        <w:tc>
          <w:tcPr>
            <w:tcW w:w="2034" w:type="dxa"/>
            <w:tcBorders/>
            <w:vAlign w:val="center"/>
          </w:tcPr>
          <w:p>
            <w:pPr>
              <w:pStyle w:val="TableHeading"/>
              <w:suppressLineNumbers/>
              <w:shd w:fill="DDE4F0" w:val="clear"/>
              <w:bidi w:val="0"/>
              <w:jc w:val="left"/>
              <w:rPr/>
            </w:pPr>
            <w:r>
              <w:rPr/>
              <w:t>Where</w:t>
            </w:r>
          </w:p>
        </w:tc>
        <w:tc>
          <w:tcPr>
            <w:tcW w:w="4638" w:type="dxa"/>
            <w:tcBorders/>
            <w:vAlign w:val="center"/>
          </w:tcPr>
          <w:p>
            <w:pPr>
              <w:pStyle w:val="TableHeading"/>
              <w:suppressLineNumbers/>
              <w:shd w:fill="DDE4F0" w:val="clear"/>
              <w:bidi w:val="0"/>
              <w:jc w:val="left"/>
              <w:rPr/>
            </w:pPr>
            <w:r>
              <w:rPr/>
              <w:t>Connector</w:t>
            </w:r>
          </w:p>
        </w:tc>
        <w:tc>
          <w:tcPr>
            <w:tcW w:w="3867" w:type="dxa"/>
            <w:tcBorders/>
            <w:vAlign w:val="center"/>
          </w:tcPr>
          <w:p>
            <w:pPr>
              <w:pStyle w:val="TableHeading"/>
              <w:suppressLineNumbers/>
              <w:shd w:fill="DDE4F0" w:val="clear"/>
              <w:bidi w:val="0"/>
              <w:jc w:val="left"/>
              <w:rPr/>
            </w:pPr>
            <w:r>
              <w:rPr/>
              <w:t>Why</w:t>
            </w:r>
          </w:p>
        </w:tc>
      </w:tr>
      <w:tr>
        <w:trPr/>
        <w:tc>
          <w:tcPr>
            <w:tcW w:w="2034" w:type="dxa"/>
            <w:tcBorders/>
            <w:vAlign w:val="center"/>
          </w:tcPr>
          <w:p>
            <w:pPr>
              <w:pStyle w:val="TableContents"/>
              <w:widowControl w:val="false"/>
              <w:suppressLineNumbers/>
              <w:bidi w:val="0"/>
              <w:jc w:val="left"/>
              <w:rPr/>
            </w:pPr>
            <w:r>
              <w:rPr/>
              <w:t>12 V branches (wheels, buck inputs)</w:t>
            </w:r>
          </w:p>
        </w:tc>
        <w:tc>
          <w:tcPr>
            <w:tcW w:w="4638" w:type="dxa"/>
            <w:tcBorders/>
            <w:vAlign w:val="center"/>
          </w:tcPr>
          <w:p>
            <w:pPr>
              <w:pStyle w:val="TableContents"/>
              <w:widowControl w:val="false"/>
              <w:suppressLineNumbers/>
              <w:bidi w:val="0"/>
              <w:jc w:val="left"/>
              <w:rPr/>
            </w:pPr>
            <w:r>
              <w:rPr>
                <w:rStyle w:val="Strong"/>
              </w:rPr>
              <w:t>XT60</w:t>
            </w:r>
          </w:p>
        </w:tc>
        <w:tc>
          <w:tcPr>
            <w:tcW w:w="3867" w:type="dxa"/>
            <w:tcBorders/>
            <w:vAlign w:val="center"/>
          </w:tcPr>
          <w:p>
            <w:pPr>
              <w:pStyle w:val="TableContents"/>
              <w:widowControl w:val="false"/>
              <w:suppressLineNumbers/>
              <w:bidi w:val="0"/>
              <w:jc w:val="left"/>
              <w:rPr/>
            </w:pPr>
            <w:r>
              <w:rPr/>
              <w:t>60 A class, polarised, cheap</w:t>
            </w:r>
          </w:p>
        </w:tc>
      </w:tr>
      <w:tr>
        <w:trPr/>
        <w:tc>
          <w:tcPr>
            <w:tcW w:w="2034" w:type="dxa"/>
            <w:tcBorders/>
            <w:vAlign w:val="center"/>
          </w:tcPr>
          <w:p>
            <w:pPr>
              <w:pStyle w:val="TableContents"/>
              <w:widowControl w:val="false"/>
              <w:suppressLineNumbers/>
              <w:bidi w:val="0"/>
              <w:jc w:val="left"/>
              <w:rPr/>
            </w:pPr>
            <w:r>
              <w:rPr/>
              <w:t>7.2 V and 5 V outputs to boards</w:t>
            </w:r>
          </w:p>
        </w:tc>
        <w:tc>
          <w:tcPr>
            <w:tcW w:w="4638" w:type="dxa"/>
            <w:tcBorders/>
            <w:vAlign w:val="center"/>
          </w:tcPr>
          <w:p>
            <w:pPr>
              <w:pStyle w:val="TableContents"/>
              <w:widowControl w:val="false"/>
              <w:suppressLineNumbers/>
              <w:bidi w:val="0"/>
              <w:jc w:val="left"/>
              <w:rPr/>
            </w:pPr>
            <w:r>
              <w:rPr>
                <w:rStyle w:val="Strong"/>
              </w:rPr>
              <w:t>XT30</w:t>
            </w:r>
          </w:p>
        </w:tc>
        <w:tc>
          <w:tcPr>
            <w:tcW w:w="3867" w:type="dxa"/>
            <w:tcBorders/>
            <w:vAlign w:val="center"/>
          </w:tcPr>
          <w:p>
            <w:pPr>
              <w:pStyle w:val="TableContents"/>
              <w:widowControl w:val="false"/>
              <w:suppressLineNumbers/>
              <w:bidi w:val="0"/>
              <w:jc w:val="left"/>
              <w:rPr/>
            </w:pPr>
            <w:r>
              <w:rPr/>
              <w:t>polarised, 30 A class, small</w:t>
            </w:r>
          </w:p>
        </w:tc>
      </w:tr>
      <w:tr>
        <w:trPr/>
        <w:tc>
          <w:tcPr>
            <w:tcW w:w="2034" w:type="dxa"/>
            <w:tcBorders/>
            <w:vAlign w:val="center"/>
          </w:tcPr>
          <w:p>
            <w:pPr>
              <w:pStyle w:val="TableContents"/>
              <w:widowControl w:val="false"/>
              <w:suppressLineNumbers/>
              <w:bidi w:val="0"/>
              <w:jc w:val="left"/>
              <w:rPr/>
            </w:pPr>
            <w:r>
              <w:rPr/>
              <w:t>Jetson</w:t>
            </w:r>
          </w:p>
        </w:tc>
        <w:tc>
          <w:tcPr>
            <w:tcW w:w="4638" w:type="dxa"/>
            <w:tcBorders/>
            <w:vAlign w:val="center"/>
          </w:tcPr>
          <w:p>
            <w:pPr>
              <w:pStyle w:val="TableContents"/>
              <w:widowControl w:val="false"/>
              <w:suppressLineNumbers/>
              <w:bidi w:val="0"/>
              <w:jc w:val="left"/>
              <w:rPr/>
            </w:pPr>
            <w:r>
              <w:rPr/>
              <w:t>5.5 × 2.5 mm barrel plug, centre positive, strain relieved</w:t>
            </w:r>
          </w:p>
        </w:tc>
        <w:tc>
          <w:tcPr>
            <w:tcW w:w="3867" w:type="dxa"/>
            <w:tcBorders/>
            <w:vAlign w:val="center"/>
          </w:tcPr>
          <w:p>
            <w:pPr>
              <w:pStyle w:val="TableContents"/>
              <w:widowControl w:val="false"/>
              <w:suppressLineNumbers/>
              <w:bidi w:val="0"/>
              <w:jc w:val="left"/>
              <w:rPr/>
            </w:pPr>
            <w:r>
              <w:rPr/>
              <w:t>matches the dev kit jack</w:t>
            </w:r>
          </w:p>
        </w:tc>
      </w:tr>
      <w:tr>
        <w:trPr/>
        <w:tc>
          <w:tcPr>
            <w:tcW w:w="2034" w:type="dxa"/>
            <w:tcBorders/>
            <w:vAlign w:val="center"/>
          </w:tcPr>
          <w:p>
            <w:pPr>
              <w:pStyle w:val="TableContents"/>
              <w:widowControl w:val="false"/>
              <w:suppressLineNumbers/>
              <w:bidi w:val="0"/>
              <w:jc w:val="left"/>
              <w:rPr/>
            </w:pPr>
            <w:r>
              <w:rPr/>
              <w:t>Servo adapter boards</w:t>
            </w:r>
          </w:p>
        </w:tc>
        <w:tc>
          <w:tcPr>
            <w:tcW w:w="4638" w:type="dxa"/>
            <w:tcBorders/>
            <w:vAlign w:val="center"/>
          </w:tcPr>
          <w:p>
            <w:pPr>
              <w:pStyle w:val="TableContents"/>
              <w:widowControl w:val="false"/>
              <w:suppressLineNumbers/>
              <w:bidi w:val="0"/>
              <w:jc w:val="left"/>
              <w:rPr/>
            </w:pPr>
            <w:r>
              <w:rPr/>
              <w:t>existing screw power terminal (not the barrel jack)</w:t>
            </w:r>
          </w:p>
        </w:tc>
        <w:tc>
          <w:tcPr>
            <w:tcW w:w="3867" w:type="dxa"/>
            <w:tcBorders/>
            <w:vAlign w:val="center"/>
          </w:tcPr>
          <w:p>
            <w:pPr>
              <w:pStyle w:val="TableContents"/>
              <w:widowControl w:val="false"/>
              <w:suppressLineNumbers/>
              <w:bidi w:val="0"/>
              <w:jc w:val="left"/>
              <w:rPr/>
            </w:pPr>
            <w:r>
              <w:rPr/>
              <w:t>jack is a 5 A part</w:t>
            </w:r>
          </w:p>
        </w:tc>
      </w:tr>
      <w:tr>
        <w:trPr/>
        <w:tc>
          <w:tcPr>
            <w:tcW w:w="2034" w:type="dxa"/>
            <w:tcBorders/>
            <w:vAlign w:val="center"/>
          </w:tcPr>
          <w:p>
            <w:pPr>
              <w:pStyle w:val="TableContents"/>
              <w:widowControl w:val="false"/>
              <w:suppressLineNumbers/>
              <w:bidi w:val="0"/>
              <w:jc w:val="left"/>
              <w:rPr/>
            </w:pPr>
            <w:r>
              <w:rPr/>
              <w:t>Servos</w:t>
            </w:r>
          </w:p>
        </w:tc>
        <w:tc>
          <w:tcPr>
            <w:tcW w:w="4638" w:type="dxa"/>
            <w:tcBorders/>
            <w:vAlign w:val="center"/>
          </w:tcPr>
          <w:p>
            <w:pPr>
              <w:pStyle w:val="TableContents"/>
              <w:widowControl w:val="false"/>
              <w:suppressLineNumbers/>
              <w:bidi w:val="0"/>
              <w:jc w:val="left"/>
              <w:rPr/>
            </w:pPr>
            <w:r>
              <w:rPr/>
              <w:t>Molex 5264 3-pin, 22 AWG pre-crimped leads, pin order GND / VCC / SIG</w:t>
            </w:r>
          </w:p>
        </w:tc>
        <w:tc>
          <w:tcPr>
            <w:tcW w:w="3867" w:type="dxa"/>
            <w:tcBorders/>
            <w:vAlign w:val="center"/>
          </w:tcPr>
          <w:p>
            <w:pPr>
              <w:pStyle w:val="TableContents"/>
              <w:widowControl w:val="false"/>
              <w:suppressLineNumbers/>
              <w:bidi w:val="0"/>
              <w:jc w:val="left"/>
              <w:rPr/>
            </w:pPr>
            <w:r>
              <w:rPr/>
              <w:t>reverse polarity damages servos; keep the factory orientation</w:t>
            </w:r>
          </w:p>
        </w:tc>
      </w:tr>
      <w:tr>
        <w:trPr/>
        <w:tc>
          <w:tcPr>
            <w:tcW w:w="2034" w:type="dxa"/>
            <w:tcBorders/>
            <w:vAlign w:val="center"/>
          </w:tcPr>
          <w:p>
            <w:pPr>
              <w:pStyle w:val="TableContents"/>
              <w:widowControl w:val="false"/>
              <w:suppressLineNumbers/>
              <w:bidi w:val="0"/>
              <w:jc w:val="left"/>
              <w:rPr/>
            </w:pPr>
            <w:r>
              <w:rPr/>
              <w:t>Wheel power hub (recommended)</w:t>
            </w:r>
          </w:p>
        </w:tc>
        <w:tc>
          <w:tcPr>
            <w:tcW w:w="4638" w:type="dxa"/>
            <w:tcBorders/>
            <w:vAlign w:val="center"/>
          </w:tcPr>
          <w:p>
            <w:pPr>
              <w:pStyle w:val="TableContents"/>
              <w:widowControl w:val="false"/>
              <w:suppressLineNumbers/>
              <w:bidi w:val="0"/>
              <w:jc w:val="left"/>
              <w:rPr/>
            </w:pPr>
            <w:r>
              <w:rPr/>
              <w:t>small board with 4 × Molex 5264 wafers in parallel on an 18 AWG bus, one signal-only pigtail (GND + SIG, VCC pin removed) to the servo board</w:t>
            </w:r>
          </w:p>
        </w:tc>
        <w:tc>
          <w:tcPr>
            <w:tcW w:w="3867" w:type="dxa"/>
            <w:tcBorders/>
            <w:vAlign w:val="center"/>
          </w:tcPr>
          <w:p>
            <w:pPr>
              <w:pStyle w:val="TableContents"/>
              <w:widowControl w:val="false"/>
              <w:suppressLineNumbers/>
              <w:bidi w:val="0"/>
              <w:jc w:val="left"/>
              <w:rPr/>
            </w:pPr>
            <w:r>
              <w:rPr/>
              <w:t>gives each wheel its own power lead, so no 5264 contact carries more than one servo; the board carries only signal</w:t>
            </w:r>
          </w:p>
        </w:tc>
      </w:tr>
    </w:tbl>
    <w:p>
      <w:pPr>
        <w:pStyle w:val="BodyText"/>
        <w:bidi w:val="0"/>
        <w:jc w:val="left"/>
        <w:rPr/>
      </w:pPr>
      <w:r>
        <w:rPr/>
        <w:t xml:space="preserve">If the wheel power hub is skipped, keep today's </w:t>
      </w:r>
      <w:r>
        <w:rPr>
          <w:rStyle w:val="Strong"/>
        </w:rPr>
        <w:t>two chains</w:t>
      </w:r>
      <w:r>
        <w:rPr/>
        <w:t xml:space="preserve"> (port 1 → 7 → 9, port 2 → 8 → 10). The first connector of each chain then sees up to 5.4 A at stall for a short time; acceptable but not ideal.</w:t>
      </w:r>
    </w:p>
    <w:p>
      <w:pPr>
        <w:pStyle w:val="HorizontalLine"/>
        <w:bidi w:val="0"/>
        <w:jc w:val="left"/>
        <w:rPr/>
      </w:pPr>
      <w:r>
        <w:rPr/>
      </w:r>
    </w:p>
    <w:p>
      <w:pPr>
        <w:pStyle w:val="Heading2"/>
        <w:bidi w:val="0"/>
        <w:jc w:val="left"/>
        <w:rPr/>
      </w:pPr>
      <w:r>
        <w:rPr/>
        <w:t>8. Protections and decoupling</w:t>
      </w:r>
    </w:p>
    <w:p>
      <w:pPr>
        <w:pStyle w:val="BodyText"/>
        <w:numPr>
          <w:ilvl w:val="0"/>
          <w:numId w:val="3"/>
        </w:numPr>
        <w:tabs>
          <w:tab w:val="clear" w:pos="709"/>
          <w:tab w:val="left" w:pos="709" w:leader="none"/>
        </w:tabs>
        <w:bidi w:val="0"/>
        <w:spacing w:before="0" w:after="0"/>
        <w:ind w:hanging="283" w:left="709"/>
        <w:jc w:val="left"/>
        <w:rPr/>
      </w:pPr>
      <w:r>
        <w:rPr>
          <w:rStyle w:val="Strong"/>
        </w:rPr>
        <w:t>Bulk capacitor at the wheel power hub</w:t>
      </w:r>
      <w:r>
        <w:rPr/>
        <w:t xml:space="preserve">: 2200 µF / 25 V low-ESR electrolytic across 12 V / GND. Absorbs stall transients and regenerative energy when the robot is pushed. </w:t>
      </w:r>
    </w:p>
    <w:p>
      <w:pPr>
        <w:pStyle w:val="BodyText"/>
        <w:numPr>
          <w:ilvl w:val="0"/>
          <w:numId w:val="3"/>
        </w:numPr>
        <w:tabs>
          <w:tab w:val="clear" w:pos="709"/>
          <w:tab w:val="left" w:pos="709" w:leader="none"/>
        </w:tabs>
        <w:bidi w:val="0"/>
        <w:spacing w:before="0" w:after="0"/>
        <w:ind w:hanging="283" w:left="709"/>
        <w:jc w:val="left"/>
        <w:rPr/>
      </w:pPr>
      <w:r>
        <w:rPr>
          <w:rStyle w:val="Strong"/>
        </w:rPr>
        <w:t>Bulk capacitor at each follower board</w:t>
      </w:r>
      <w:r>
        <w:rPr/>
        <w:t xml:space="preserve">: 1000–2200 µF / 16 V across the 7.2 V terminal. A pushed follower arm back-drives its servos and pumps the rail up; a buck cannot sink current, so the capacitor plus the 0.8 V margin keep the rail under 8.0 V. Optional extra: a 9.1 V 5 W zener or SMBJ8.0A TVS as a clamp. </w:t>
      </w:r>
    </w:p>
    <w:p>
      <w:pPr>
        <w:pStyle w:val="BodyText"/>
        <w:numPr>
          <w:ilvl w:val="0"/>
          <w:numId w:val="3"/>
        </w:numPr>
        <w:tabs>
          <w:tab w:val="clear" w:pos="709"/>
          <w:tab w:val="left" w:pos="709" w:leader="none"/>
        </w:tabs>
        <w:bidi w:val="0"/>
        <w:spacing w:before="0" w:after="0"/>
        <w:ind w:hanging="283" w:left="709"/>
        <w:jc w:val="left"/>
        <w:rPr/>
      </w:pPr>
      <w:r>
        <w:rPr>
          <w:rStyle w:val="Strong"/>
        </w:rPr>
        <w:t>Reverse polarity</w:t>
      </w:r>
      <w:r>
        <w:rPr/>
        <w:t xml:space="preserve">: XT30/XT60 are keyed; still mark + leads red, − black everywhere. </w:t>
      </w:r>
    </w:p>
    <w:p>
      <w:pPr>
        <w:pStyle w:val="BodyText"/>
        <w:numPr>
          <w:ilvl w:val="0"/>
          <w:numId w:val="3"/>
        </w:numPr>
        <w:tabs>
          <w:tab w:val="clear" w:pos="709"/>
          <w:tab w:val="left" w:pos="709" w:leader="none"/>
        </w:tabs>
        <w:bidi w:val="0"/>
        <w:spacing w:before="0" w:after="0"/>
        <w:ind w:hanging="283" w:left="709"/>
        <w:jc w:val="left"/>
        <w:rPr/>
      </w:pPr>
      <w:r>
        <w:rPr>
          <w:rStyle w:val="Strong"/>
        </w:rPr>
        <w:t>SMPS</w:t>
      </w:r>
      <w:r>
        <w:rPr/>
        <w:t xml:space="preserve">: built-in overload (hiccup), over-voltage and over-temperature protection. </w:t>
      </w:r>
    </w:p>
    <w:p>
      <w:pPr>
        <w:pStyle w:val="BodyText"/>
        <w:numPr>
          <w:ilvl w:val="0"/>
          <w:numId w:val="3"/>
        </w:numPr>
        <w:tabs>
          <w:tab w:val="clear" w:pos="709"/>
          <w:tab w:val="left" w:pos="709" w:leader="none"/>
        </w:tabs>
        <w:bidi w:val="0"/>
        <w:spacing w:before="0" w:after="0"/>
        <w:ind w:hanging="283" w:left="709"/>
        <w:jc w:val="left"/>
        <w:rPr/>
      </w:pPr>
      <w:r>
        <w:rPr>
          <w:rStyle w:val="Strong"/>
        </w:rPr>
        <w:t>Thermal</w:t>
      </w:r>
      <w:r>
        <w:rPr/>
        <w:t xml:space="preserve">: mount both 7.2 V bucks and the 5 V buck on a metal plate or heatsink with airflow; the SMPS fan needs 2 cm of free air at both ends. Keep the power box away from the lidar head. </w:t>
      </w:r>
    </w:p>
    <w:p>
      <w:pPr>
        <w:pStyle w:val="BodyText"/>
        <w:numPr>
          <w:ilvl w:val="0"/>
          <w:numId w:val="3"/>
        </w:numPr>
        <w:tabs>
          <w:tab w:val="clear" w:pos="709"/>
          <w:tab w:val="left" w:pos="709" w:leader="none"/>
        </w:tabs>
        <w:bidi w:val="0"/>
        <w:ind w:hanging="283" w:left="709"/>
        <w:jc w:val="left"/>
        <w:rPr/>
      </w:pPr>
      <w:r>
        <w:rPr>
          <w:rStyle w:val="Strong"/>
        </w:rPr>
        <w:t>Power-up order</w:t>
      </w:r>
      <w:r>
        <w:rPr/>
        <w:t xml:space="preserve">: mains on → SMPS 12 V → Jetson boots, 5 V rail up (hub, lidar, leaders) → wait for the desktop → motor key switch on, E-stop released → run software. Shutdown: stop software (torque off) → motor key off → shut down the Jetson → mains off. </w:t>
      </w:r>
    </w:p>
    <w:p>
      <w:pPr>
        <w:pStyle w:val="HorizontalLine"/>
        <w:bidi w:val="0"/>
        <w:jc w:val="left"/>
        <w:rPr/>
      </w:pPr>
      <w:r>
        <w:rPr/>
      </w:r>
    </w:p>
    <w:p>
      <w:pPr>
        <w:pStyle w:val="Heading2"/>
        <w:bidi w:val="0"/>
        <w:jc w:val="left"/>
        <w:rPr/>
      </w:pPr>
      <w:r>
        <w:rPr/>
        <w:t>9. Battery path (later)</w:t>
      </w:r>
    </w:p>
    <w:p>
      <w:pPr>
        <w:pStyle w:val="BodyText"/>
        <w:bidi w:val="0"/>
        <w:jc w:val="left"/>
        <w:rPr/>
      </w:pPr>
      <w:r>
        <w:rPr/>
        <w:t>The 12 V bus is chosen so a battery can replace the SMPS at the master switch:</w:t>
      </w:r>
    </w:p>
    <w:tbl>
      <w:tblPr>
        <w:tblW w:w="10539" w:type="dxa"/>
        <w:jc w:val="left"/>
        <w:tblInd w:w="0" w:type="dxa"/>
        <w:tblLayout w:type="fixed"/>
        <w:tblCellMar>
          <w:top w:w="28" w:type="dxa"/>
          <w:left w:w="28" w:type="dxa"/>
          <w:bottom w:w="28" w:type="dxa"/>
          <w:right w:w="28" w:type="dxa"/>
        </w:tblCellMar>
      </w:tblPr>
      <w:tblGrid>
        <w:gridCol w:w="4016"/>
        <w:gridCol w:w="1871"/>
        <w:gridCol w:w="4652"/>
      </w:tblGrid>
      <w:tr>
        <w:trPr>
          <w:tblHeader w:val="true"/>
        </w:trPr>
        <w:tc>
          <w:tcPr>
            <w:tcW w:w="4016" w:type="dxa"/>
            <w:tcBorders/>
            <w:vAlign w:val="center"/>
          </w:tcPr>
          <w:p>
            <w:pPr>
              <w:pStyle w:val="TableHeading"/>
              <w:suppressLineNumbers/>
              <w:shd w:fill="DDE4F0" w:val="clear"/>
              <w:bidi w:val="0"/>
              <w:jc w:val="left"/>
              <w:rPr/>
            </w:pPr>
            <w:r>
              <w:rPr/>
              <w:t>Option</w:t>
            </w:r>
          </w:p>
        </w:tc>
        <w:tc>
          <w:tcPr>
            <w:tcW w:w="1871" w:type="dxa"/>
            <w:tcBorders/>
            <w:vAlign w:val="center"/>
          </w:tcPr>
          <w:p>
            <w:pPr>
              <w:pStyle w:val="TableHeading"/>
              <w:suppressLineNumbers/>
              <w:shd w:fill="DDE4F0" w:val="clear"/>
              <w:bidi w:val="0"/>
              <w:jc w:val="left"/>
              <w:rPr/>
            </w:pPr>
            <w:r>
              <w:rPr/>
              <w:t>Fit</w:t>
            </w:r>
          </w:p>
        </w:tc>
        <w:tc>
          <w:tcPr>
            <w:tcW w:w="4652" w:type="dxa"/>
            <w:tcBorders/>
            <w:vAlign w:val="center"/>
          </w:tcPr>
          <w:p>
            <w:pPr>
              <w:pStyle w:val="TableHeading"/>
              <w:suppressLineNumbers/>
              <w:shd w:fill="DDE4F0" w:val="clear"/>
              <w:bidi w:val="0"/>
              <w:jc w:val="left"/>
              <w:rPr/>
            </w:pPr>
            <w:r>
              <w:rPr/>
              <w:t>Caveat</w:t>
            </w:r>
          </w:p>
        </w:tc>
      </w:tr>
      <w:tr>
        <w:trPr/>
        <w:tc>
          <w:tcPr>
            <w:tcW w:w="4016" w:type="dxa"/>
            <w:tcBorders/>
            <w:vAlign w:val="center"/>
          </w:tcPr>
          <w:p>
            <w:pPr>
              <w:pStyle w:val="TableContents"/>
              <w:widowControl w:val="false"/>
              <w:suppressLineNumbers/>
              <w:bidi w:val="0"/>
              <w:jc w:val="left"/>
              <w:rPr/>
            </w:pPr>
            <w:r>
              <w:rPr/>
              <w:t>Regulated 12 V portable power station (e.g. Anker SOLIX C300 as used by XLeRobot, 12 V / 10 A DC out)</w:t>
            </w:r>
          </w:p>
        </w:tc>
        <w:tc>
          <w:tcPr>
            <w:tcW w:w="1871" w:type="dxa"/>
            <w:tcBorders/>
            <w:vAlign w:val="center"/>
          </w:tcPr>
          <w:p>
            <w:pPr>
              <w:pStyle w:val="TableContents"/>
              <w:widowControl w:val="false"/>
              <w:suppressLineNumbers/>
              <w:bidi w:val="0"/>
              <w:jc w:val="left"/>
              <w:rPr/>
            </w:pPr>
            <w:r>
              <w:rPr/>
              <w:t>easy, regulated, built-in BMS and charger</w:t>
            </w:r>
          </w:p>
        </w:tc>
        <w:tc>
          <w:tcPr>
            <w:tcW w:w="4652" w:type="dxa"/>
            <w:tcBorders/>
            <w:vAlign w:val="center"/>
          </w:tcPr>
          <w:p>
            <w:pPr>
              <w:pStyle w:val="TableContents"/>
              <w:widowControl w:val="false"/>
              <w:suppressLineNumbers/>
              <w:bidi w:val="0"/>
              <w:jc w:val="left"/>
              <w:rPr/>
            </w:pPr>
            <w:r>
              <w:rPr/>
              <w:t>10 A limit → wheels and arms cannot peak together; fine for demos</w:t>
            </w:r>
          </w:p>
        </w:tc>
      </w:tr>
      <w:tr>
        <w:trPr/>
        <w:tc>
          <w:tcPr>
            <w:tcW w:w="4016" w:type="dxa"/>
            <w:tcBorders/>
            <w:vAlign w:val="center"/>
          </w:tcPr>
          <w:p>
            <w:pPr>
              <w:pStyle w:val="TableContents"/>
              <w:widowControl w:val="false"/>
              <w:suppressLineNumbers/>
              <w:bidi w:val="0"/>
              <w:jc w:val="left"/>
              <w:rPr/>
            </w:pPr>
            <w:r>
              <w:rPr/>
              <w:t>3S Li-ion / LiPo pack (12.6 V full, 9.0 V empty) with a 40 A BMS</w:t>
            </w:r>
          </w:p>
        </w:tc>
        <w:tc>
          <w:tcPr>
            <w:tcW w:w="1871" w:type="dxa"/>
            <w:tcBorders/>
            <w:vAlign w:val="center"/>
          </w:tcPr>
          <w:p>
            <w:pPr>
              <w:pStyle w:val="TableContents"/>
              <w:widowControl w:val="false"/>
              <w:suppressLineNumbers/>
              <w:bidi w:val="0"/>
              <w:jc w:val="left"/>
              <w:rPr/>
            </w:pPr>
            <w:r>
              <w:rPr/>
              <w:t>direct</w:t>
            </w:r>
          </w:p>
        </w:tc>
        <w:tc>
          <w:tcPr>
            <w:tcW w:w="4652" w:type="dxa"/>
            <w:tcBorders/>
            <w:vAlign w:val="center"/>
          </w:tcPr>
          <w:p>
            <w:pPr>
              <w:pStyle w:val="TableContents"/>
              <w:widowControl w:val="false"/>
              <w:suppressLineNumbers/>
              <w:bidi w:val="0"/>
              <w:jc w:val="left"/>
              <w:rPr/>
            </w:pPr>
            <w:r>
              <w:rPr/>
              <w:t>sags to 9 V near empty (Jetson minimum 9 V); add a low-voltage alarm</w:t>
            </w:r>
          </w:p>
        </w:tc>
      </w:tr>
      <w:tr>
        <w:trPr/>
        <w:tc>
          <w:tcPr>
            <w:tcW w:w="4016" w:type="dxa"/>
            <w:tcBorders/>
            <w:vAlign w:val="center"/>
          </w:tcPr>
          <w:p>
            <w:pPr>
              <w:pStyle w:val="TableContents"/>
              <w:widowControl w:val="false"/>
              <w:suppressLineNumbers/>
              <w:bidi w:val="0"/>
              <w:jc w:val="left"/>
              <w:rPr/>
            </w:pPr>
            <w:r>
              <w:rPr/>
              <w:t>4S LiFePO4 (14.6 V full, 12.8 V nominal)</w:t>
            </w:r>
          </w:p>
        </w:tc>
        <w:tc>
          <w:tcPr>
            <w:tcW w:w="1871" w:type="dxa"/>
            <w:tcBorders/>
            <w:vAlign w:val="center"/>
          </w:tcPr>
          <w:p>
            <w:pPr>
              <w:pStyle w:val="TableContents"/>
              <w:widowControl w:val="false"/>
              <w:suppressLineNumbers/>
              <w:bidi w:val="0"/>
              <w:jc w:val="left"/>
              <w:rPr/>
            </w:pPr>
            <w:r>
              <w:rPr/>
              <w:t>best energy, flat curve</w:t>
            </w:r>
          </w:p>
        </w:tc>
        <w:tc>
          <w:tcPr>
            <w:tcW w:w="4652" w:type="dxa"/>
            <w:tcBorders/>
            <w:vAlign w:val="center"/>
          </w:tcPr>
          <w:p>
            <w:pPr>
              <w:pStyle w:val="TableContents"/>
              <w:widowControl w:val="false"/>
              <w:suppressLineNumbers/>
              <w:bidi w:val="0"/>
              <w:jc w:val="left"/>
              <w:rPr/>
            </w:pPr>
            <w:r>
              <w:rPr>
                <w:rStyle w:val="Strong"/>
              </w:rPr>
              <w:t>14.6 V exceeds the wheel servo 14.0 V limit</w:t>
            </w:r>
            <w:r>
              <w:rPr/>
              <w:t xml:space="preserve"> right after charging → needs a 12 V regulator or a lower charge cut-off</w:t>
            </w:r>
          </w:p>
        </w:tc>
      </w:tr>
    </w:tbl>
    <w:p>
      <w:pPr>
        <w:pStyle w:val="BodyText"/>
        <w:bidi w:val="0"/>
        <w:jc w:val="left"/>
        <w:rPr/>
      </w:pPr>
      <w:r>
        <w:rPr/>
        <w:t>Energy estimate for a 30 min demo at the typical 70 W: 35 Wh; at the design 200 W continuous: 100 Wh. A 300 Wh power station gives 1.5–4 h.</w:t>
      </w:r>
    </w:p>
    <w:p>
      <w:pPr>
        <w:pStyle w:val="HorizontalLine"/>
        <w:bidi w:val="0"/>
        <w:jc w:val="left"/>
        <w:rPr/>
      </w:pPr>
      <w:r>
        <w:rPr/>
      </w:r>
    </w:p>
    <w:p>
      <w:pPr>
        <w:pStyle w:val="Heading2"/>
        <w:bidi w:val="0"/>
        <w:jc w:val="left"/>
        <w:rPr/>
      </w:pPr>
      <w:r>
        <w:rPr/>
        <w:t>10. Bring-up checklist</w:t>
      </w:r>
    </w:p>
    <w:p>
      <w:pPr>
        <w:pStyle w:val="BodyText"/>
        <w:numPr>
          <w:ilvl w:val="0"/>
          <w:numId w:val="4"/>
        </w:numPr>
        <w:tabs>
          <w:tab w:val="clear" w:pos="709"/>
          <w:tab w:val="left" w:pos="709" w:leader="none"/>
        </w:tabs>
        <w:bidi w:val="0"/>
        <w:spacing w:before="0" w:after="0"/>
        <w:ind w:hanging="283" w:left="709"/>
        <w:jc w:val="left"/>
        <w:rPr/>
      </w:pPr>
      <w:r>
        <w:rPr/>
        <w:t xml:space="preserve">Wire the AC side, SMPS, master switch, fuse block and bus bar. No loads yet. Power on, set 12.0–12.3 V. </w:t>
      </w:r>
    </w:p>
    <w:p>
      <w:pPr>
        <w:pStyle w:val="BodyText"/>
        <w:numPr>
          <w:ilvl w:val="0"/>
          <w:numId w:val="4"/>
        </w:numPr>
        <w:tabs>
          <w:tab w:val="clear" w:pos="709"/>
          <w:tab w:val="left" w:pos="709" w:leader="none"/>
        </w:tabs>
        <w:bidi w:val="0"/>
        <w:spacing w:before="0" w:after="0"/>
        <w:ind w:hanging="283" w:left="709"/>
        <w:jc w:val="left"/>
        <w:rPr/>
      </w:pPr>
      <w:r>
        <w:rPr/>
        <w:t xml:space="preserve">Connect the bucks with no load. Set buck L and buck R to </w:t>
      </w:r>
      <w:r>
        <w:rPr>
          <w:rStyle w:val="Strong"/>
        </w:rPr>
        <w:t>7.20 V</w:t>
      </w:r>
      <w:r>
        <w:rPr/>
        <w:t xml:space="preserve">, buck 5 V to 5.0–5.1 V. Lock the trimmers. </w:t>
      </w:r>
    </w:p>
    <w:p>
      <w:pPr>
        <w:pStyle w:val="BodyText"/>
        <w:numPr>
          <w:ilvl w:val="0"/>
          <w:numId w:val="4"/>
        </w:numPr>
        <w:tabs>
          <w:tab w:val="clear" w:pos="709"/>
          <w:tab w:val="left" w:pos="709" w:leader="none"/>
        </w:tabs>
        <w:bidi w:val="0"/>
        <w:spacing w:before="0" w:after="0"/>
        <w:ind w:hanging="283" w:left="709"/>
        <w:jc w:val="left"/>
        <w:rPr/>
      </w:pPr>
      <w:r>
        <w:rPr/>
        <w:t xml:space="preserve">Fit fuses F2 and F5 only. Connect the Jetson and the hub. Boot, check </w:t>
      </w:r>
      <w:r>
        <w:rPr>
          <w:rStyle w:val="SourceText"/>
        </w:rPr>
        <w:t>nvidia-smi</w:t>
      </w:r>
      <w:r>
        <w:rPr/>
        <w:t>/desktop, check hub devices (</w:t>
      </w:r>
      <w:r>
        <w:rPr>
          <w:rStyle w:val="SourceText"/>
        </w:rPr>
        <w:t>lsusb -t</w:t>
      </w:r>
      <w:r>
        <w:rPr/>
        <w:t xml:space="preserve">). </w:t>
      </w:r>
    </w:p>
    <w:p>
      <w:pPr>
        <w:pStyle w:val="BodyText"/>
        <w:numPr>
          <w:ilvl w:val="0"/>
          <w:numId w:val="4"/>
        </w:numPr>
        <w:tabs>
          <w:tab w:val="clear" w:pos="709"/>
          <w:tab w:val="left" w:pos="709" w:leader="none"/>
        </w:tabs>
        <w:bidi w:val="0"/>
        <w:spacing w:before="0" w:after="0"/>
        <w:ind w:hanging="283" w:left="709"/>
        <w:jc w:val="left"/>
        <w:rPr/>
      </w:pPr>
      <w:r>
        <w:rPr/>
        <w:t xml:space="preserve">Fit F3/F4. Connect the follower boards. Open the servo tester: each follower servo should read 7.1–7.3 V, no alarms. Run the left/right teleop for a minute, watch temperatures. </w:t>
      </w:r>
    </w:p>
    <w:p>
      <w:pPr>
        <w:pStyle w:val="BodyText"/>
        <w:numPr>
          <w:ilvl w:val="0"/>
          <w:numId w:val="4"/>
        </w:numPr>
        <w:tabs>
          <w:tab w:val="clear" w:pos="709"/>
          <w:tab w:val="left" w:pos="709" w:leader="none"/>
        </w:tabs>
        <w:bidi w:val="0"/>
        <w:spacing w:before="0" w:after="0"/>
        <w:ind w:hanging="283" w:left="709"/>
        <w:jc w:val="left"/>
        <w:rPr/>
      </w:pPr>
      <w:r>
        <w:rPr/>
        <w:t xml:space="preserve">Fit F1. Connect the wheel board / wheel hub. Servo tester: wheels 12.0–12.4 V. Run </w:t>
      </w:r>
      <w:r>
        <w:rPr>
          <w:rStyle w:val="SourceText"/>
        </w:rPr>
        <w:t>mecanum_test.py</w:t>
      </w:r>
      <w:r>
        <w:rPr/>
        <w:t xml:space="preserve"> with the robot on blocks, then on the floor. Measure wheel currents in the tester during a push-stall (expect ≤ 2.7 A each). </w:t>
      </w:r>
    </w:p>
    <w:p>
      <w:pPr>
        <w:pStyle w:val="BodyText"/>
        <w:numPr>
          <w:ilvl w:val="0"/>
          <w:numId w:val="4"/>
        </w:numPr>
        <w:tabs>
          <w:tab w:val="clear" w:pos="709"/>
          <w:tab w:val="left" w:pos="709" w:leader="none"/>
        </w:tabs>
        <w:bidi w:val="0"/>
        <w:spacing w:before="0" w:after="0"/>
        <w:ind w:hanging="283" w:left="709"/>
        <w:jc w:val="left"/>
        <w:rPr/>
      </w:pPr>
      <w:r>
        <w:rPr/>
        <w:t xml:space="preserve">Press the E-stop while driving: wheels and followers must stop, Jetson and lidar must stay up. Release, re-arm with the key. </w:t>
      </w:r>
    </w:p>
    <w:p>
      <w:pPr>
        <w:pStyle w:val="BodyText"/>
        <w:numPr>
          <w:ilvl w:val="0"/>
          <w:numId w:val="4"/>
        </w:numPr>
        <w:tabs>
          <w:tab w:val="clear" w:pos="709"/>
          <w:tab w:val="left" w:pos="709" w:leader="none"/>
        </w:tabs>
        <w:bidi w:val="0"/>
        <w:spacing w:before="0" w:after="0"/>
        <w:ind w:hanging="283" w:left="709"/>
        <w:jc w:val="left"/>
        <w:rPr/>
      </w:pPr>
      <w:r>
        <w:rPr/>
        <w:t xml:space="preserve">Clamp-meter the SMPS output during the full demo sequence; note the peak for the record. </w:t>
      </w:r>
    </w:p>
    <w:p>
      <w:pPr>
        <w:pStyle w:val="BodyText"/>
        <w:numPr>
          <w:ilvl w:val="0"/>
          <w:numId w:val="4"/>
        </w:numPr>
        <w:tabs>
          <w:tab w:val="clear" w:pos="709"/>
          <w:tab w:val="left" w:pos="709" w:leader="none"/>
        </w:tabs>
        <w:bidi w:val="0"/>
        <w:spacing w:before="0" w:after="140"/>
        <w:ind w:hanging="283" w:left="709"/>
        <w:jc w:val="left"/>
        <w:rPr/>
      </w:pPr>
      <w:r>
        <w:rPr/>
        <w:t xml:space="preserve">Update </w:t>
      </w:r>
      <w:r>
        <w:rPr>
          <w:rStyle w:val="SourceText"/>
        </w:rPr>
        <w:t>~/so101/CLAUDE.md</w:t>
      </w:r>
      <w:r>
        <w:rPr/>
        <w:t xml:space="preserve"> power section with the final set points and measurements. </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Arial"/>
    <w:charset w:val="01"/>
    <w:family w:val="auto"/>
    <w:pitch w:val="default"/>
  </w:font>
  <w:font w:name="DejaVu Sans Mono">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DejaVu Sans;Arial;sans-serif" w:hAnsi="DejaVu Sans;Arial;sans-serif" w:eastAsia="DejaVu Sans;Arial;sans-serif" w:cs="DejaVu Sans;Arial;sans-serif"/>
      <w:color w:val="auto"/>
      <w:sz w:val="20"/>
      <w:szCs w:val="20"/>
      <w:lang w:val="en-US" w:eastAsia="zh-CN" w:bidi="hi-IN"/>
    </w:rPr>
  </w:style>
  <w:style w:type="paragraph" w:styleId="Heading1">
    <w:name w:val="Heading 1"/>
    <w:basedOn w:val="Heading"/>
    <w:next w:val="BodyText"/>
    <w:qFormat/>
    <w:pPr>
      <w:pBdr>
        <w:bottom w:val="single" w:sz="12" w:space="2" w:color="1F3864"/>
      </w:pBdr>
      <w:spacing w:before="240" w:after="120"/>
      <w:outlineLvl w:val="0"/>
    </w:pPr>
    <w:rPr>
      <w:rFonts w:ascii="Liberation Serif" w:hAnsi="Liberation Serif" w:eastAsia="Noto Serif CJK SC" w:cs="Noto Sans Devanagari"/>
      <w:b/>
      <w:bCs/>
      <w:color w:val="1F3864"/>
      <w:sz w:val="36"/>
      <w:szCs w:val="36"/>
    </w:rPr>
  </w:style>
  <w:style w:type="paragraph" w:styleId="Heading2">
    <w:name w:val="Heading 2"/>
    <w:basedOn w:val="Heading"/>
    <w:next w:val="BodyText"/>
    <w:qFormat/>
    <w:pPr>
      <w:spacing w:before="36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color w:val="2E5090"/>
      <w:sz w:val="24"/>
      <w:szCs w:val="24"/>
    </w:rPr>
  </w:style>
  <w:style w:type="character" w:styleId="SourceText">
    <w:name w:val="Source Text"/>
    <w:qFormat/>
    <w:rPr>
      <w:rFonts w:ascii="DejaVu Sans Mono;monospace" w:hAnsi="DejaVu Sans Mono;monospace" w:eastAsia="DejaVu Sans Mono;monospace" w:cs="DejaVu Sans Mono;monospace"/>
      <w:sz w:val="18"/>
      <w:szCs w:val="18"/>
      <w:shd w:fill="F2F2F2"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2" w:space="5" w:color="CCCCCC"/>
        <w:left w:val="single" w:sz="2" w:space="5" w:color="CCCCCC"/>
        <w:bottom w:val="single" w:sz="2" w:space="5" w:color="CCCCCC"/>
        <w:right w:val="single" w:sz="2" w:space="5" w:color="CCCCCC"/>
      </w:pBdr>
      <w:shd w:fill="F2F2F2" w:val="clear"/>
      <w:spacing w:before="0" w:after="0"/>
    </w:pPr>
    <w:rPr>
      <w:rFonts w:ascii="Liberation Mono" w:hAnsi="Liberation Mono" w:eastAsia="Noto Sans Mono CJK SC" w:cs="Liberation Mono"/>
      <w:sz w:val="17"/>
      <w:szCs w:val="17"/>
    </w:rPr>
  </w:style>
  <w:style w:type="paragraph" w:styleId="BlockQuotation">
    <w:name w:val="Block Quotation"/>
    <w:basedOn w:val="Normal"/>
    <w:qFormat/>
    <w:pPr>
      <w:pBdr>
        <w:left w:val="single" w:sz="18" w:space="8" w:color="999999"/>
      </w:pBdr>
      <w:spacing w:before="0" w:after="283"/>
      <w:ind w:hanging="0" w:left="567" w:right="567"/>
    </w:pPr>
    <w:rPr>
      <w:color w:val="44444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z w:val="18"/>
      <w:szCs w:val="18"/>
    </w:rPr>
  </w:style>
  <w:style w:type="paragraph" w:styleId="TableHeading">
    <w:name w:val="Table Heading"/>
    <w:basedOn w:val="TableContents"/>
    <w:qFormat/>
    <w:pPr>
      <w:suppressLineNumbers/>
      <w:shd w:fill="DDE4F0" w:val="clear"/>
      <w:jc w:val="left"/>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power_calculation.md</dc:title>
</cp:coreProperties>
</file>

<file path=docProps/custom.xml><?xml version="1.0" encoding="utf-8"?>
<Properties xmlns="http://schemas.openxmlformats.org/officeDocument/2006/custom-properties" xmlns:vt="http://schemas.openxmlformats.org/officeDocument/2006/docPropsVTypes"/>
</file>