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9B" w:rsidRPr="003D5574" w:rsidRDefault="00CC269B" w:rsidP="00CC269B">
      <w:pPr>
        <w:spacing w:after="0"/>
        <w:jc w:val="both"/>
        <w:rPr>
          <w:rFonts w:asciiTheme="majorHAnsi" w:hAnsiTheme="majorHAnsi"/>
          <w:sz w:val="24"/>
          <w:szCs w:val="24"/>
        </w:rPr>
      </w:pPr>
      <w:r w:rsidRPr="003D5574">
        <w:rPr>
          <w:rFonts w:asciiTheme="majorHAnsi" w:hAnsiTheme="majorHAnsi"/>
          <w:sz w:val="24"/>
          <w:szCs w:val="24"/>
        </w:rPr>
        <w:t>CS 149 HW 2</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Sung Chi</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Benton Li</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Kevin Daniels</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Paul Huang</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Manpreet Sran</w:t>
      </w:r>
    </w:p>
    <w:p w:rsidR="00CC269B" w:rsidRPr="003D5574" w:rsidRDefault="00CC269B" w:rsidP="00CC269B">
      <w:pPr>
        <w:spacing w:after="0"/>
        <w:jc w:val="right"/>
        <w:rPr>
          <w:rFonts w:asciiTheme="majorHAnsi" w:hAnsiTheme="majorHAnsi"/>
          <w:sz w:val="24"/>
          <w:szCs w:val="24"/>
        </w:rPr>
      </w:pPr>
      <w:r w:rsidRPr="003D5574">
        <w:rPr>
          <w:rFonts w:asciiTheme="majorHAnsi" w:hAnsiTheme="majorHAnsi"/>
          <w:sz w:val="24"/>
          <w:szCs w:val="24"/>
        </w:rPr>
        <w:t>Brett Albano</w:t>
      </w:r>
    </w:p>
    <w:p w:rsidR="00E36EBC" w:rsidRPr="003D5574" w:rsidRDefault="00CC269B" w:rsidP="00CC269B">
      <w:pPr>
        <w:jc w:val="center"/>
        <w:rPr>
          <w:rFonts w:asciiTheme="majorHAnsi" w:hAnsiTheme="majorHAnsi"/>
          <w:b/>
          <w:sz w:val="24"/>
          <w:szCs w:val="24"/>
        </w:rPr>
      </w:pPr>
      <w:r w:rsidRPr="003D5574">
        <w:rPr>
          <w:rFonts w:asciiTheme="majorHAnsi" w:hAnsiTheme="majorHAnsi"/>
          <w:b/>
          <w:sz w:val="24"/>
          <w:szCs w:val="24"/>
        </w:rPr>
        <w:t>Final Outputs and Report</w:t>
      </w:r>
    </w:p>
    <w:p w:rsidR="00CC269B" w:rsidRPr="003D5574" w:rsidRDefault="00CC269B" w:rsidP="00CC269B">
      <w:pPr>
        <w:rPr>
          <w:rFonts w:asciiTheme="majorHAnsi" w:hAnsiTheme="majorHAnsi"/>
          <w:b/>
          <w:sz w:val="24"/>
          <w:szCs w:val="24"/>
        </w:rPr>
      </w:pPr>
      <w:r w:rsidRPr="003D5574">
        <w:rPr>
          <w:rFonts w:asciiTheme="majorHAnsi" w:hAnsiTheme="majorHAnsi"/>
          <w:b/>
          <w:sz w:val="24"/>
          <w:szCs w:val="24"/>
        </w:rPr>
        <w:t>Outputs for Each Algorithm</w:t>
      </w:r>
    </w:p>
    <w:p w:rsidR="00CC269B" w:rsidRPr="003D5574" w:rsidRDefault="00CC269B" w:rsidP="00CC269B">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 xml:space="preserve">First-come first-served (FCFS) </w:t>
      </w:r>
    </w:p>
    <w:tbl>
      <w:tblPr>
        <w:tblStyle w:val="TableGrid"/>
        <w:tblW w:w="0" w:type="auto"/>
        <w:tblInd w:w="720" w:type="dxa"/>
        <w:tblLook w:val="04A0" w:firstRow="1" w:lastRow="0" w:firstColumn="1" w:lastColumn="0" w:noHBand="0" w:noVBand="1"/>
      </w:tblPr>
      <w:tblGrid>
        <w:gridCol w:w="1418"/>
        <w:gridCol w:w="1198"/>
        <w:gridCol w:w="1199"/>
        <w:gridCol w:w="1199"/>
        <w:gridCol w:w="1199"/>
        <w:gridCol w:w="1199"/>
        <w:gridCol w:w="1218"/>
      </w:tblGrid>
      <w:tr w:rsidR="00CE6B68" w:rsidRPr="003D5574" w:rsidTr="00CC269B">
        <w:tc>
          <w:tcPr>
            <w:tcW w:w="1244" w:type="dxa"/>
          </w:tcPr>
          <w:p w:rsidR="00CC269B" w:rsidRPr="003D5574" w:rsidRDefault="00CC269B" w:rsidP="00CC269B">
            <w:pPr>
              <w:pStyle w:val="ListParagraph"/>
              <w:ind w:left="0"/>
              <w:rPr>
                <w:rFonts w:asciiTheme="majorHAnsi" w:hAnsiTheme="majorHAnsi"/>
                <w:sz w:val="24"/>
                <w:szCs w:val="24"/>
              </w:rPr>
            </w:pPr>
          </w:p>
        </w:tc>
        <w:tc>
          <w:tcPr>
            <w:tcW w:w="1271"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1</w:t>
            </w:r>
          </w:p>
        </w:tc>
        <w:tc>
          <w:tcPr>
            <w:tcW w:w="1272"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2</w:t>
            </w:r>
          </w:p>
        </w:tc>
        <w:tc>
          <w:tcPr>
            <w:tcW w:w="1272"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3</w:t>
            </w:r>
          </w:p>
        </w:tc>
        <w:tc>
          <w:tcPr>
            <w:tcW w:w="1272"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4</w:t>
            </w:r>
          </w:p>
        </w:tc>
        <w:tc>
          <w:tcPr>
            <w:tcW w:w="1272"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5</w:t>
            </w:r>
          </w:p>
        </w:tc>
        <w:tc>
          <w:tcPr>
            <w:tcW w:w="1253"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sz w:val="24"/>
                <w:szCs w:val="24"/>
              </w:rPr>
              <w:t>average</w:t>
            </w:r>
          </w:p>
        </w:tc>
      </w:tr>
      <w:tr w:rsidR="00CE6B68" w:rsidRPr="003D5574" w:rsidTr="00CC269B">
        <w:tc>
          <w:tcPr>
            <w:tcW w:w="1244"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271" w:type="dxa"/>
          </w:tcPr>
          <w:p w:rsidR="00CC269B" w:rsidRPr="003D5574" w:rsidRDefault="00CC269B" w:rsidP="00CE6B68">
            <w:pPr>
              <w:pStyle w:val="ListParagraph"/>
              <w:ind w:left="0"/>
              <w:rPr>
                <w:rFonts w:asciiTheme="majorHAnsi" w:hAnsiTheme="majorHAnsi"/>
                <w:sz w:val="24"/>
                <w:szCs w:val="24"/>
              </w:rPr>
            </w:pPr>
            <w:r w:rsidRPr="003D5574">
              <w:rPr>
                <w:rFonts w:asciiTheme="majorHAnsi" w:hAnsiTheme="majorHAnsi"/>
                <w:sz w:val="24"/>
                <w:szCs w:val="24"/>
              </w:rPr>
              <w:t>59.48</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55.10</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52.12</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52.60</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49.41</w:t>
            </w:r>
          </w:p>
        </w:tc>
        <w:tc>
          <w:tcPr>
            <w:tcW w:w="1253"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53.742</w:t>
            </w:r>
          </w:p>
        </w:tc>
      </w:tr>
      <w:tr w:rsidR="00CE6B68" w:rsidRPr="003D5574" w:rsidTr="00CC269B">
        <w:tc>
          <w:tcPr>
            <w:tcW w:w="1244"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waiting time</w:t>
            </w:r>
          </w:p>
        </w:tc>
        <w:tc>
          <w:tcPr>
            <w:tcW w:w="1271"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54.18</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49.92</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47.31</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57.68</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44.64</w:t>
            </w:r>
          </w:p>
        </w:tc>
        <w:tc>
          <w:tcPr>
            <w:tcW w:w="1253"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50.746</w:t>
            </w:r>
          </w:p>
        </w:tc>
      </w:tr>
      <w:tr w:rsidR="00CE6B68" w:rsidRPr="003D5574" w:rsidTr="00CC269B">
        <w:tc>
          <w:tcPr>
            <w:tcW w:w="1244" w:type="dxa"/>
          </w:tcPr>
          <w:p w:rsidR="00CC269B" w:rsidRPr="003D5574" w:rsidRDefault="00CC269B" w:rsidP="00CC269B">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271"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5.3</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5.18</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5.03</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5.07</w:t>
            </w:r>
          </w:p>
        </w:tc>
        <w:tc>
          <w:tcPr>
            <w:tcW w:w="1272"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4.8</w:t>
            </w:r>
          </w:p>
        </w:tc>
        <w:tc>
          <w:tcPr>
            <w:tcW w:w="1253" w:type="dxa"/>
          </w:tcPr>
          <w:p w:rsidR="00CC269B" w:rsidRPr="003D5574" w:rsidRDefault="00CE6B68" w:rsidP="00CC269B">
            <w:pPr>
              <w:pStyle w:val="ListParagraph"/>
              <w:ind w:left="0"/>
              <w:rPr>
                <w:rFonts w:asciiTheme="majorHAnsi" w:hAnsiTheme="majorHAnsi"/>
                <w:sz w:val="24"/>
                <w:szCs w:val="24"/>
              </w:rPr>
            </w:pPr>
            <w:r w:rsidRPr="003D5574">
              <w:rPr>
                <w:rFonts w:asciiTheme="majorHAnsi" w:hAnsiTheme="majorHAnsi"/>
                <w:sz w:val="24"/>
                <w:szCs w:val="24"/>
              </w:rPr>
              <w:t>5.076</w:t>
            </w:r>
          </w:p>
        </w:tc>
      </w:tr>
    </w:tbl>
    <w:p w:rsidR="00CC269B" w:rsidRPr="003D5574" w:rsidRDefault="00CC269B" w:rsidP="00CC269B">
      <w:pPr>
        <w:pStyle w:val="ListParagraph"/>
        <w:spacing w:after="0"/>
        <w:rPr>
          <w:rFonts w:asciiTheme="majorHAnsi" w:hAnsiTheme="majorHAnsi"/>
          <w:sz w:val="24"/>
          <w:szCs w:val="24"/>
        </w:rPr>
      </w:pPr>
    </w:p>
    <w:p w:rsidR="00CC269B" w:rsidRPr="003D5574" w:rsidRDefault="00CC269B" w:rsidP="00CC269B">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 xml:space="preserve"> Shortest job first (SJF) </w:t>
      </w:r>
    </w:p>
    <w:tbl>
      <w:tblPr>
        <w:tblStyle w:val="TableGrid"/>
        <w:tblW w:w="0" w:type="auto"/>
        <w:tblInd w:w="720" w:type="dxa"/>
        <w:tblLook w:val="04A0" w:firstRow="1" w:lastRow="0" w:firstColumn="1" w:lastColumn="0" w:noHBand="0" w:noVBand="1"/>
      </w:tblPr>
      <w:tblGrid>
        <w:gridCol w:w="1418"/>
        <w:gridCol w:w="1198"/>
        <w:gridCol w:w="1199"/>
        <w:gridCol w:w="1199"/>
        <w:gridCol w:w="1199"/>
        <w:gridCol w:w="1199"/>
        <w:gridCol w:w="1218"/>
      </w:tblGrid>
      <w:tr w:rsidR="00CE6B68" w:rsidRPr="003D5574" w:rsidTr="00537D82">
        <w:tc>
          <w:tcPr>
            <w:tcW w:w="1244" w:type="dxa"/>
          </w:tcPr>
          <w:p w:rsidR="00CE6B68" w:rsidRPr="003D5574" w:rsidRDefault="00CE6B68" w:rsidP="00537D82">
            <w:pPr>
              <w:pStyle w:val="ListParagraph"/>
              <w:ind w:left="0"/>
              <w:rPr>
                <w:rFonts w:asciiTheme="majorHAnsi" w:hAnsiTheme="majorHAnsi"/>
                <w:sz w:val="24"/>
                <w:szCs w:val="24"/>
              </w:rPr>
            </w:pPr>
          </w:p>
        </w:tc>
        <w:tc>
          <w:tcPr>
            <w:tcW w:w="1271"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1</w:t>
            </w:r>
          </w:p>
        </w:tc>
        <w:tc>
          <w:tcPr>
            <w:tcW w:w="1272"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2</w:t>
            </w:r>
          </w:p>
        </w:tc>
        <w:tc>
          <w:tcPr>
            <w:tcW w:w="1272"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3</w:t>
            </w:r>
          </w:p>
        </w:tc>
        <w:tc>
          <w:tcPr>
            <w:tcW w:w="1272"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4</w:t>
            </w:r>
          </w:p>
        </w:tc>
        <w:tc>
          <w:tcPr>
            <w:tcW w:w="1272"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5</w:t>
            </w:r>
          </w:p>
        </w:tc>
        <w:tc>
          <w:tcPr>
            <w:tcW w:w="1253"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average</w:t>
            </w:r>
          </w:p>
        </w:tc>
      </w:tr>
      <w:tr w:rsidR="00CE6B68" w:rsidRPr="003D5574" w:rsidTr="00537D82">
        <w:tc>
          <w:tcPr>
            <w:tcW w:w="1244"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271"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35.83</w:t>
            </w:r>
          </w:p>
        </w:tc>
        <w:tc>
          <w:tcPr>
            <w:tcW w:w="1272"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33.95</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35.63</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32.04</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36.06</w:t>
            </w:r>
          </w:p>
        </w:tc>
        <w:tc>
          <w:tcPr>
            <w:tcW w:w="1253"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34.702</w:t>
            </w:r>
          </w:p>
        </w:tc>
      </w:tr>
      <w:tr w:rsidR="00CE6B68" w:rsidRPr="003D5574" w:rsidTr="00537D82">
        <w:tc>
          <w:tcPr>
            <w:tcW w:w="1244"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waiting time</w:t>
            </w:r>
          </w:p>
        </w:tc>
        <w:tc>
          <w:tcPr>
            <w:tcW w:w="1271"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30.73</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29.09</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30.73</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27.47</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31.15</w:t>
            </w:r>
          </w:p>
        </w:tc>
        <w:tc>
          <w:tcPr>
            <w:tcW w:w="1253"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29.834</w:t>
            </w:r>
          </w:p>
        </w:tc>
      </w:tr>
      <w:tr w:rsidR="003D5574" w:rsidRPr="003D5574" w:rsidTr="00537D82">
        <w:tc>
          <w:tcPr>
            <w:tcW w:w="1244"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271" w:type="dxa"/>
          </w:tcPr>
          <w:p w:rsidR="00CE6B68" w:rsidRPr="003D5574" w:rsidRDefault="00CE6B68" w:rsidP="00537D82">
            <w:pPr>
              <w:pStyle w:val="ListParagraph"/>
              <w:ind w:left="0"/>
              <w:rPr>
                <w:rFonts w:asciiTheme="majorHAnsi" w:hAnsiTheme="majorHAnsi"/>
                <w:sz w:val="24"/>
                <w:szCs w:val="24"/>
              </w:rPr>
            </w:pPr>
            <w:r w:rsidRPr="003D5574">
              <w:rPr>
                <w:rFonts w:asciiTheme="majorHAnsi" w:hAnsiTheme="majorHAnsi"/>
                <w:sz w:val="24"/>
                <w:szCs w:val="24"/>
              </w:rPr>
              <w:t>5.09</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4.86</w:t>
            </w:r>
          </w:p>
        </w:tc>
        <w:tc>
          <w:tcPr>
            <w:tcW w:w="1272" w:type="dxa"/>
          </w:tcPr>
          <w:p w:rsidR="00CE6B68" w:rsidRPr="003D5574" w:rsidRDefault="00D32C72" w:rsidP="00D32C72">
            <w:pPr>
              <w:pStyle w:val="ListParagraph"/>
              <w:ind w:left="0"/>
              <w:rPr>
                <w:rFonts w:asciiTheme="majorHAnsi" w:hAnsiTheme="majorHAnsi"/>
                <w:sz w:val="24"/>
                <w:szCs w:val="24"/>
              </w:rPr>
            </w:pPr>
            <w:r w:rsidRPr="003D5574">
              <w:rPr>
                <w:rFonts w:asciiTheme="majorHAnsi" w:hAnsiTheme="majorHAnsi"/>
                <w:sz w:val="24"/>
                <w:szCs w:val="24"/>
              </w:rPr>
              <w:t>4.90</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4.57</w:t>
            </w:r>
          </w:p>
        </w:tc>
        <w:tc>
          <w:tcPr>
            <w:tcW w:w="1272"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4.9</w:t>
            </w:r>
          </w:p>
        </w:tc>
        <w:tc>
          <w:tcPr>
            <w:tcW w:w="1253" w:type="dxa"/>
          </w:tcPr>
          <w:p w:rsidR="00CE6B68"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4.864</w:t>
            </w:r>
          </w:p>
        </w:tc>
      </w:tr>
    </w:tbl>
    <w:p w:rsidR="00CE6B68" w:rsidRPr="003D5574" w:rsidRDefault="00CE6B68" w:rsidP="00CE6B68">
      <w:pPr>
        <w:pStyle w:val="ListParagraph"/>
        <w:spacing w:after="0"/>
        <w:rPr>
          <w:rFonts w:asciiTheme="majorHAnsi" w:hAnsiTheme="majorHAnsi"/>
          <w:sz w:val="24"/>
          <w:szCs w:val="24"/>
        </w:rPr>
      </w:pPr>
    </w:p>
    <w:p w:rsidR="00CC269B" w:rsidRDefault="00CC269B" w:rsidP="00CC269B">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 xml:space="preserve">Shortest remaining time (SRT) </w:t>
      </w:r>
    </w:p>
    <w:tbl>
      <w:tblPr>
        <w:tblStyle w:val="TableGrid"/>
        <w:tblW w:w="0" w:type="auto"/>
        <w:tblInd w:w="720" w:type="dxa"/>
        <w:tblLook w:val="04A0" w:firstRow="1" w:lastRow="0" w:firstColumn="1" w:lastColumn="0" w:noHBand="0" w:noVBand="1"/>
      </w:tblPr>
      <w:tblGrid>
        <w:gridCol w:w="1417"/>
        <w:gridCol w:w="1242"/>
        <w:gridCol w:w="1197"/>
        <w:gridCol w:w="1197"/>
        <w:gridCol w:w="1197"/>
        <w:gridCol w:w="1151"/>
        <w:gridCol w:w="1229"/>
      </w:tblGrid>
      <w:tr w:rsidR="00364347" w:rsidTr="00810615">
        <w:tc>
          <w:tcPr>
            <w:tcW w:w="1335" w:type="dxa"/>
          </w:tcPr>
          <w:p w:rsidR="00810615" w:rsidRDefault="00810615" w:rsidP="00D248FD">
            <w:pPr>
              <w:pStyle w:val="ListParagraph"/>
              <w:ind w:left="0"/>
              <w:rPr>
                <w:rFonts w:asciiTheme="majorHAnsi" w:hAnsiTheme="majorHAnsi"/>
                <w:sz w:val="24"/>
                <w:szCs w:val="24"/>
              </w:rPr>
            </w:pPr>
          </w:p>
        </w:tc>
        <w:tc>
          <w:tcPr>
            <w:tcW w:w="1335"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1</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2</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4</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5</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average</w:t>
            </w:r>
          </w:p>
        </w:tc>
      </w:tr>
      <w:tr w:rsidR="00364347" w:rsidTr="00364347">
        <w:trPr>
          <w:trHeight w:val="458"/>
        </w:trPr>
        <w:tc>
          <w:tcPr>
            <w:tcW w:w="1335" w:type="dxa"/>
          </w:tcPr>
          <w:p w:rsidR="00810615" w:rsidRDefault="00364347" w:rsidP="00D248FD">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335"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26.4997</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39.17</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44.199</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37.09</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36.34</w:t>
            </w:r>
          </w:p>
        </w:tc>
        <w:tc>
          <w:tcPr>
            <w:tcW w:w="1336" w:type="dxa"/>
          </w:tcPr>
          <w:p w:rsidR="00810615" w:rsidRDefault="00557A84" w:rsidP="00D248FD">
            <w:pPr>
              <w:pStyle w:val="ListParagraph"/>
              <w:ind w:left="0"/>
              <w:rPr>
                <w:rFonts w:asciiTheme="majorHAnsi" w:hAnsiTheme="majorHAnsi"/>
                <w:sz w:val="24"/>
                <w:szCs w:val="24"/>
              </w:rPr>
            </w:pPr>
            <w:r>
              <w:rPr>
                <w:rFonts w:asciiTheme="majorHAnsi" w:hAnsiTheme="majorHAnsi"/>
                <w:sz w:val="24"/>
                <w:szCs w:val="24"/>
              </w:rPr>
              <w:t>36.659</w:t>
            </w:r>
          </w:p>
        </w:tc>
      </w:tr>
      <w:tr w:rsidR="00364347" w:rsidTr="00364347">
        <w:trPr>
          <w:trHeight w:val="422"/>
        </w:trPr>
        <w:tc>
          <w:tcPr>
            <w:tcW w:w="1335" w:type="dxa"/>
          </w:tcPr>
          <w:p w:rsidR="00810615" w:rsidRDefault="00364347" w:rsidP="00D248FD">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waiting time</w:t>
            </w:r>
          </w:p>
        </w:tc>
        <w:tc>
          <w:tcPr>
            <w:tcW w:w="1335"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22.78</w:t>
            </w:r>
          </w:p>
        </w:tc>
        <w:tc>
          <w:tcPr>
            <w:tcW w:w="1336" w:type="dxa"/>
          </w:tcPr>
          <w:p w:rsidR="00364347" w:rsidRDefault="00364347" w:rsidP="00D248FD">
            <w:pPr>
              <w:pStyle w:val="ListParagraph"/>
              <w:ind w:left="0"/>
              <w:rPr>
                <w:rFonts w:asciiTheme="majorHAnsi" w:hAnsiTheme="majorHAnsi"/>
                <w:sz w:val="24"/>
                <w:szCs w:val="24"/>
              </w:rPr>
            </w:pPr>
            <w:r>
              <w:rPr>
                <w:rFonts w:asciiTheme="majorHAnsi" w:hAnsiTheme="majorHAnsi"/>
                <w:sz w:val="24"/>
                <w:szCs w:val="24"/>
              </w:rPr>
              <w:t>33.828</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38.49</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32.101</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31.48</w:t>
            </w:r>
          </w:p>
        </w:tc>
        <w:tc>
          <w:tcPr>
            <w:tcW w:w="1336" w:type="dxa"/>
          </w:tcPr>
          <w:p w:rsidR="00810615" w:rsidRDefault="00557A84" w:rsidP="00D248FD">
            <w:pPr>
              <w:pStyle w:val="ListParagraph"/>
              <w:ind w:left="0"/>
              <w:rPr>
                <w:rFonts w:asciiTheme="majorHAnsi" w:hAnsiTheme="majorHAnsi"/>
                <w:sz w:val="24"/>
                <w:szCs w:val="24"/>
              </w:rPr>
            </w:pPr>
            <w:r>
              <w:rPr>
                <w:rFonts w:asciiTheme="majorHAnsi" w:hAnsiTheme="majorHAnsi"/>
                <w:sz w:val="24"/>
                <w:szCs w:val="24"/>
              </w:rPr>
              <w:t>31.73</w:t>
            </w:r>
          </w:p>
        </w:tc>
      </w:tr>
      <w:tr w:rsidR="00364347" w:rsidTr="00364347">
        <w:trPr>
          <w:trHeight w:val="458"/>
        </w:trPr>
        <w:tc>
          <w:tcPr>
            <w:tcW w:w="1335" w:type="dxa"/>
          </w:tcPr>
          <w:p w:rsidR="00810615" w:rsidRDefault="00364347" w:rsidP="00D248FD">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335"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3.718</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5.349</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5.708</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4.989</w:t>
            </w:r>
          </w:p>
        </w:tc>
        <w:tc>
          <w:tcPr>
            <w:tcW w:w="1336" w:type="dxa"/>
          </w:tcPr>
          <w:p w:rsidR="00810615" w:rsidRDefault="00364347" w:rsidP="00D248FD">
            <w:pPr>
              <w:pStyle w:val="ListParagraph"/>
              <w:ind w:left="0"/>
              <w:rPr>
                <w:rFonts w:asciiTheme="majorHAnsi" w:hAnsiTheme="majorHAnsi"/>
                <w:sz w:val="24"/>
                <w:szCs w:val="24"/>
              </w:rPr>
            </w:pPr>
            <w:r>
              <w:rPr>
                <w:rFonts w:asciiTheme="majorHAnsi" w:hAnsiTheme="majorHAnsi"/>
                <w:sz w:val="24"/>
                <w:szCs w:val="24"/>
              </w:rPr>
              <w:t>4.857</w:t>
            </w:r>
          </w:p>
        </w:tc>
        <w:tc>
          <w:tcPr>
            <w:tcW w:w="1336" w:type="dxa"/>
          </w:tcPr>
          <w:p w:rsidR="00810615" w:rsidRDefault="00557A84" w:rsidP="00D248FD">
            <w:pPr>
              <w:pStyle w:val="ListParagraph"/>
              <w:ind w:left="0"/>
              <w:rPr>
                <w:rFonts w:asciiTheme="majorHAnsi" w:hAnsiTheme="majorHAnsi"/>
                <w:sz w:val="24"/>
                <w:szCs w:val="24"/>
              </w:rPr>
            </w:pPr>
            <w:r>
              <w:rPr>
                <w:rFonts w:asciiTheme="majorHAnsi" w:hAnsiTheme="majorHAnsi"/>
                <w:sz w:val="24"/>
                <w:szCs w:val="24"/>
              </w:rPr>
              <w:t>4.9242</w:t>
            </w:r>
          </w:p>
        </w:tc>
      </w:tr>
    </w:tbl>
    <w:p w:rsidR="00D248FD" w:rsidRDefault="00D248FD" w:rsidP="00D248FD">
      <w:pPr>
        <w:pStyle w:val="ListParagraph"/>
        <w:spacing w:after="0"/>
        <w:rPr>
          <w:rFonts w:asciiTheme="majorHAnsi" w:hAnsiTheme="majorHAnsi"/>
          <w:sz w:val="24"/>
          <w:szCs w:val="24"/>
        </w:rPr>
      </w:pPr>
    </w:p>
    <w:p w:rsidR="002B0D44" w:rsidRPr="002B0D44" w:rsidRDefault="002B0D44" w:rsidP="002B0D44">
      <w:pPr>
        <w:pStyle w:val="ListParagraph"/>
        <w:spacing w:after="0"/>
        <w:rPr>
          <w:rFonts w:asciiTheme="majorHAnsi" w:hAnsiTheme="majorHAnsi"/>
          <w:b/>
          <w:sz w:val="24"/>
          <w:szCs w:val="24"/>
        </w:rPr>
      </w:pPr>
    </w:p>
    <w:p w:rsidR="00CC269B" w:rsidRPr="003D5574" w:rsidRDefault="00CC269B" w:rsidP="00CC269B">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 xml:space="preserve">Round robin (RR) </w:t>
      </w:r>
    </w:p>
    <w:tbl>
      <w:tblPr>
        <w:tblStyle w:val="TableGrid"/>
        <w:tblW w:w="0" w:type="auto"/>
        <w:tblInd w:w="720" w:type="dxa"/>
        <w:tblLook w:val="04A0" w:firstRow="1" w:lastRow="0" w:firstColumn="1" w:lastColumn="0" w:noHBand="0" w:noVBand="1"/>
      </w:tblPr>
      <w:tblGrid>
        <w:gridCol w:w="1417"/>
        <w:gridCol w:w="1174"/>
        <w:gridCol w:w="1213"/>
        <w:gridCol w:w="1175"/>
        <w:gridCol w:w="1213"/>
        <w:gridCol w:w="1250"/>
        <w:gridCol w:w="1188"/>
      </w:tblGrid>
      <w:tr w:rsidR="00D32C72" w:rsidRPr="003D5574" w:rsidTr="00537D82">
        <w:tc>
          <w:tcPr>
            <w:tcW w:w="1244" w:type="dxa"/>
          </w:tcPr>
          <w:p w:rsidR="00D32C72" w:rsidRPr="003D5574" w:rsidRDefault="00D32C72" w:rsidP="00537D82">
            <w:pPr>
              <w:pStyle w:val="ListParagraph"/>
              <w:ind w:left="0"/>
              <w:rPr>
                <w:rFonts w:asciiTheme="majorHAnsi" w:hAnsiTheme="majorHAnsi"/>
                <w:sz w:val="24"/>
                <w:szCs w:val="24"/>
              </w:rPr>
            </w:pPr>
          </w:p>
        </w:tc>
        <w:tc>
          <w:tcPr>
            <w:tcW w:w="1271"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1</w:t>
            </w:r>
          </w:p>
        </w:tc>
        <w:tc>
          <w:tcPr>
            <w:tcW w:w="1272"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2</w:t>
            </w:r>
          </w:p>
        </w:tc>
        <w:tc>
          <w:tcPr>
            <w:tcW w:w="1272"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3</w:t>
            </w:r>
          </w:p>
        </w:tc>
        <w:tc>
          <w:tcPr>
            <w:tcW w:w="1272"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4</w:t>
            </w:r>
          </w:p>
        </w:tc>
        <w:tc>
          <w:tcPr>
            <w:tcW w:w="1272"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5</w:t>
            </w:r>
          </w:p>
        </w:tc>
        <w:tc>
          <w:tcPr>
            <w:tcW w:w="1253"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sz w:val="24"/>
                <w:szCs w:val="24"/>
              </w:rPr>
              <w:t>average</w:t>
            </w:r>
          </w:p>
        </w:tc>
      </w:tr>
      <w:tr w:rsidR="00D32C72" w:rsidRPr="003D5574" w:rsidTr="00916DD4">
        <w:trPr>
          <w:trHeight w:val="530"/>
        </w:trPr>
        <w:tc>
          <w:tcPr>
            <w:tcW w:w="1244"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271"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77.07</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77.1513</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72.473</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64.3011</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77.8377</w:t>
            </w:r>
          </w:p>
        </w:tc>
        <w:tc>
          <w:tcPr>
            <w:tcW w:w="1253"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73.766</w:t>
            </w:r>
          </w:p>
        </w:tc>
      </w:tr>
      <w:tr w:rsidR="00D32C72" w:rsidRPr="003D5574" w:rsidTr="00537D82">
        <w:tc>
          <w:tcPr>
            <w:tcW w:w="1244"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lastRenderedPageBreak/>
              <w:t>waiting time</w:t>
            </w:r>
          </w:p>
        </w:tc>
        <w:tc>
          <w:tcPr>
            <w:tcW w:w="1271"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71.876</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71.7259</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67.38</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59.533</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72.64722</w:t>
            </w:r>
          </w:p>
        </w:tc>
        <w:tc>
          <w:tcPr>
            <w:tcW w:w="1253"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62.63</w:t>
            </w:r>
          </w:p>
        </w:tc>
      </w:tr>
      <w:tr w:rsidR="00D32C72" w:rsidRPr="003D5574" w:rsidTr="00537D82">
        <w:tc>
          <w:tcPr>
            <w:tcW w:w="1244" w:type="dxa"/>
          </w:tcPr>
          <w:p w:rsidR="00D32C72" w:rsidRPr="003D5574" w:rsidRDefault="00D32C72"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271"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5.199</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5.425</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5.09</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4.767</w:t>
            </w:r>
          </w:p>
        </w:tc>
        <w:tc>
          <w:tcPr>
            <w:tcW w:w="1272"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5.19</w:t>
            </w:r>
          </w:p>
        </w:tc>
        <w:tc>
          <w:tcPr>
            <w:tcW w:w="1253" w:type="dxa"/>
          </w:tcPr>
          <w:p w:rsidR="00D32C72" w:rsidRPr="003D5574" w:rsidRDefault="002B0D44" w:rsidP="00537D82">
            <w:pPr>
              <w:pStyle w:val="ListParagraph"/>
              <w:ind w:left="0"/>
              <w:rPr>
                <w:rFonts w:asciiTheme="majorHAnsi" w:hAnsiTheme="majorHAnsi"/>
                <w:sz w:val="24"/>
                <w:szCs w:val="24"/>
              </w:rPr>
            </w:pPr>
            <w:r>
              <w:rPr>
                <w:rFonts w:asciiTheme="majorHAnsi" w:hAnsiTheme="majorHAnsi"/>
                <w:sz w:val="24"/>
                <w:szCs w:val="24"/>
              </w:rPr>
              <w:t>5.1342</w:t>
            </w:r>
          </w:p>
        </w:tc>
      </w:tr>
    </w:tbl>
    <w:p w:rsidR="00D32C72" w:rsidRDefault="00D32C72" w:rsidP="00D32C72">
      <w:pPr>
        <w:pStyle w:val="ListParagraph"/>
        <w:spacing w:after="0"/>
        <w:rPr>
          <w:rFonts w:asciiTheme="majorHAnsi" w:hAnsiTheme="majorHAnsi"/>
          <w:sz w:val="24"/>
          <w:szCs w:val="24"/>
        </w:rPr>
      </w:pPr>
    </w:p>
    <w:p w:rsidR="000C1173" w:rsidRDefault="000C1173" w:rsidP="00D32C72">
      <w:pPr>
        <w:pStyle w:val="ListParagraph"/>
        <w:spacing w:after="0"/>
        <w:rPr>
          <w:rFonts w:asciiTheme="majorHAnsi" w:hAnsiTheme="majorHAnsi"/>
          <w:sz w:val="24"/>
          <w:szCs w:val="24"/>
        </w:rPr>
      </w:pPr>
    </w:p>
    <w:p w:rsidR="000C1173" w:rsidRDefault="000C1173" w:rsidP="00D32C72">
      <w:pPr>
        <w:pStyle w:val="ListParagraph"/>
        <w:spacing w:after="0"/>
        <w:rPr>
          <w:rFonts w:asciiTheme="majorHAnsi" w:hAnsiTheme="majorHAnsi"/>
          <w:sz w:val="24"/>
          <w:szCs w:val="24"/>
        </w:rPr>
      </w:pPr>
    </w:p>
    <w:p w:rsidR="000C1173" w:rsidRPr="003D5574" w:rsidRDefault="000C1173" w:rsidP="00D32C72">
      <w:pPr>
        <w:pStyle w:val="ListParagraph"/>
        <w:spacing w:after="0"/>
        <w:rPr>
          <w:rFonts w:asciiTheme="majorHAnsi" w:hAnsiTheme="majorHAnsi"/>
          <w:sz w:val="24"/>
          <w:szCs w:val="24"/>
        </w:rPr>
      </w:pPr>
    </w:p>
    <w:p w:rsidR="00CC269B" w:rsidRPr="003D5574" w:rsidRDefault="00CC269B" w:rsidP="00CC269B">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 xml:space="preserve">Highest priority first (HPF) </w:t>
      </w:r>
      <w:r w:rsidR="00916DD4" w:rsidRPr="003D5574">
        <w:rPr>
          <w:rFonts w:asciiTheme="majorHAnsi" w:hAnsiTheme="majorHAnsi"/>
          <w:sz w:val="24"/>
          <w:szCs w:val="24"/>
        </w:rPr>
        <w:t>preemptive</w:t>
      </w:r>
    </w:p>
    <w:p w:rsidR="00916DD4" w:rsidRPr="003D5574" w:rsidRDefault="00916DD4" w:rsidP="00916DD4">
      <w:pPr>
        <w:pStyle w:val="ListParagraph"/>
        <w:spacing w:after="0"/>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1417"/>
        <w:gridCol w:w="1209"/>
        <w:gridCol w:w="1186"/>
        <w:gridCol w:w="1210"/>
        <w:gridCol w:w="1186"/>
        <w:gridCol w:w="1210"/>
        <w:gridCol w:w="1212"/>
      </w:tblGrid>
      <w:tr w:rsidR="00B77A50" w:rsidRPr="003D5574" w:rsidTr="00537D82">
        <w:tc>
          <w:tcPr>
            <w:tcW w:w="1244" w:type="dxa"/>
          </w:tcPr>
          <w:p w:rsidR="00916DD4" w:rsidRPr="003D5574" w:rsidRDefault="00916DD4" w:rsidP="00537D82">
            <w:pPr>
              <w:pStyle w:val="ListParagraph"/>
              <w:ind w:left="0"/>
              <w:rPr>
                <w:rFonts w:asciiTheme="majorHAnsi" w:hAnsiTheme="majorHAnsi"/>
                <w:sz w:val="24"/>
                <w:szCs w:val="24"/>
              </w:rPr>
            </w:pPr>
          </w:p>
        </w:tc>
        <w:tc>
          <w:tcPr>
            <w:tcW w:w="1271"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1</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2</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3</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4</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5</w:t>
            </w:r>
          </w:p>
        </w:tc>
        <w:tc>
          <w:tcPr>
            <w:tcW w:w="1253"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average</w:t>
            </w:r>
          </w:p>
        </w:tc>
      </w:tr>
      <w:tr w:rsidR="00B77A50" w:rsidRPr="003D5574" w:rsidTr="00537D82">
        <w:trPr>
          <w:trHeight w:val="530"/>
        </w:trPr>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271" w:type="dxa"/>
          </w:tcPr>
          <w:p w:rsidR="00916DD4" w:rsidRPr="003D5574" w:rsidRDefault="006444A3" w:rsidP="00537D82">
            <w:pPr>
              <w:pStyle w:val="ListParagraph"/>
              <w:ind w:left="0"/>
              <w:rPr>
                <w:rFonts w:asciiTheme="majorHAnsi" w:hAnsiTheme="majorHAnsi"/>
                <w:sz w:val="24"/>
                <w:szCs w:val="24"/>
              </w:rPr>
            </w:pPr>
            <w:r>
              <w:rPr>
                <w:rFonts w:asciiTheme="majorHAnsi" w:hAnsiTheme="majorHAnsi"/>
                <w:sz w:val="24"/>
                <w:szCs w:val="24"/>
              </w:rPr>
              <w:t>47.105</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54.25</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68.806</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72.26</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62.11</w:t>
            </w:r>
          </w:p>
        </w:tc>
        <w:tc>
          <w:tcPr>
            <w:tcW w:w="1253" w:type="dxa"/>
          </w:tcPr>
          <w:p w:rsidR="00916DD4" w:rsidRPr="003D5574" w:rsidRDefault="009E2FFC" w:rsidP="00537D82">
            <w:pPr>
              <w:pStyle w:val="ListParagraph"/>
              <w:ind w:left="0"/>
              <w:rPr>
                <w:rFonts w:asciiTheme="majorHAnsi" w:hAnsiTheme="majorHAnsi"/>
                <w:sz w:val="24"/>
                <w:szCs w:val="24"/>
              </w:rPr>
            </w:pPr>
            <w:r>
              <w:rPr>
                <w:rFonts w:asciiTheme="majorHAnsi" w:hAnsiTheme="majorHAnsi"/>
                <w:sz w:val="24"/>
                <w:szCs w:val="24"/>
              </w:rPr>
              <w:t>60.906</w:t>
            </w:r>
          </w:p>
        </w:tc>
      </w:tr>
      <w:tr w:rsidR="00B77A50" w:rsidRPr="003D5574" w:rsidTr="00537D82">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waiting time</w:t>
            </w:r>
          </w:p>
        </w:tc>
        <w:tc>
          <w:tcPr>
            <w:tcW w:w="1271" w:type="dxa"/>
          </w:tcPr>
          <w:p w:rsidR="00916DD4" w:rsidRPr="003D5574" w:rsidRDefault="006444A3" w:rsidP="00537D82">
            <w:pPr>
              <w:pStyle w:val="ListParagraph"/>
              <w:ind w:left="0"/>
              <w:rPr>
                <w:rFonts w:asciiTheme="majorHAnsi" w:hAnsiTheme="majorHAnsi"/>
                <w:sz w:val="24"/>
                <w:szCs w:val="24"/>
              </w:rPr>
            </w:pPr>
            <w:r>
              <w:rPr>
                <w:rFonts w:asciiTheme="majorHAnsi" w:hAnsiTheme="majorHAnsi"/>
                <w:sz w:val="24"/>
                <w:szCs w:val="24"/>
              </w:rPr>
              <w:t>42.67</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49.54</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62.98</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66.72</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57.615</w:t>
            </w:r>
          </w:p>
        </w:tc>
        <w:tc>
          <w:tcPr>
            <w:tcW w:w="1253" w:type="dxa"/>
          </w:tcPr>
          <w:p w:rsidR="00916DD4" w:rsidRPr="003D5574" w:rsidRDefault="009E2FFC" w:rsidP="00537D82">
            <w:pPr>
              <w:pStyle w:val="ListParagraph"/>
              <w:ind w:left="0"/>
              <w:rPr>
                <w:rFonts w:asciiTheme="majorHAnsi" w:hAnsiTheme="majorHAnsi"/>
                <w:sz w:val="24"/>
                <w:szCs w:val="24"/>
              </w:rPr>
            </w:pPr>
            <w:r>
              <w:rPr>
                <w:rFonts w:asciiTheme="majorHAnsi" w:hAnsiTheme="majorHAnsi"/>
                <w:sz w:val="24"/>
                <w:szCs w:val="24"/>
              </w:rPr>
              <w:t>55.905</w:t>
            </w:r>
          </w:p>
        </w:tc>
      </w:tr>
      <w:tr w:rsidR="00B77A50" w:rsidRPr="003D5574" w:rsidTr="00537D82">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271" w:type="dxa"/>
          </w:tcPr>
          <w:p w:rsidR="00916DD4" w:rsidRPr="003D5574" w:rsidRDefault="006444A3" w:rsidP="00537D82">
            <w:pPr>
              <w:pStyle w:val="ListParagraph"/>
              <w:ind w:left="0"/>
              <w:rPr>
                <w:rFonts w:asciiTheme="majorHAnsi" w:hAnsiTheme="majorHAnsi"/>
                <w:sz w:val="24"/>
                <w:szCs w:val="24"/>
              </w:rPr>
            </w:pPr>
            <w:r>
              <w:rPr>
                <w:rFonts w:asciiTheme="majorHAnsi" w:hAnsiTheme="majorHAnsi"/>
                <w:sz w:val="24"/>
                <w:szCs w:val="24"/>
              </w:rPr>
              <w:t>4.43</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4.706</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5.825</w:t>
            </w:r>
          </w:p>
        </w:tc>
        <w:tc>
          <w:tcPr>
            <w:tcW w:w="1272" w:type="dxa"/>
          </w:tcPr>
          <w:p w:rsidR="00916DD4" w:rsidRPr="003D5574" w:rsidRDefault="006444A3" w:rsidP="00B77A50">
            <w:pPr>
              <w:pStyle w:val="ListParagraph"/>
              <w:ind w:left="0"/>
              <w:rPr>
                <w:rFonts w:asciiTheme="majorHAnsi" w:hAnsiTheme="majorHAnsi"/>
                <w:sz w:val="24"/>
                <w:szCs w:val="24"/>
              </w:rPr>
            </w:pPr>
            <w:r>
              <w:rPr>
                <w:rFonts w:asciiTheme="majorHAnsi" w:hAnsiTheme="majorHAnsi"/>
                <w:sz w:val="24"/>
                <w:szCs w:val="24"/>
              </w:rPr>
              <w:t>5.</w:t>
            </w:r>
            <w:r w:rsidR="00B77A50">
              <w:rPr>
                <w:rFonts w:asciiTheme="majorHAnsi" w:hAnsiTheme="majorHAnsi"/>
                <w:sz w:val="24"/>
                <w:szCs w:val="24"/>
              </w:rPr>
              <w:t>43</w:t>
            </w:r>
          </w:p>
        </w:tc>
        <w:tc>
          <w:tcPr>
            <w:tcW w:w="1272" w:type="dxa"/>
          </w:tcPr>
          <w:p w:rsidR="00916DD4" w:rsidRPr="003D5574" w:rsidRDefault="00B77A50" w:rsidP="00537D82">
            <w:pPr>
              <w:pStyle w:val="ListParagraph"/>
              <w:ind w:left="0"/>
              <w:rPr>
                <w:rFonts w:asciiTheme="majorHAnsi" w:hAnsiTheme="majorHAnsi"/>
                <w:sz w:val="24"/>
                <w:szCs w:val="24"/>
              </w:rPr>
            </w:pPr>
            <w:r>
              <w:rPr>
                <w:rFonts w:asciiTheme="majorHAnsi" w:hAnsiTheme="majorHAnsi"/>
                <w:sz w:val="24"/>
                <w:szCs w:val="24"/>
              </w:rPr>
              <w:t>4.495</w:t>
            </w:r>
          </w:p>
        </w:tc>
        <w:tc>
          <w:tcPr>
            <w:tcW w:w="1253" w:type="dxa"/>
          </w:tcPr>
          <w:p w:rsidR="00916DD4" w:rsidRPr="003D5574" w:rsidRDefault="009E2FFC" w:rsidP="00537D82">
            <w:pPr>
              <w:pStyle w:val="ListParagraph"/>
              <w:ind w:left="0"/>
              <w:rPr>
                <w:rFonts w:asciiTheme="majorHAnsi" w:hAnsiTheme="majorHAnsi"/>
                <w:sz w:val="24"/>
                <w:szCs w:val="24"/>
              </w:rPr>
            </w:pPr>
            <w:r>
              <w:rPr>
                <w:rFonts w:asciiTheme="majorHAnsi" w:hAnsiTheme="majorHAnsi"/>
                <w:sz w:val="24"/>
                <w:szCs w:val="24"/>
              </w:rPr>
              <w:t>4.9772</w:t>
            </w:r>
          </w:p>
        </w:tc>
      </w:tr>
    </w:tbl>
    <w:p w:rsidR="00CC269B" w:rsidRPr="003D5574" w:rsidRDefault="00CC269B" w:rsidP="00916DD4">
      <w:pPr>
        <w:spacing w:after="0"/>
        <w:rPr>
          <w:rFonts w:asciiTheme="majorHAnsi" w:hAnsiTheme="majorHAnsi"/>
          <w:sz w:val="24"/>
          <w:szCs w:val="24"/>
        </w:rPr>
      </w:pPr>
    </w:p>
    <w:p w:rsidR="00916DD4" w:rsidRPr="003D5574" w:rsidRDefault="00916DD4" w:rsidP="00916DD4">
      <w:pPr>
        <w:pStyle w:val="ListParagraph"/>
        <w:numPr>
          <w:ilvl w:val="0"/>
          <w:numId w:val="1"/>
        </w:numPr>
        <w:spacing w:after="0"/>
        <w:rPr>
          <w:rFonts w:asciiTheme="majorHAnsi" w:hAnsiTheme="majorHAnsi"/>
          <w:sz w:val="24"/>
          <w:szCs w:val="24"/>
        </w:rPr>
      </w:pPr>
      <w:r w:rsidRPr="003D5574">
        <w:rPr>
          <w:rFonts w:asciiTheme="majorHAnsi" w:hAnsiTheme="majorHAnsi"/>
          <w:sz w:val="24"/>
          <w:szCs w:val="24"/>
        </w:rPr>
        <w:t>Highest priority first (HPF) non- preemptive</w:t>
      </w:r>
    </w:p>
    <w:p w:rsidR="00916DD4" w:rsidRPr="003D5574" w:rsidRDefault="00916DD4" w:rsidP="00916DD4">
      <w:pPr>
        <w:pStyle w:val="ListParagraph"/>
        <w:spacing w:after="0"/>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1418"/>
        <w:gridCol w:w="1198"/>
        <w:gridCol w:w="1199"/>
        <w:gridCol w:w="1199"/>
        <w:gridCol w:w="1199"/>
        <w:gridCol w:w="1199"/>
        <w:gridCol w:w="1218"/>
      </w:tblGrid>
      <w:tr w:rsidR="00916DD4" w:rsidRPr="003D5574" w:rsidTr="00537D82">
        <w:tc>
          <w:tcPr>
            <w:tcW w:w="1244" w:type="dxa"/>
          </w:tcPr>
          <w:p w:rsidR="00916DD4" w:rsidRPr="003D5574" w:rsidRDefault="00916DD4" w:rsidP="00537D82">
            <w:pPr>
              <w:pStyle w:val="ListParagraph"/>
              <w:ind w:left="0"/>
              <w:rPr>
                <w:rFonts w:asciiTheme="majorHAnsi" w:hAnsiTheme="majorHAnsi"/>
                <w:sz w:val="24"/>
                <w:szCs w:val="24"/>
              </w:rPr>
            </w:pPr>
          </w:p>
        </w:tc>
        <w:tc>
          <w:tcPr>
            <w:tcW w:w="1271"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1</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2</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3</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4</w:t>
            </w:r>
          </w:p>
        </w:tc>
        <w:tc>
          <w:tcPr>
            <w:tcW w:w="1272"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5</w:t>
            </w:r>
          </w:p>
        </w:tc>
        <w:tc>
          <w:tcPr>
            <w:tcW w:w="1253"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average</w:t>
            </w:r>
          </w:p>
        </w:tc>
      </w:tr>
      <w:tr w:rsidR="00916DD4" w:rsidRPr="003D5574" w:rsidTr="00537D82">
        <w:trPr>
          <w:trHeight w:val="530"/>
        </w:trPr>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turnaround time </w:t>
            </w:r>
          </w:p>
        </w:tc>
        <w:tc>
          <w:tcPr>
            <w:tcW w:w="1271"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60.86</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54.94</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50.82</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58.39</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59.50</w:t>
            </w:r>
          </w:p>
        </w:tc>
        <w:tc>
          <w:tcPr>
            <w:tcW w:w="1253"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56.902</w:t>
            </w:r>
          </w:p>
        </w:tc>
      </w:tr>
      <w:tr w:rsidR="00916DD4" w:rsidRPr="003D5574" w:rsidTr="00537D82">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waiting time</w:t>
            </w:r>
          </w:p>
        </w:tc>
        <w:tc>
          <w:tcPr>
            <w:tcW w:w="1271"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55.18</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50.02</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46.02</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52.49</w:t>
            </w:r>
          </w:p>
        </w:tc>
        <w:tc>
          <w:tcPr>
            <w:tcW w:w="1272" w:type="dxa"/>
          </w:tcPr>
          <w:p w:rsidR="00916DD4" w:rsidRPr="003D5574" w:rsidRDefault="003D5574" w:rsidP="003D5574">
            <w:pPr>
              <w:pStyle w:val="ListParagraph"/>
              <w:ind w:left="0"/>
              <w:rPr>
                <w:rFonts w:asciiTheme="majorHAnsi" w:hAnsiTheme="majorHAnsi"/>
                <w:sz w:val="24"/>
                <w:szCs w:val="24"/>
              </w:rPr>
            </w:pPr>
            <w:r w:rsidRPr="003D5574">
              <w:rPr>
                <w:rFonts w:asciiTheme="majorHAnsi" w:hAnsiTheme="majorHAnsi"/>
                <w:sz w:val="24"/>
                <w:szCs w:val="24"/>
              </w:rPr>
              <w:t>53.74</w:t>
            </w:r>
          </w:p>
        </w:tc>
        <w:tc>
          <w:tcPr>
            <w:tcW w:w="1253"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51.49</w:t>
            </w:r>
          </w:p>
        </w:tc>
      </w:tr>
      <w:tr w:rsidR="00916DD4" w:rsidRPr="003D5574" w:rsidTr="00537D82">
        <w:tc>
          <w:tcPr>
            <w:tcW w:w="1244"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color w:val="000000"/>
                <w:spacing w:val="1"/>
                <w:sz w:val="24"/>
                <w:szCs w:val="24"/>
                <w:shd w:val="clear" w:color="auto" w:fill="FFFFFF"/>
              </w:rPr>
              <w:t>response time </w:t>
            </w:r>
          </w:p>
        </w:tc>
        <w:tc>
          <w:tcPr>
            <w:tcW w:w="1271" w:type="dxa"/>
          </w:tcPr>
          <w:p w:rsidR="00916DD4" w:rsidRPr="003D5574" w:rsidRDefault="00916DD4" w:rsidP="00537D82">
            <w:pPr>
              <w:pStyle w:val="ListParagraph"/>
              <w:ind w:left="0"/>
              <w:rPr>
                <w:rFonts w:asciiTheme="majorHAnsi" w:hAnsiTheme="majorHAnsi"/>
                <w:sz w:val="24"/>
                <w:szCs w:val="24"/>
              </w:rPr>
            </w:pPr>
            <w:r w:rsidRPr="003D5574">
              <w:rPr>
                <w:rFonts w:asciiTheme="majorHAnsi" w:hAnsiTheme="majorHAnsi"/>
                <w:sz w:val="24"/>
                <w:szCs w:val="24"/>
              </w:rPr>
              <w:t>5.68</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4.92</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4.81</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5.90</w:t>
            </w:r>
          </w:p>
        </w:tc>
        <w:tc>
          <w:tcPr>
            <w:tcW w:w="1272"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5.76</w:t>
            </w:r>
          </w:p>
        </w:tc>
        <w:tc>
          <w:tcPr>
            <w:tcW w:w="1253" w:type="dxa"/>
          </w:tcPr>
          <w:p w:rsidR="00916DD4" w:rsidRPr="003D5574" w:rsidRDefault="003D5574" w:rsidP="00537D82">
            <w:pPr>
              <w:pStyle w:val="ListParagraph"/>
              <w:ind w:left="0"/>
              <w:rPr>
                <w:rFonts w:asciiTheme="majorHAnsi" w:hAnsiTheme="majorHAnsi"/>
                <w:sz w:val="24"/>
                <w:szCs w:val="24"/>
              </w:rPr>
            </w:pPr>
            <w:r w:rsidRPr="003D5574">
              <w:rPr>
                <w:rFonts w:asciiTheme="majorHAnsi" w:hAnsiTheme="majorHAnsi"/>
                <w:sz w:val="24"/>
                <w:szCs w:val="24"/>
              </w:rPr>
              <w:t>5.414</w:t>
            </w:r>
          </w:p>
        </w:tc>
      </w:tr>
    </w:tbl>
    <w:p w:rsidR="00916DD4" w:rsidRPr="003D5574" w:rsidRDefault="00916DD4" w:rsidP="00916DD4">
      <w:pPr>
        <w:spacing w:after="0"/>
        <w:rPr>
          <w:rFonts w:asciiTheme="majorHAnsi" w:hAnsiTheme="majorHAnsi"/>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DF1DCC" w:rsidRDefault="00DF1DCC" w:rsidP="00CC269B">
      <w:pPr>
        <w:rPr>
          <w:rFonts w:asciiTheme="majorHAnsi" w:hAnsiTheme="majorHAnsi"/>
          <w:b/>
          <w:sz w:val="24"/>
          <w:szCs w:val="24"/>
        </w:rPr>
      </w:pPr>
    </w:p>
    <w:p w:rsidR="00CC269B" w:rsidRPr="003D5574" w:rsidRDefault="003D5574" w:rsidP="00CC269B">
      <w:pPr>
        <w:rPr>
          <w:rFonts w:asciiTheme="majorHAnsi" w:hAnsiTheme="majorHAnsi"/>
          <w:b/>
          <w:sz w:val="24"/>
          <w:szCs w:val="24"/>
        </w:rPr>
      </w:pPr>
      <w:r w:rsidRPr="003D5574">
        <w:rPr>
          <w:rFonts w:asciiTheme="majorHAnsi" w:hAnsiTheme="majorHAnsi"/>
          <w:b/>
          <w:sz w:val="24"/>
          <w:szCs w:val="24"/>
        </w:rPr>
        <w:lastRenderedPageBreak/>
        <w:t>Conclusion</w:t>
      </w:r>
    </w:p>
    <w:p w:rsidR="00DF1DCC" w:rsidRDefault="002C08CF">
      <w:pPr>
        <w:rPr>
          <w:rFonts w:asciiTheme="majorHAnsi" w:hAnsiTheme="majorHAnsi"/>
          <w:sz w:val="24"/>
          <w:szCs w:val="24"/>
        </w:rPr>
      </w:pPr>
      <w:r>
        <w:rPr>
          <w:rFonts w:asciiTheme="majorHAnsi" w:hAnsiTheme="majorHAnsi"/>
          <w:sz w:val="24"/>
          <w:szCs w:val="24"/>
        </w:rPr>
        <w:t>From our results, it is clear that Shortest Job First (and followed closely by another version of SJF, Shortest Remaining Job) are the best algorithms if you want the lowest turnaround, waiting, and response times.</w:t>
      </w:r>
      <w:r w:rsidR="00DF1DCC">
        <w:rPr>
          <w:rFonts w:asciiTheme="majorHAnsi" w:hAnsiTheme="majorHAnsi"/>
          <w:sz w:val="24"/>
          <w:szCs w:val="24"/>
        </w:rPr>
        <w:t xml:space="preserve"> SJF is much more efficient because moving a short process before a long one decreases the overall waiting time of the rest of the short processes more than it increases the waiting time for the following long processes. It ultimately gives the minimum average waiting time for all the processes you inputted. The downside of this is, you need to give all of the jobs/processes at once with their estimated runtimes, otherwise the CPU will not be able to figure out which job to execute in which order. You must take into account equal CPU times for multiple processes. If more than 1 process shares the same CPU burst time, FCFS is used.</w:t>
      </w:r>
    </w:p>
    <w:p w:rsidR="00DF1DCC" w:rsidRDefault="00DF1DCC">
      <w:pPr>
        <w:rPr>
          <w:rFonts w:asciiTheme="majorHAnsi" w:hAnsiTheme="majorHAnsi"/>
          <w:sz w:val="24"/>
          <w:szCs w:val="24"/>
        </w:rPr>
      </w:pPr>
      <w:r>
        <w:rPr>
          <w:rFonts w:asciiTheme="majorHAnsi" w:hAnsiTheme="majorHAnsi"/>
          <w:sz w:val="24"/>
          <w:szCs w:val="24"/>
        </w:rPr>
        <w:t>The other algorithms are much slower because they disregard process time and only rely on either priority, the order in which the job was submitted, or using Round Robin to equally share CPU time between processes. These algorithms ultimately produce a much higher average statistic because they are not meant to create the fastest turnaround. The throughput for these jobs are lower because they prioritize jobs using other variables, such as priority level or input order.</w:t>
      </w:r>
    </w:p>
    <w:p w:rsidR="00DF1DCC" w:rsidRPr="003D5574" w:rsidRDefault="00DF1DCC">
      <w:pPr>
        <w:rPr>
          <w:rFonts w:asciiTheme="majorHAnsi" w:hAnsiTheme="majorHAnsi"/>
          <w:sz w:val="24"/>
          <w:szCs w:val="24"/>
        </w:rPr>
      </w:pPr>
      <w:r>
        <w:rPr>
          <w:rFonts w:asciiTheme="majorHAnsi" w:hAnsiTheme="majorHAnsi"/>
          <w:sz w:val="24"/>
          <w:szCs w:val="24"/>
        </w:rPr>
        <w:t>There is no one best algorithm to solve every problem you have. Some OS’s may use time sharing, others may use raw throughput. Depending on the goal you want to achieve with your OS, you need to consider all options and weigh the pros and cons with every algorithm because they each serve a different purpose.</w:t>
      </w:r>
      <w:bookmarkStart w:id="0" w:name="_GoBack"/>
      <w:bookmarkEnd w:id="0"/>
    </w:p>
    <w:sectPr w:rsidR="00DF1DCC" w:rsidRPr="003D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00EE1"/>
    <w:multiLevelType w:val="hybridMultilevel"/>
    <w:tmpl w:val="C406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16181"/>
    <w:multiLevelType w:val="hybridMultilevel"/>
    <w:tmpl w:val="C406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9B"/>
    <w:rsid w:val="000C1173"/>
    <w:rsid w:val="002B0D44"/>
    <w:rsid w:val="002C08CF"/>
    <w:rsid w:val="00364347"/>
    <w:rsid w:val="003D5574"/>
    <w:rsid w:val="00557A84"/>
    <w:rsid w:val="006444A3"/>
    <w:rsid w:val="00810615"/>
    <w:rsid w:val="00916DD4"/>
    <w:rsid w:val="009E2FFC"/>
    <w:rsid w:val="00B77A50"/>
    <w:rsid w:val="00CC269B"/>
    <w:rsid w:val="00CE6B68"/>
    <w:rsid w:val="00D248FD"/>
    <w:rsid w:val="00D32C72"/>
    <w:rsid w:val="00DF1DCC"/>
    <w:rsid w:val="00E36E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9F820-7813-4C47-8780-E1F11DE1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9B"/>
    <w:pPr>
      <w:ind w:left="720"/>
      <w:contextualSpacing/>
    </w:pPr>
  </w:style>
  <w:style w:type="table" w:styleId="TableGrid">
    <w:name w:val="Table Grid"/>
    <w:basedOn w:val="TableNormal"/>
    <w:uiPriority w:val="59"/>
    <w:rsid w:val="00CC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dc:creator>
  <cp:keywords/>
  <dc:description/>
  <cp:lastModifiedBy>Benton</cp:lastModifiedBy>
  <cp:revision>13</cp:revision>
  <dcterms:created xsi:type="dcterms:W3CDTF">2015-06-19T18:45:00Z</dcterms:created>
  <dcterms:modified xsi:type="dcterms:W3CDTF">2015-06-19T23:52:00Z</dcterms:modified>
</cp:coreProperties>
</file>