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DarkTitle"/>
        <w:jc w:val="center"/>
      </w:pPr>
      <w:r>
        <w:t>anyPIM — Von 0 auf 100</w:t>
      </w:r>
    </w:p>
    <w:p>
      <w:pPr>
        <w:pStyle w:val="DarkBody"/>
      </w:pPr>
      <w:r>
        <w:rPr>
          <w:rFonts w:ascii="Calibri" w:hAnsi="Calibri"/>
          <w:color w:val="CDD6F4"/>
          <w:sz w:val="20"/>
        </w:rPr>
        <w:t>Ein Praxisleitfaden für die tägliche Arbeit mit dem PIM.</w:t>
      </w:r>
    </w:p>
    <w:p>
      <w:pPr>
        <w:spacing w:before="160" w:after="160"/>
      </w:pPr>
      <w:r>
        <w:rPr>
          <w:color w:val="45475A"/>
          <w:sz w:val="4"/>
        </w:rPr>
        <w:t>________________________________________________________________________________</w:t>
      </w:r>
    </w:p>
    <w:p>
      <w:pPr>
        <w:pStyle w:val="DarkH2"/>
      </w:pPr>
      <w:r>
        <w:t>Bevor es losgeht</w:t>
      </w:r>
    </w:p>
    <w:p>
      <w:pPr>
        <w:pStyle w:val="DarkBody"/>
      </w:pPr>
      <w:r>
        <w:rPr>
          <w:rFonts w:ascii="Calibri" w:hAnsi="Calibri"/>
          <w:color w:val="CDD6F4"/>
          <w:sz w:val="20"/>
        </w:rPr>
        <w:t>Dieses Dokument setzt voraus, dass anyPIM installiert und erreichbar ist. Die Installation ist in der Verkaufs-Mappe (Kapitel 4) beschrieben.</w:t>
      </w:r>
    </w:p>
    <w:p>
      <w:pPr>
        <w:pStyle w:val="DarkBody"/>
      </w:pPr>
      <w:r>
        <w:rPr>
          <w:rFonts w:ascii="Calibri" w:hAnsi="Calibri"/>
          <w:color w:val="CDD6F4"/>
          <w:sz w:val="20"/>
        </w:rPr>
        <w:t xml:space="preserve">Melden Sie sich als Administrator an. Nach dem Login sehen Sie das Dashboard mit einer Übersicht der Produkte, offenen Aufgaben und den letzten Änderungen. Alle Funktionsbereiche erreichen Sie über die </w:t>
      </w:r>
      <w:r>
        <w:rPr>
          <w:rFonts w:ascii="Calibri" w:hAnsi="Calibri"/>
          <w:b/>
          <w:color w:val="CDD6F4"/>
          <w:sz w:val="20"/>
        </w:rPr>
        <w:t>Sidebar</w:t>
      </w:r>
      <w:r>
        <w:rPr>
          <w:rFonts w:ascii="Calibri" w:hAnsi="Calibri"/>
          <w:color w:val="CDD6F4"/>
          <w:sz w:val="20"/>
        </w:rPr>
        <w:t xml:space="preserve"> links.</w:t>
      </w:r>
    </w:p>
    <w:p>
      <w:pPr>
        <w:pStyle w:val="DarkBody"/>
      </w:pPr>
      <w:r>
        <w:rPr>
          <w:rFonts w:ascii="Calibri" w:hAnsi="Calibri"/>
          <w:b/>
          <w:color w:val="CDD6F4"/>
          <w:sz w:val="20"/>
        </w:rPr>
        <w:t>Reihenfolge ist wichtig.</w:t>
      </w:r>
      <w:r>
        <w:rPr>
          <w:rFonts w:ascii="Calibri" w:hAnsi="Calibri"/>
          <w:color w:val="CDD6F4"/>
          <w:sz w:val="20"/>
        </w:rPr>
        <w:t xml:space="preserve"> Die Kapitel bauen aufeinander auf. Attribute brauchen Einheiten und Wertelisten. Produkte brauchen Attribute und Hierarchien. Diese Anleitung folgt der korrekten Abhängigkeitskette.</w:t>
      </w:r>
    </w:p>
    <w:p>
      <w:pPr>
        <w:spacing w:before="160" w:after="160"/>
      </w:pPr>
      <w:r>
        <w:rPr>
          <w:color w:val="45475A"/>
          <w:sz w:val="4"/>
        </w:rPr>
        <w:t>________________________________________________________________________________</w:t>
      </w:r>
    </w:p>
    <w:p>
      <w:pPr>
        <w:pStyle w:val="DarkH2"/>
      </w:pPr>
      <w:r>
        <w:t>1. Einheitengruppen und Einheiten anlegen</w:t>
      </w:r>
    </w:p>
    <w:p>
      <w:pPr>
        <w:pStyle w:val="DarkBody"/>
      </w:pPr>
      <w:r>
        <w:rPr>
          <w:rFonts w:ascii="Calibri" w:hAnsi="Calibri"/>
          <w:color w:val="CDD6F4"/>
          <w:sz w:val="20"/>
        </w:rPr>
        <w:t>Einheiten werden von Float-Attributen referenziert — z.B. "Gewicht in kg" oder "Länge in cm". Deshalb legen wir sie als erstes an.</w:t>
      </w:r>
    </w:p>
    <w:p>
      <w:pPr>
        <w:pStyle w:val="DarkH3"/>
      </w:pPr>
      <w:r>
        <w:t>Einheitengruppe erstellen</w:t>
      </w:r>
    </w:p>
    <w:p>
      <w:pPr>
        <w:pStyle w:val="DarkBody"/>
      </w:pPr>
      <w:r>
        <w:rPr>
          <w:rFonts w:ascii="Calibri" w:hAnsi="Calibri"/>
          <w:b/>
          <w:color w:val="CDD6F4"/>
          <w:sz w:val="20"/>
        </w:rPr>
        <w:t>Sidebar → Einheiten → + Neue Einheitengruppe</w:t>
      </w:r>
    </w:p>
    <w:p>
      <w:pPr>
        <w:pStyle w:val="DarkBody"/>
      </w:pPr>
      <w:r>
        <w:rPr>
          <w:rFonts w:ascii="Calibri" w:hAnsi="Calibri"/>
          <w:color w:val="CDD6F4"/>
          <w:sz w:val="20"/>
        </w:rPr>
        <w:t>Eine Einheitengruppe fasst zusammengehörige Einheiten zusammen.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45475A"/>
          <w:left w:val="single" w:sz="4" w:space="0" w:color="45475A"/>
          <w:bottom w:val="single" w:sz="4" w:space="0" w:color="45475A"/>
          <w:right w:val="single" w:sz="4" w:space="0" w:color="45475A"/>
          <w:insideH w:val="single" w:sz="4" w:space="0" w:color="45475A"/>
          <w:insideV w:val="single" w:sz="4" w:space="0" w:color="45475A"/>
        </w:tblBorders>
      </w:tblPr>
      <w:tblGrid>
        <w:gridCol w:w="4536"/>
        <w:gridCol w:w="4536"/>
      </w:tblGrid>
      <w:tr>
        <w:tc>
          <w:tcPr>
            <w:tcW w:type="dxa" w:w="4536"/>
            <w:shd w:fill="313244"/>
          </w:tcPr>
          <w:p>
            <w:r/>
            <w:r>
              <w:rPr>
                <w:rFonts w:ascii="Calibri" w:hAnsi="Calibri"/>
                <w:b/>
                <w:color w:val="CDD6F4"/>
                <w:sz w:val="18"/>
              </w:rPr>
              <w:t>Feld</w:t>
            </w:r>
          </w:p>
        </w:tc>
        <w:tc>
          <w:tcPr>
            <w:tcW w:type="dxa" w:w="4536"/>
            <w:shd w:fill="313244"/>
          </w:tcPr>
          <w:p>
            <w:r/>
            <w:r>
              <w:rPr>
                <w:rFonts w:ascii="Calibri" w:hAnsi="Calibri"/>
                <w:b/>
                <w:color w:val="CDD6F4"/>
                <w:sz w:val="18"/>
              </w:rPr>
              <w:t>Eingabe</w:t>
            </w:r>
          </w:p>
        </w:tc>
      </w:tr>
      <w:tr>
        <w:tc>
          <w:tcPr>
            <w:tcW w:type="dxa" w:w="4536"/>
            <w:shd w:fill="252536"/>
          </w:tcPr>
          <w:p>
            <w:r/>
            <w:r>
              <w:rPr>
                <w:rFonts w:ascii="Calibri" w:hAnsi="Calibri"/>
                <w:color w:val="CDD6F4"/>
                <w:sz w:val="17"/>
              </w:rPr>
              <w:t>Technischer Name</w:t>
            </w:r>
          </w:p>
        </w:tc>
        <w:tc>
          <w:tcPr>
            <w:tcW w:type="dxa" w:w="4536"/>
            <w:shd w:fill="252536"/>
          </w:tcPr>
          <w:p>
            <w:r/>
            <w:r>
              <w:rPr>
                <w:rFonts w:ascii="Calibri" w:hAnsi="Calibri"/>
                <w:color w:val="CDD6F4"/>
                <w:sz w:val="17"/>
              </w:rPr>
              <w:t>`gewicht`</w:t>
            </w:r>
          </w:p>
        </w:tc>
      </w:tr>
      <w:tr>
        <w:tc>
          <w:tcPr>
            <w:tcW w:type="dxa" w:w="4536"/>
            <w:shd w:fill="1E1E2E"/>
          </w:tcPr>
          <w:p>
            <w:r/>
            <w:r>
              <w:rPr>
                <w:rFonts w:ascii="Calibri" w:hAnsi="Calibri"/>
                <w:color w:val="CDD6F4"/>
                <w:sz w:val="17"/>
              </w:rPr>
              <w:t>Anzeigename (DE)</w:t>
            </w:r>
          </w:p>
        </w:tc>
        <w:tc>
          <w:tcPr>
            <w:tcW w:type="dxa" w:w="4536"/>
            <w:shd w:fill="1E1E2E"/>
          </w:tcPr>
          <w:p>
            <w:r/>
            <w:r>
              <w:rPr>
                <w:rFonts w:ascii="Calibri" w:hAnsi="Calibri"/>
                <w:color w:val="CDD6F4"/>
                <w:sz w:val="17"/>
              </w:rPr>
              <w:t>Gewicht</w:t>
            </w:r>
          </w:p>
        </w:tc>
      </w:tr>
      <w:tr>
        <w:tc>
          <w:tcPr>
            <w:tcW w:type="dxa" w:w="4536"/>
            <w:shd w:fill="252536"/>
          </w:tcPr>
          <w:p>
            <w:r/>
            <w:r>
              <w:rPr>
                <w:rFonts w:ascii="Calibri" w:hAnsi="Calibri"/>
                <w:color w:val="CDD6F4"/>
                <w:sz w:val="17"/>
              </w:rPr>
              <w:t>Anzeigename (EN)</w:t>
            </w:r>
          </w:p>
        </w:tc>
        <w:tc>
          <w:tcPr>
            <w:tcW w:type="dxa" w:w="4536"/>
            <w:shd w:fill="252536"/>
          </w:tcPr>
          <w:p>
            <w:r/>
            <w:r>
              <w:rPr>
                <w:rFonts w:ascii="Calibri" w:hAnsi="Calibri"/>
                <w:color w:val="CDD6F4"/>
                <w:sz w:val="17"/>
              </w:rPr>
              <w:t>Weight</w:t>
            </w:r>
          </w:p>
        </w:tc>
      </w:tr>
    </w:tbl>
    <w:p>
      <w:pPr>
        <w:pStyle w:val="DarkBody"/>
      </w:pPr>
      <w:r>
        <w:rPr>
          <w:rFonts w:ascii="Calibri" w:hAnsi="Calibri"/>
          <w:color w:val="CDD6F4"/>
          <w:sz w:val="20"/>
        </w:rPr>
        <w:t>Speichern.</w:t>
      </w:r>
    </w:p>
    <w:p>
      <w:pPr>
        <w:pStyle w:val="DarkH3"/>
      </w:pPr>
      <w:r>
        <w:t>Einheiten hinzufügen</w:t>
      </w:r>
    </w:p>
    <w:p>
      <w:pPr>
        <w:pStyle w:val="DarkBody"/>
      </w:pPr>
      <w:r>
        <w:rPr>
          <w:rFonts w:ascii="Calibri" w:hAnsi="Calibri"/>
          <w:color w:val="CDD6F4"/>
          <w:sz w:val="20"/>
        </w:rPr>
        <w:t xml:space="preserve">In der soeben erstellten Gruppe: </w:t>
      </w:r>
      <w:r>
        <w:rPr>
          <w:rFonts w:ascii="Calibri" w:hAnsi="Calibri"/>
          <w:b/>
          <w:color w:val="CDD6F4"/>
          <w:sz w:val="20"/>
        </w:rPr>
        <w:t>+ Neue Einheit</w:t>
      </w:r>
    </w:p>
    <w:p>
      <w:pPr>
        <w:pStyle w:val="DarkBody"/>
      </w:pPr>
      <w:r>
        <w:rPr>
          <w:rFonts w:ascii="Calibri" w:hAnsi="Calibri"/>
          <w:color w:val="CDD6F4"/>
          <w:sz w:val="20"/>
        </w:rPr>
        <w:t xml:space="preserve">Jede Gruppe hat genau eine </w:t>
      </w:r>
      <w:r>
        <w:rPr>
          <w:rFonts w:ascii="Calibri" w:hAnsi="Calibri"/>
          <w:b/>
          <w:color w:val="CDD6F4"/>
          <w:sz w:val="20"/>
        </w:rPr>
        <w:t>Basiseinheit</w:t>
      </w:r>
      <w:r>
        <w:rPr>
          <w:rFonts w:ascii="Calibri" w:hAnsi="Calibri"/>
          <w:color w:val="CDD6F4"/>
          <w:sz w:val="20"/>
        </w:rPr>
        <w:t xml:space="preserve"> (Umrechnungsfaktor = 1). Alle anderen Einheiten werden relativ dazu definiert.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45475A"/>
          <w:left w:val="single" w:sz="4" w:space="0" w:color="45475A"/>
          <w:bottom w:val="single" w:sz="4" w:space="0" w:color="45475A"/>
          <w:right w:val="single" w:sz="4" w:space="0" w:color="45475A"/>
          <w:insideH w:val="single" w:sz="4" w:space="0" w:color="45475A"/>
          <w:insideV w:val="single" w:sz="4" w:space="0" w:color="45475A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fill="313244"/>
          </w:tcPr>
          <w:p>
            <w:r/>
            <w:r>
              <w:rPr>
                <w:rFonts w:ascii="Calibri" w:hAnsi="Calibri"/>
                <w:b/>
                <w:color w:val="CDD6F4"/>
                <w:sz w:val="18"/>
              </w:rPr>
              <w:t>Einheit</w:t>
            </w:r>
          </w:p>
        </w:tc>
        <w:tc>
          <w:tcPr>
            <w:tcW w:type="dxa" w:w="2268"/>
            <w:shd w:fill="313244"/>
          </w:tcPr>
          <w:p>
            <w:r/>
            <w:r>
              <w:rPr>
                <w:rFonts w:ascii="Calibri" w:hAnsi="Calibri"/>
                <w:b/>
                <w:color w:val="CDD6F4"/>
                <w:sz w:val="18"/>
              </w:rPr>
              <w:t>Kürzel</w:t>
            </w:r>
          </w:p>
        </w:tc>
        <w:tc>
          <w:tcPr>
            <w:tcW w:type="dxa" w:w="2268"/>
            <w:shd w:fill="313244"/>
          </w:tcPr>
          <w:p>
            <w:r/>
            <w:r>
              <w:rPr>
                <w:rFonts w:ascii="Calibri" w:hAnsi="Calibri"/>
                <w:b/>
                <w:color w:val="CDD6F4"/>
                <w:sz w:val="18"/>
              </w:rPr>
              <w:t>Faktor</w:t>
            </w:r>
          </w:p>
        </w:tc>
        <w:tc>
          <w:tcPr>
            <w:tcW w:type="dxa" w:w="2268"/>
            <w:shd w:fill="313244"/>
          </w:tcPr>
          <w:p>
            <w:r/>
            <w:r>
              <w:rPr>
                <w:rFonts w:ascii="Calibri" w:hAnsi="Calibri"/>
                <w:b/>
                <w:color w:val="CDD6F4"/>
                <w:sz w:val="18"/>
              </w:rPr>
              <w:t>Basiseinheit</w:t>
            </w:r>
          </w:p>
        </w:tc>
      </w:tr>
      <w:tr>
        <w:tc>
          <w:tcPr>
            <w:tcW w:type="dxa" w:w="2268"/>
            <w:shd w:fill="252536"/>
          </w:tcPr>
          <w:p>
            <w:r/>
            <w:r>
              <w:rPr>
                <w:rFonts w:ascii="Calibri" w:hAnsi="Calibri"/>
                <w:color w:val="CDD6F4"/>
                <w:sz w:val="17"/>
              </w:rPr>
              <w:t>Kilogramm</w:t>
            </w:r>
          </w:p>
        </w:tc>
        <w:tc>
          <w:tcPr>
            <w:tcW w:type="dxa" w:w="2268"/>
            <w:shd w:fill="252536"/>
          </w:tcPr>
          <w:p>
            <w:r/>
            <w:r>
              <w:rPr>
                <w:rFonts w:ascii="Calibri" w:hAnsi="Calibri"/>
                <w:color w:val="CDD6F4"/>
                <w:sz w:val="17"/>
              </w:rPr>
              <w:t>kg</w:t>
            </w:r>
          </w:p>
        </w:tc>
        <w:tc>
          <w:tcPr>
            <w:tcW w:type="dxa" w:w="2268"/>
            <w:shd w:fill="252536"/>
          </w:tcPr>
          <w:p>
            <w:r/>
            <w:r>
              <w:rPr>
                <w:rFonts w:ascii="Calibri" w:hAnsi="Calibri"/>
                <w:color w:val="CDD6F4"/>
                <w:sz w:val="17"/>
              </w:rPr>
              <w:t>1</w:t>
            </w:r>
          </w:p>
        </w:tc>
        <w:tc>
          <w:tcPr>
            <w:tcW w:type="dxa" w:w="2268"/>
            <w:shd w:fill="252536"/>
          </w:tcPr>
          <w:p>
            <w:r/>
            <w:r>
              <w:rPr>
                <w:rFonts w:ascii="Calibri" w:hAnsi="Calibri"/>
                <w:color w:val="CDD6F4"/>
                <w:sz w:val="17"/>
              </w:rPr>
              <w:t>Ja</w:t>
            </w:r>
          </w:p>
        </w:tc>
      </w:tr>
      <w:tr>
        <w:tc>
          <w:tcPr>
            <w:tcW w:type="dxa" w:w="2268"/>
            <w:shd w:fill="1E1E2E"/>
          </w:tcPr>
          <w:p>
            <w:r/>
            <w:r>
              <w:rPr>
                <w:rFonts w:ascii="Calibri" w:hAnsi="Calibri"/>
                <w:color w:val="CDD6F4"/>
                <w:sz w:val="17"/>
              </w:rPr>
              <w:t>Gramm</w:t>
            </w:r>
          </w:p>
        </w:tc>
        <w:tc>
          <w:tcPr>
            <w:tcW w:type="dxa" w:w="2268"/>
            <w:shd w:fill="1E1E2E"/>
          </w:tcPr>
          <w:p>
            <w:r/>
            <w:r>
              <w:rPr>
                <w:rFonts w:ascii="Calibri" w:hAnsi="Calibri"/>
                <w:color w:val="CDD6F4"/>
                <w:sz w:val="17"/>
              </w:rPr>
              <w:t>g</w:t>
            </w:r>
          </w:p>
        </w:tc>
        <w:tc>
          <w:tcPr>
            <w:tcW w:type="dxa" w:w="2268"/>
            <w:shd w:fill="1E1E2E"/>
          </w:tcPr>
          <w:p>
            <w:r/>
            <w:r>
              <w:rPr>
                <w:rFonts w:ascii="Calibri" w:hAnsi="Calibri"/>
                <w:color w:val="CDD6F4"/>
                <w:sz w:val="17"/>
              </w:rPr>
              <w:t>0.001</w:t>
            </w:r>
          </w:p>
        </w:tc>
        <w:tc>
          <w:tcPr>
            <w:tcW w:type="dxa" w:w="2268"/>
            <w:shd w:fill="1E1E2E"/>
          </w:tcPr>
          <w:p>
            <w:r/>
            <w:r>
              <w:rPr>
                <w:rFonts w:ascii="Calibri" w:hAnsi="Calibri"/>
                <w:color w:val="CDD6F4"/>
                <w:sz w:val="17"/>
              </w:rPr>
              <w:t>Nein</w:t>
            </w:r>
          </w:p>
        </w:tc>
      </w:tr>
      <w:tr>
        <w:tc>
          <w:tcPr>
            <w:tcW w:type="dxa" w:w="2268"/>
            <w:shd w:fill="252536"/>
          </w:tcPr>
          <w:p>
            <w:r/>
            <w:r>
              <w:rPr>
                <w:rFonts w:ascii="Calibri" w:hAnsi="Calibri"/>
                <w:color w:val="CDD6F4"/>
                <w:sz w:val="17"/>
              </w:rPr>
              <w:t>Tonne</w:t>
            </w:r>
          </w:p>
        </w:tc>
        <w:tc>
          <w:tcPr>
            <w:tcW w:type="dxa" w:w="2268"/>
            <w:shd w:fill="252536"/>
          </w:tcPr>
          <w:p>
            <w:r/>
            <w:r>
              <w:rPr>
                <w:rFonts w:ascii="Calibri" w:hAnsi="Calibri"/>
                <w:color w:val="CDD6F4"/>
                <w:sz w:val="17"/>
              </w:rPr>
              <w:t>t</w:t>
            </w:r>
          </w:p>
        </w:tc>
        <w:tc>
          <w:tcPr>
            <w:tcW w:type="dxa" w:w="2268"/>
            <w:shd w:fill="252536"/>
          </w:tcPr>
          <w:p>
            <w:r/>
            <w:r>
              <w:rPr>
                <w:rFonts w:ascii="Calibri" w:hAnsi="Calibri"/>
                <w:color w:val="CDD6F4"/>
                <w:sz w:val="17"/>
              </w:rPr>
              <w:t>1000</w:t>
            </w:r>
          </w:p>
        </w:tc>
        <w:tc>
          <w:tcPr>
            <w:tcW w:type="dxa" w:w="2268"/>
            <w:shd w:fill="252536"/>
          </w:tcPr>
          <w:p>
            <w:r/>
            <w:r>
              <w:rPr>
                <w:rFonts w:ascii="Calibri" w:hAnsi="Calibri"/>
                <w:color w:val="CDD6F4"/>
                <w:sz w:val="17"/>
              </w:rPr>
              <w:t>Nein</w:t>
            </w:r>
          </w:p>
        </w:tc>
      </w:tr>
      <w:tr>
        <w:tc>
          <w:tcPr>
            <w:tcW w:type="dxa" w:w="2268"/>
            <w:shd w:fill="1E1E2E"/>
          </w:tcPr>
          <w:p>
            <w:r/>
            <w:r>
              <w:rPr>
                <w:rFonts w:ascii="Calibri" w:hAnsi="Calibri"/>
                <w:color w:val="CDD6F4"/>
                <w:sz w:val="17"/>
              </w:rPr>
              <w:t>Pfund</w:t>
            </w:r>
          </w:p>
        </w:tc>
        <w:tc>
          <w:tcPr>
            <w:tcW w:type="dxa" w:w="2268"/>
            <w:shd w:fill="1E1E2E"/>
          </w:tcPr>
          <w:p>
            <w:r/>
            <w:r>
              <w:rPr>
                <w:rFonts w:ascii="Calibri" w:hAnsi="Calibri"/>
                <w:color w:val="CDD6F4"/>
                <w:sz w:val="17"/>
              </w:rPr>
              <w:t>lb</w:t>
            </w:r>
          </w:p>
        </w:tc>
        <w:tc>
          <w:tcPr>
            <w:tcW w:type="dxa" w:w="2268"/>
            <w:shd w:fill="1E1E2E"/>
          </w:tcPr>
          <w:p>
            <w:r/>
            <w:r>
              <w:rPr>
                <w:rFonts w:ascii="Calibri" w:hAnsi="Calibri"/>
                <w:color w:val="CDD6F4"/>
                <w:sz w:val="17"/>
              </w:rPr>
              <w:t>0.45359</w:t>
            </w:r>
          </w:p>
        </w:tc>
        <w:tc>
          <w:tcPr>
            <w:tcW w:type="dxa" w:w="2268"/>
            <w:shd w:fill="1E1E2E"/>
          </w:tcPr>
          <w:p>
            <w:r/>
            <w:r>
              <w:rPr>
                <w:rFonts w:ascii="Calibri" w:hAnsi="Calibri"/>
                <w:color w:val="CDD6F4"/>
                <w:sz w:val="17"/>
              </w:rPr>
              <w:t>Nein</w:t>
            </w:r>
          </w:p>
        </w:tc>
      </w:tr>
    </w:tbl>
    <w:p>
      <w:pPr>
        <w:pStyle w:val="DarkBody"/>
      </w:pPr>
      <w:r>
        <w:rPr>
          <w:rFonts w:ascii="Calibri" w:hAnsi="Calibri"/>
          <w:color w:val="CDD6F4"/>
          <w:sz w:val="20"/>
        </w:rPr>
        <w:t>Wiederholen Sie den Vorgang für weitere Gruppen:</w:t>
      </w:r>
    </w:p>
    <w:p>
      <w:pPr>
        <w:pStyle w:val="DarkBody"/>
      </w:pPr>
      <w:r>
        <w:rPr>
          <w:rFonts w:ascii="Calibri" w:hAnsi="Calibri"/>
          <w:b/>
          <w:color w:val="CDD6F4"/>
          <w:sz w:val="20"/>
        </w:rPr>
        <w:t>Gruppe "Länge":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45475A"/>
          <w:left w:val="single" w:sz="4" w:space="0" w:color="45475A"/>
          <w:bottom w:val="single" w:sz="4" w:space="0" w:color="45475A"/>
          <w:right w:val="single" w:sz="4" w:space="0" w:color="45475A"/>
          <w:insideH w:val="single" w:sz="4" w:space="0" w:color="45475A"/>
          <w:insideV w:val="single" w:sz="4" w:space="0" w:color="45475A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fill="313244"/>
          </w:tcPr>
          <w:p>
            <w:r/>
            <w:r>
              <w:rPr>
                <w:rFonts w:ascii="Calibri" w:hAnsi="Calibri"/>
                <w:b/>
                <w:color w:val="CDD6F4"/>
                <w:sz w:val="18"/>
              </w:rPr>
              <w:t>Einheit</w:t>
            </w:r>
          </w:p>
        </w:tc>
        <w:tc>
          <w:tcPr>
            <w:tcW w:type="dxa" w:w="2268"/>
            <w:shd w:fill="313244"/>
          </w:tcPr>
          <w:p>
            <w:r/>
            <w:r>
              <w:rPr>
                <w:rFonts w:ascii="Calibri" w:hAnsi="Calibri"/>
                <w:b/>
                <w:color w:val="CDD6F4"/>
                <w:sz w:val="18"/>
              </w:rPr>
              <w:t>Kürzel</w:t>
            </w:r>
          </w:p>
        </w:tc>
        <w:tc>
          <w:tcPr>
            <w:tcW w:type="dxa" w:w="2268"/>
            <w:shd w:fill="313244"/>
          </w:tcPr>
          <w:p>
            <w:r/>
            <w:r>
              <w:rPr>
                <w:rFonts w:ascii="Calibri" w:hAnsi="Calibri"/>
                <w:b/>
                <w:color w:val="CDD6F4"/>
                <w:sz w:val="18"/>
              </w:rPr>
              <w:t>Faktor</w:t>
            </w:r>
          </w:p>
        </w:tc>
        <w:tc>
          <w:tcPr>
            <w:tcW w:type="dxa" w:w="2268"/>
            <w:shd w:fill="313244"/>
          </w:tcPr>
          <w:p>
            <w:r/>
            <w:r>
              <w:rPr>
                <w:rFonts w:ascii="Calibri" w:hAnsi="Calibri"/>
                <w:b/>
                <w:color w:val="CDD6F4"/>
                <w:sz w:val="18"/>
              </w:rPr>
              <w:t>Basiseinheit</w:t>
            </w:r>
          </w:p>
        </w:tc>
      </w:tr>
      <w:tr>
        <w:tc>
          <w:tcPr>
            <w:tcW w:type="dxa" w:w="2268"/>
            <w:shd w:fill="252536"/>
          </w:tcPr>
          <w:p>
            <w:r/>
            <w:r>
              <w:rPr>
                <w:rFonts w:ascii="Calibri" w:hAnsi="Calibri"/>
                <w:color w:val="CDD6F4"/>
                <w:sz w:val="17"/>
              </w:rPr>
              <w:t>Meter</w:t>
            </w:r>
          </w:p>
        </w:tc>
        <w:tc>
          <w:tcPr>
            <w:tcW w:type="dxa" w:w="2268"/>
            <w:shd w:fill="252536"/>
          </w:tcPr>
          <w:p>
            <w:r/>
            <w:r>
              <w:rPr>
                <w:rFonts w:ascii="Calibri" w:hAnsi="Calibri"/>
                <w:color w:val="CDD6F4"/>
                <w:sz w:val="17"/>
              </w:rPr>
              <w:t>m</w:t>
            </w:r>
          </w:p>
        </w:tc>
        <w:tc>
          <w:tcPr>
            <w:tcW w:type="dxa" w:w="2268"/>
            <w:shd w:fill="252536"/>
          </w:tcPr>
          <w:p>
            <w:r/>
            <w:r>
              <w:rPr>
                <w:rFonts w:ascii="Calibri" w:hAnsi="Calibri"/>
                <w:color w:val="CDD6F4"/>
                <w:sz w:val="17"/>
              </w:rPr>
              <w:t>1</w:t>
            </w:r>
          </w:p>
        </w:tc>
        <w:tc>
          <w:tcPr>
            <w:tcW w:type="dxa" w:w="2268"/>
            <w:shd w:fill="252536"/>
          </w:tcPr>
          <w:p>
            <w:r/>
            <w:r>
              <w:rPr>
                <w:rFonts w:ascii="Calibri" w:hAnsi="Calibri"/>
                <w:color w:val="CDD6F4"/>
                <w:sz w:val="17"/>
              </w:rPr>
              <w:t>Ja</w:t>
            </w:r>
          </w:p>
        </w:tc>
      </w:tr>
      <w:tr>
        <w:tc>
          <w:tcPr>
            <w:tcW w:type="dxa" w:w="2268"/>
            <w:shd w:fill="1E1E2E"/>
          </w:tcPr>
          <w:p>
            <w:r/>
            <w:r>
              <w:rPr>
                <w:rFonts w:ascii="Calibri" w:hAnsi="Calibri"/>
                <w:color w:val="CDD6F4"/>
                <w:sz w:val="17"/>
              </w:rPr>
              <w:t>Zentimeter</w:t>
            </w:r>
          </w:p>
        </w:tc>
        <w:tc>
          <w:tcPr>
            <w:tcW w:type="dxa" w:w="2268"/>
            <w:shd w:fill="1E1E2E"/>
          </w:tcPr>
          <w:p>
            <w:r/>
            <w:r>
              <w:rPr>
                <w:rFonts w:ascii="Calibri" w:hAnsi="Calibri"/>
                <w:color w:val="CDD6F4"/>
                <w:sz w:val="17"/>
              </w:rPr>
              <w:t>cm</w:t>
            </w:r>
          </w:p>
        </w:tc>
        <w:tc>
          <w:tcPr>
            <w:tcW w:type="dxa" w:w="2268"/>
            <w:shd w:fill="1E1E2E"/>
          </w:tcPr>
          <w:p>
            <w:r/>
            <w:r>
              <w:rPr>
                <w:rFonts w:ascii="Calibri" w:hAnsi="Calibri"/>
                <w:color w:val="CDD6F4"/>
                <w:sz w:val="17"/>
              </w:rPr>
              <w:t>0.01</w:t>
            </w:r>
          </w:p>
        </w:tc>
        <w:tc>
          <w:tcPr>
            <w:tcW w:type="dxa" w:w="2268"/>
            <w:shd w:fill="1E1E2E"/>
          </w:tcPr>
          <w:p>
            <w:r/>
            <w:r>
              <w:rPr>
                <w:rFonts w:ascii="Calibri" w:hAnsi="Calibri"/>
                <w:color w:val="CDD6F4"/>
                <w:sz w:val="17"/>
              </w:rPr>
              <w:t>Nein</w:t>
            </w:r>
          </w:p>
        </w:tc>
      </w:tr>
      <w:tr>
        <w:tc>
          <w:tcPr>
            <w:tcW w:type="dxa" w:w="2268"/>
            <w:shd w:fill="252536"/>
          </w:tcPr>
          <w:p>
            <w:r/>
            <w:r>
              <w:rPr>
                <w:rFonts w:ascii="Calibri" w:hAnsi="Calibri"/>
                <w:color w:val="CDD6F4"/>
                <w:sz w:val="17"/>
              </w:rPr>
              <w:t>Millimeter</w:t>
            </w:r>
          </w:p>
        </w:tc>
        <w:tc>
          <w:tcPr>
            <w:tcW w:type="dxa" w:w="2268"/>
            <w:shd w:fill="252536"/>
          </w:tcPr>
          <w:p>
            <w:r/>
            <w:r>
              <w:rPr>
                <w:rFonts w:ascii="Calibri" w:hAnsi="Calibri"/>
                <w:color w:val="CDD6F4"/>
                <w:sz w:val="17"/>
              </w:rPr>
              <w:t>mm</w:t>
            </w:r>
          </w:p>
        </w:tc>
        <w:tc>
          <w:tcPr>
            <w:tcW w:type="dxa" w:w="2268"/>
            <w:shd w:fill="252536"/>
          </w:tcPr>
          <w:p>
            <w:r/>
            <w:r>
              <w:rPr>
                <w:rFonts w:ascii="Calibri" w:hAnsi="Calibri"/>
                <w:color w:val="CDD6F4"/>
                <w:sz w:val="17"/>
              </w:rPr>
              <w:t>0.001</w:t>
            </w:r>
          </w:p>
        </w:tc>
        <w:tc>
          <w:tcPr>
            <w:tcW w:type="dxa" w:w="2268"/>
            <w:shd w:fill="252536"/>
          </w:tcPr>
          <w:p>
            <w:r/>
            <w:r>
              <w:rPr>
                <w:rFonts w:ascii="Calibri" w:hAnsi="Calibri"/>
                <w:color w:val="CDD6F4"/>
                <w:sz w:val="17"/>
              </w:rPr>
              <w:t>Nein</w:t>
            </w:r>
          </w:p>
        </w:tc>
      </w:tr>
    </w:tbl>
    <w:p>
      <w:pPr>
        <w:pStyle w:val="DarkBody"/>
      </w:pPr>
      <w:r>
        <w:rPr>
          <w:rFonts w:ascii="Calibri" w:hAnsi="Calibri"/>
          <w:color w:val="CDD6F4"/>
          <w:sz w:val="20"/>
        </w:rPr>
        <w:t>Das System rechnet automatisch um, wenn der Benutzer später eine andere Einheit wählt.</w:t>
      </w:r>
    </w:p>
    <w:p>
      <w:pPr>
        <w:spacing w:before="160" w:after="160"/>
      </w:pPr>
      <w:r>
        <w:rPr>
          <w:color w:val="45475A"/>
          <w:sz w:val="4"/>
        </w:rPr>
        <w:t>________________________________________________________________________________</w:t>
      </w:r>
    </w:p>
    <w:p>
      <w:pPr>
        <w:pStyle w:val="DarkH2"/>
      </w:pPr>
      <w:r>
        <w:t>2. Attributgruppen anlegen</w:t>
      </w:r>
    </w:p>
    <w:p>
      <w:pPr>
        <w:pStyle w:val="DarkBody"/>
      </w:pPr>
      <w:r>
        <w:rPr>
          <w:rFonts w:ascii="Calibri" w:hAnsi="Calibri"/>
          <w:color w:val="CDD6F4"/>
          <w:sz w:val="20"/>
        </w:rPr>
        <w:t>Attributgruppen organisieren die Attribute in der Produktbearbeitung. Ohne Gruppen gibt es nur eine lange Liste — mit Gruppen sieht der Benutzer übersichtliche Abschnitte.</w:t>
      </w:r>
    </w:p>
    <w:p>
      <w:pPr>
        <w:pStyle w:val="DarkBody"/>
      </w:pPr>
      <w:r>
        <w:rPr>
          <w:rFonts w:ascii="Calibri" w:hAnsi="Calibri"/>
          <w:b/>
          <w:color w:val="CDD6F4"/>
          <w:sz w:val="20"/>
        </w:rPr>
        <w:t>Sidebar → Attribute → Attributgruppen → + Neue Attributgruppe</w:t>
      </w:r>
    </w:p>
    <w:p>
      <w:pPr>
        <w:pStyle w:val="DarkBody"/>
      </w:pPr>
      <w:r>
        <w:rPr>
          <w:rFonts w:ascii="Calibri" w:hAnsi="Calibri"/>
          <w:color w:val="CDD6F4"/>
          <w:sz w:val="20"/>
        </w:rPr>
        <w:t>Legen Sie die Gruppen an, die zu Ihrem Produktsortiment passen: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45475A"/>
          <w:left w:val="single" w:sz="4" w:space="0" w:color="45475A"/>
          <w:bottom w:val="single" w:sz="4" w:space="0" w:color="45475A"/>
          <w:right w:val="single" w:sz="4" w:space="0" w:color="45475A"/>
          <w:insideH w:val="single" w:sz="4" w:space="0" w:color="45475A"/>
          <w:insideV w:val="single" w:sz="4" w:space="0" w:color="45475A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fill="313244"/>
          </w:tcPr>
          <w:p>
            <w:r/>
            <w:r>
              <w:rPr>
                <w:rFonts w:ascii="Calibri" w:hAnsi="Calibri"/>
                <w:b/>
                <w:color w:val="CDD6F4"/>
                <w:sz w:val="18"/>
              </w:rPr>
              <w:t>Technischer Name</w:t>
            </w:r>
          </w:p>
        </w:tc>
        <w:tc>
          <w:tcPr>
            <w:tcW w:type="dxa" w:w="2268"/>
            <w:shd w:fill="313244"/>
          </w:tcPr>
          <w:p>
            <w:r/>
            <w:r>
              <w:rPr>
                <w:rFonts w:ascii="Calibri" w:hAnsi="Calibri"/>
                <w:b/>
                <w:color w:val="CDD6F4"/>
                <w:sz w:val="18"/>
              </w:rPr>
              <w:t>Anzeigename (DE)</w:t>
            </w:r>
          </w:p>
        </w:tc>
        <w:tc>
          <w:tcPr>
            <w:tcW w:type="dxa" w:w="2268"/>
            <w:shd w:fill="313244"/>
          </w:tcPr>
          <w:p>
            <w:r/>
            <w:r>
              <w:rPr>
                <w:rFonts w:ascii="Calibri" w:hAnsi="Calibri"/>
                <w:b/>
                <w:color w:val="CDD6F4"/>
                <w:sz w:val="18"/>
              </w:rPr>
              <w:t>Anzeigename (EN)</w:t>
            </w:r>
          </w:p>
        </w:tc>
        <w:tc>
          <w:tcPr>
            <w:tcW w:type="dxa" w:w="2268"/>
            <w:shd w:fill="313244"/>
          </w:tcPr>
          <w:p>
            <w:r/>
            <w:r>
              <w:rPr>
                <w:rFonts w:ascii="Calibri" w:hAnsi="Calibri"/>
                <w:b/>
                <w:color w:val="CDD6F4"/>
                <w:sz w:val="18"/>
              </w:rPr>
              <w:t>Zweck</w:t>
            </w:r>
          </w:p>
        </w:tc>
      </w:tr>
      <w:tr>
        <w:tc>
          <w:tcPr>
            <w:tcW w:type="dxa" w:w="2268"/>
            <w:shd w:fill="252536"/>
          </w:tcPr>
          <w:p>
            <w:r/>
            <w:r>
              <w:rPr>
                <w:rFonts w:ascii="Calibri" w:hAnsi="Calibri"/>
                <w:color w:val="CDD6F4"/>
                <w:sz w:val="17"/>
              </w:rPr>
              <w:t>`stammdaten`</w:t>
            </w:r>
          </w:p>
        </w:tc>
        <w:tc>
          <w:tcPr>
            <w:tcW w:type="dxa" w:w="2268"/>
            <w:shd w:fill="252536"/>
          </w:tcPr>
          <w:p>
            <w:r/>
            <w:r>
              <w:rPr>
                <w:rFonts w:ascii="Calibri" w:hAnsi="Calibri"/>
                <w:color w:val="CDD6F4"/>
                <w:sz w:val="17"/>
              </w:rPr>
              <w:t>Stammdaten</w:t>
            </w:r>
          </w:p>
        </w:tc>
        <w:tc>
          <w:tcPr>
            <w:tcW w:type="dxa" w:w="2268"/>
            <w:shd w:fill="252536"/>
          </w:tcPr>
          <w:p>
            <w:r/>
            <w:r>
              <w:rPr>
                <w:rFonts w:ascii="Calibri" w:hAnsi="Calibri"/>
                <w:color w:val="CDD6F4"/>
                <w:sz w:val="17"/>
              </w:rPr>
              <w:t>Master Data</w:t>
            </w:r>
          </w:p>
        </w:tc>
        <w:tc>
          <w:tcPr>
            <w:tcW w:type="dxa" w:w="2268"/>
            <w:shd w:fill="252536"/>
          </w:tcPr>
          <w:p>
            <w:r/>
            <w:r>
              <w:rPr>
                <w:rFonts w:ascii="Calibri" w:hAnsi="Calibri"/>
                <w:color w:val="CDD6F4"/>
                <w:sz w:val="17"/>
              </w:rPr>
              <w:t>Name, SKU, Hersteller, Status</w:t>
            </w:r>
          </w:p>
        </w:tc>
      </w:tr>
      <w:tr>
        <w:tc>
          <w:tcPr>
            <w:tcW w:type="dxa" w:w="2268"/>
            <w:shd w:fill="1E1E2E"/>
          </w:tcPr>
          <w:p>
            <w:r/>
            <w:r>
              <w:rPr>
                <w:rFonts w:ascii="Calibri" w:hAnsi="Calibri"/>
                <w:color w:val="CDD6F4"/>
                <w:sz w:val="17"/>
              </w:rPr>
              <w:t>`technische_daten`</w:t>
            </w:r>
          </w:p>
        </w:tc>
        <w:tc>
          <w:tcPr>
            <w:tcW w:type="dxa" w:w="2268"/>
            <w:shd w:fill="1E1E2E"/>
          </w:tcPr>
          <w:p>
            <w:r/>
            <w:r>
              <w:rPr>
                <w:rFonts w:ascii="Calibri" w:hAnsi="Calibri"/>
                <w:color w:val="CDD6F4"/>
                <w:sz w:val="17"/>
              </w:rPr>
              <w:t>Technische Daten</w:t>
            </w:r>
          </w:p>
        </w:tc>
        <w:tc>
          <w:tcPr>
            <w:tcW w:type="dxa" w:w="2268"/>
            <w:shd w:fill="1E1E2E"/>
          </w:tcPr>
          <w:p>
            <w:r/>
            <w:r>
              <w:rPr>
                <w:rFonts w:ascii="Calibri" w:hAnsi="Calibri"/>
                <w:color w:val="CDD6F4"/>
                <w:sz w:val="17"/>
              </w:rPr>
              <w:t>Technical Data</w:t>
            </w:r>
          </w:p>
        </w:tc>
        <w:tc>
          <w:tcPr>
            <w:tcW w:type="dxa" w:w="2268"/>
            <w:shd w:fill="1E1E2E"/>
          </w:tcPr>
          <w:p>
            <w:r/>
            <w:r>
              <w:rPr>
                <w:rFonts w:ascii="Calibri" w:hAnsi="Calibri"/>
                <w:color w:val="CDD6F4"/>
                <w:sz w:val="17"/>
              </w:rPr>
              <w:t>Maße, Gewicht, Materialien</w:t>
            </w:r>
          </w:p>
        </w:tc>
      </w:tr>
      <w:tr>
        <w:tc>
          <w:tcPr>
            <w:tcW w:type="dxa" w:w="2268"/>
            <w:shd w:fill="252536"/>
          </w:tcPr>
          <w:p>
            <w:r/>
            <w:r>
              <w:rPr>
                <w:rFonts w:ascii="Calibri" w:hAnsi="Calibri"/>
                <w:color w:val="CDD6F4"/>
                <w:sz w:val="17"/>
              </w:rPr>
              <w:t>`marketing`</w:t>
            </w:r>
          </w:p>
        </w:tc>
        <w:tc>
          <w:tcPr>
            <w:tcW w:type="dxa" w:w="2268"/>
            <w:shd w:fill="252536"/>
          </w:tcPr>
          <w:p>
            <w:r/>
            <w:r>
              <w:rPr>
                <w:rFonts w:ascii="Calibri" w:hAnsi="Calibri"/>
                <w:color w:val="CDD6F4"/>
                <w:sz w:val="17"/>
              </w:rPr>
              <w:t>Marketing</w:t>
            </w:r>
          </w:p>
        </w:tc>
        <w:tc>
          <w:tcPr>
            <w:tcW w:type="dxa" w:w="2268"/>
            <w:shd w:fill="252536"/>
          </w:tcPr>
          <w:p>
            <w:r/>
            <w:r>
              <w:rPr>
                <w:rFonts w:ascii="Calibri" w:hAnsi="Calibri"/>
                <w:color w:val="CDD6F4"/>
                <w:sz w:val="17"/>
              </w:rPr>
              <w:t>Marketing</w:t>
            </w:r>
          </w:p>
        </w:tc>
        <w:tc>
          <w:tcPr>
            <w:tcW w:type="dxa" w:w="2268"/>
            <w:shd w:fill="252536"/>
          </w:tcPr>
          <w:p>
            <w:r/>
            <w:r>
              <w:rPr>
                <w:rFonts w:ascii="Calibri" w:hAnsi="Calibri"/>
                <w:color w:val="CDD6F4"/>
                <w:sz w:val="17"/>
              </w:rPr>
              <w:t>Beschreibungen, USPs, SEO-Texte</w:t>
            </w:r>
          </w:p>
        </w:tc>
      </w:tr>
      <w:tr>
        <w:tc>
          <w:tcPr>
            <w:tcW w:type="dxa" w:w="2268"/>
            <w:shd w:fill="1E1E2E"/>
          </w:tcPr>
          <w:p>
            <w:r/>
            <w:r>
              <w:rPr>
                <w:rFonts w:ascii="Calibri" w:hAnsi="Calibri"/>
                <w:color w:val="CDD6F4"/>
                <w:sz w:val="17"/>
              </w:rPr>
              <w:t>`logistik`</w:t>
            </w:r>
          </w:p>
        </w:tc>
        <w:tc>
          <w:tcPr>
            <w:tcW w:type="dxa" w:w="2268"/>
            <w:shd w:fill="1E1E2E"/>
          </w:tcPr>
          <w:p>
            <w:r/>
            <w:r>
              <w:rPr>
                <w:rFonts w:ascii="Calibri" w:hAnsi="Calibri"/>
                <w:color w:val="CDD6F4"/>
                <w:sz w:val="17"/>
              </w:rPr>
              <w:t>Logistik</w:t>
            </w:r>
          </w:p>
        </w:tc>
        <w:tc>
          <w:tcPr>
            <w:tcW w:type="dxa" w:w="2268"/>
            <w:shd w:fill="1E1E2E"/>
          </w:tcPr>
          <w:p>
            <w:r/>
            <w:r>
              <w:rPr>
                <w:rFonts w:ascii="Calibri" w:hAnsi="Calibri"/>
                <w:color w:val="CDD6F4"/>
                <w:sz w:val="17"/>
              </w:rPr>
              <w:t>Logistics</w:t>
            </w:r>
          </w:p>
        </w:tc>
        <w:tc>
          <w:tcPr>
            <w:tcW w:type="dxa" w:w="2268"/>
            <w:shd w:fill="1E1E2E"/>
          </w:tcPr>
          <w:p>
            <w:r/>
            <w:r>
              <w:rPr>
                <w:rFonts w:ascii="Calibri" w:hAnsi="Calibri"/>
                <w:color w:val="CDD6F4"/>
                <w:sz w:val="17"/>
              </w:rPr>
              <w:t>Verpackung, Versand, Mindestbestellmenge</w:t>
            </w:r>
          </w:p>
        </w:tc>
      </w:tr>
    </w:tbl>
    <w:p>
      <w:pPr>
        <w:pStyle w:val="DarkBody"/>
      </w:pPr>
      <w:r>
        <w:rPr>
          <w:rFonts w:ascii="Calibri" w:hAnsi="Calibri"/>
          <w:color w:val="CDD6F4"/>
          <w:sz w:val="20"/>
        </w:rPr>
        <w:t xml:space="preserve">Der </w:t>
      </w:r>
      <w:r>
        <w:rPr>
          <w:rFonts w:ascii="Calibri" w:hAnsi="Calibri"/>
          <w:b/>
          <w:color w:val="CDD6F4"/>
          <w:sz w:val="20"/>
        </w:rPr>
        <w:t>technische Name</w:t>
      </w:r>
      <w:r>
        <w:rPr>
          <w:rFonts w:ascii="Calibri" w:hAnsi="Calibri"/>
          <w:color w:val="CDD6F4"/>
          <w:sz w:val="20"/>
        </w:rPr>
        <w:t xml:space="preserve"> ist nach dem Speichern nicht mehr änderbar. Wählen Sie ihn sorgfältig (snake_case, keine Sonderzeichen).</w:t>
      </w:r>
    </w:p>
    <w:p>
      <w:pPr>
        <w:spacing w:before="160" w:after="160"/>
      </w:pPr>
      <w:r>
        <w:rPr>
          <w:color w:val="45475A"/>
          <w:sz w:val="4"/>
        </w:rPr>
        <w:t>________________________________________________________________________________</w:t>
      </w:r>
    </w:p>
    <w:p>
      <w:pPr>
        <w:pStyle w:val="DarkH2"/>
      </w:pPr>
      <w:r>
        <w:t>3. Wertelisten anlegen</w:t>
      </w:r>
    </w:p>
    <w:p>
      <w:pPr>
        <w:pStyle w:val="DarkBody"/>
      </w:pPr>
      <w:r>
        <w:rPr>
          <w:rFonts w:ascii="Calibri" w:hAnsi="Calibri"/>
          <w:color w:val="CDD6F4"/>
          <w:sz w:val="20"/>
        </w:rPr>
        <w:t>Wertelisten definieren die Auswahloptionen für Selection-Attribute. Beispiel: Das Attribut "Farbe" bietet die Optionen Rot, Blau, Grün — diese Optionen kommen aus einer Werteliste.</w:t>
      </w:r>
    </w:p>
    <w:p>
      <w:pPr>
        <w:pStyle w:val="DarkBody"/>
      </w:pPr>
      <w:r>
        <w:rPr>
          <w:rFonts w:ascii="Calibri" w:hAnsi="Calibri"/>
          <w:b/>
          <w:color w:val="CDD6F4"/>
          <w:sz w:val="20"/>
        </w:rPr>
        <w:t>Sidebar → Attribute → Wertelisten → + Neue Werteliste</w:t>
      </w:r>
    </w:p>
    <w:p>
      <w:pPr>
        <w:pStyle w:val="DarkH3"/>
      </w:pPr>
      <w:r>
        <w:t>Beispiel: Werteliste "Farben"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45475A"/>
          <w:left w:val="single" w:sz="4" w:space="0" w:color="45475A"/>
          <w:bottom w:val="single" w:sz="4" w:space="0" w:color="45475A"/>
          <w:right w:val="single" w:sz="4" w:space="0" w:color="45475A"/>
          <w:insideH w:val="single" w:sz="4" w:space="0" w:color="45475A"/>
          <w:insideV w:val="single" w:sz="4" w:space="0" w:color="45475A"/>
        </w:tblBorders>
      </w:tblPr>
      <w:tblGrid>
        <w:gridCol w:w="4536"/>
        <w:gridCol w:w="4536"/>
      </w:tblGrid>
      <w:tr>
        <w:tc>
          <w:tcPr>
            <w:tcW w:type="dxa" w:w="4536"/>
            <w:shd w:fill="313244"/>
          </w:tcPr>
          <w:p>
            <w:r/>
            <w:r>
              <w:rPr>
                <w:rFonts w:ascii="Calibri" w:hAnsi="Calibri"/>
                <w:b/>
                <w:color w:val="CDD6F4"/>
                <w:sz w:val="18"/>
              </w:rPr>
              <w:t>Feld</w:t>
            </w:r>
          </w:p>
        </w:tc>
        <w:tc>
          <w:tcPr>
            <w:tcW w:type="dxa" w:w="4536"/>
            <w:shd w:fill="313244"/>
          </w:tcPr>
          <w:p>
            <w:r/>
            <w:r>
              <w:rPr>
                <w:rFonts w:ascii="Calibri" w:hAnsi="Calibri"/>
                <w:b/>
                <w:color w:val="CDD6F4"/>
                <w:sz w:val="18"/>
              </w:rPr>
              <w:t>Eingabe</w:t>
            </w:r>
          </w:p>
        </w:tc>
      </w:tr>
      <w:tr>
        <w:tc>
          <w:tcPr>
            <w:tcW w:type="dxa" w:w="4536"/>
            <w:shd w:fill="252536"/>
          </w:tcPr>
          <w:p>
            <w:r/>
            <w:r>
              <w:rPr>
                <w:rFonts w:ascii="Calibri" w:hAnsi="Calibri"/>
                <w:color w:val="CDD6F4"/>
                <w:sz w:val="17"/>
              </w:rPr>
              <w:t>Technischer Name</w:t>
            </w:r>
          </w:p>
        </w:tc>
        <w:tc>
          <w:tcPr>
            <w:tcW w:type="dxa" w:w="4536"/>
            <w:shd w:fill="252536"/>
          </w:tcPr>
          <w:p>
            <w:r/>
            <w:r>
              <w:rPr>
                <w:rFonts w:ascii="Calibri" w:hAnsi="Calibri"/>
                <w:color w:val="CDD6F4"/>
                <w:sz w:val="17"/>
              </w:rPr>
              <w:t>`farben`</w:t>
            </w:r>
          </w:p>
        </w:tc>
      </w:tr>
      <w:tr>
        <w:tc>
          <w:tcPr>
            <w:tcW w:type="dxa" w:w="4536"/>
            <w:shd w:fill="1E1E2E"/>
          </w:tcPr>
          <w:p>
            <w:r/>
            <w:r>
              <w:rPr>
                <w:rFonts w:ascii="Calibri" w:hAnsi="Calibri"/>
                <w:color w:val="CDD6F4"/>
                <w:sz w:val="17"/>
              </w:rPr>
              <w:t>Anzeigename (DE)</w:t>
            </w:r>
          </w:p>
        </w:tc>
        <w:tc>
          <w:tcPr>
            <w:tcW w:type="dxa" w:w="4536"/>
            <w:shd w:fill="1E1E2E"/>
          </w:tcPr>
          <w:p>
            <w:r/>
            <w:r>
              <w:rPr>
                <w:rFonts w:ascii="Calibri" w:hAnsi="Calibri"/>
                <w:color w:val="CDD6F4"/>
                <w:sz w:val="17"/>
              </w:rPr>
              <w:t>Farben</w:t>
            </w:r>
          </w:p>
        </w:tc>
      </w:tr>
      <w:tr>
        <w:tc>
          <w:tcPr>
            <w:tcW w:type="dxa" w:w="4536"/>
            <w:shd w:fill="252536"/>
          </w:tcPr>
          <w:p>
            <w:r/>
            <w:r>
              <w:rPr>
                <w:rFonts w:ascii="Calibri" w:hAnsi="Calibri"/>
                <w:color w:val="CDD6F4"/>
                <w:sz w:val="17"/>
              </w:rPr>
              <w:t>Anzeigename (EN)</w:t>
            </w:r>
          </w:p>
        </w:tc>
        <w:tc>
          <w:tcPr>
            <w:tcW w:type="dxa" w:w="4536"/>
            <w:shd w:fill="252536"/>
          </w:tcPr>
          <w:p>
            <w:r/>
            <w:r>
              <w:rPr>
                <w:rFonts w:ascii="Calibri" w:hAnsi="Calibri"/>
                <w:color w:val="CDD6F4"/>
                <w:sz w:val="17"/>
              </w:rPr>
              <w:t>Colors</w:t>
            </w:r>
          </w:p>
        </w:tc>
      </w:tr>
    </w:tbl>
    <w:p>
      <w:pPr>
        <w:pStyle w:val="DarkBody"/>
      </w:pPr>
      <w:r>
        <w:rPr>
          <w:rFonts w:ascii="Calibri" w:hAnsi="Calibri"/>
          <w:color w:val="CDD6F4"/>
          <w:sz w:val="20"/>
        </w:rPr>
        <w:t>Speichern. Dann Werte hinzufügen:</w:t>
      </w:r>
    </w:p>
    <w:p>
      <w:pPr>
        <w:pStyle w:val="DarkBody"/>
      </w:pPr>
      <w:r>
        <w:rPr>
          <w:rFonts w:ascii="Calibri" w:hAnsi="Calibri"/>
          <w:b/>
          <w:color w:val="CDD6F4"/>
          <w:sz w:val="20"/>
        </w:rPr>
        <w:t>+ Wert hinzufügen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45475A"/>
          <w:left w:val="single" w:sz="4" w:space="0" w:color="45475A"/>
          <w:bottom w:val="single" w:sz="4" w:space="0" w:color="45475A"/>
          <w:right w:val="single" w:sz="4" w:space="0" w:color="45475A"/>
          <w:insideH w:val="single" w:sz="4" w:space="0" w:color="45475A"/>
          <w:insideV w:val="single" w:sz="4" w:space="0" w:color="45475A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shd w:fill="313244"/>
          </w:tcPr>
          <w:p>
            <w:r/>
            <w:r>
              <w:rPr>
                <w:rFonts w:ascii="Calibri" w:hAnsi="Calibri"/>
                <w:b/>
                <w:color w:val="CDD6F4"/>
                <w:sz w:val="18"/>
              </w:rPr>
              <w:t>Technischer Schlüssel</w:t>
            </w:r>
          </w:p>
        </w:tc>
        <w:tc>
          <w:tcPr>
            <w:tcW w:type="dxa" w:w="3024"/>
            <w:shd w:fill="313244"/>
          </w:tcPr>
          <w:p>
            <w:r/>
            <w:r>
              <w:rPr>
                <w:rFonts w:ascii="Calibri" w:hAnsi="Calibri"/>
                <w:b/>
                <w:color w:val="CDD6F4"/>
                <w:sz w:val="18"/>
              </w:rPr>
              <w:t>Anzeigename (DE)</w:t>
            </w:r>
          </w:p>
        </w:tc>
        <w:tc>
          <w:tcPr>
            <w:tcW w:type="dxa" w:w="3024"/>
            <w:shd w:fill="313244"/>
          </w:tcPr>
          <w:p>
            <w:r/>
            <w:r>
              <w:rPr>
                <w:rFonts w:ascii="Calibri" w:hAnsi="Calibri"/>
                <w:b/>
                <w:color w:val="CDD6F4"/>
                <w:sz w:val="18"/>
              </w:rPr>
              <w:t>Anzeigename (EN)</w:t>
            </w:r>
          </w:p>
        </w:tc>
      </w:tr>
      <w:tr>
        <w:tc>
          <w:tcPr>
            <w:tcW w:type="dxa" w:w="3024"/>
            <w:shd w:fill="252536"/>
          </w:tcPr>
          <w:p>
            <w:r/>
            <w:r>
              <w:rPr>
                <w:rFonts w:ascii="Calibri" w:hAnsi="Calibri"/>
                <w:color w:val="CDD6F4"/>
                <w:sz w:val="17"/>
              </w:rPr>
              <w:t>`rot`</w:t>
            </w:r>
          </w:p>
        </w:tc>
        <w:tc>
          <w:tcPr>
            <w:tcW w:type="dxa" w:w="3024"/>
            <w:shd w:fill="252536"/>
          </w:tcPr>
          <w:p>
            <w:r/>
            <w:r>
              <w:rPr>
                <w:rFonts w:ascii="Calibri" w:hAnsi="Calibri"/>
                <w:color w:val="CDD6F4"/>
                <w:sz w:val="17"/>
              </w:rPr>
              <w:t>Rot</w:t>
            </w:r>
          </w:p>
        </w:tc>
        <w:tc>
          <w:tcPr>
            <w:tcW w:type="dxa" w:w="3024"/>
            <w:shd w:fill="252536"/>
          </w:tcPr>
          <w:p>
            <w:r/>
            <w:r>
              <w:rPr>
                <w:rFonts w:ascii="Calibri" w:hAnsi="Calibri"/>
                <w:color w:val="CDD6F4"/>
                <w:sz w:val="17"/>
              </w:rPr>
              <w:t>Red</w:t>
            </w:r>
          </w:p>
        </w:tc>
      </w:tr>
      <w:tr>
        <w:tc>
          <w:tcPr>
            <w:tcW w:type="dxa" w:w="3024"/>
            <w:shd w:fill="1E1E2E"/>
          </w:tcPr>
          <w:p>
            <w:r/>
            <w:r>
              <w:rPr>
                <w:rFonts w:ascii="Calibri" w:hAnsi="Calibri"/>
                <w:color w:val="CDD6F4"/>
                <w:sz w:val="17"/>
              </w:rPr>
              <w:t>`blau`</w:t>
            </w:r>
          </w:p>
        </w:tc>
        <w:tc>
          <w:tcPr>
            <w:tcW w:type="dxa" w:w="3024"/>
            <w:shd w:fill="1E1E2E"/>
          </w:tcPr>
          <w:p>
            <w:r/>
            <w:r>
              <w:rPr>
                <w:rFonts w:ascii="Calibri" w:hAnsi="Calibri"/>
                <w:color w:val="CDD6F4"/>
                <w:sz w:val="17"/>
              </w:rPr>
              <w:t>Blau</w:t>
            </w:r>
          </w:p>
        </w:tc>
        <w:tc>
          <w:tcPr>
            <w:tcW w:type="dxa" w:w="3024"/>
            <w:shd w:fill="1E1E2E"/>
          </w:tcPr>
          <w:p>
            <w:r/>
            <w:r>
              <w:rPr>
                <w:rFonts w:ascii="Calibri" w:hAnsi="Calibri"/>
                <w:color w:val="CDD6F4"/>
                <w:sz w:val="17"/>
              </w:rPr>
              <w:t>Blue</w:t>
            </w:r>
          </w:p>
        </w:tc>
      </w:tr>
      <w:tr>
        <w:tc>
          <w:tcPr>
            <w:tcW w:type="dxa" w:w="3024"/>
            <w:shd w:fill="252536"/>
          </w:tcPr>
          <w:p>
            <w:r/>
            <w:r>
              <w:rPr>
                <w:rFonts w:ascii="Calibri" w:hAnsi="Calibri"/>
                <w:color w:val="CDD6F4"/>
                <w:sz w:val="17"/>
              </w:rPr>
              <w:t>`gruen`</w:t>
            </w:r>
          </w:p>
        </w:tc>
        <w:tc>
          <w:tcPr>
            <w:tcW w:type="dxa" w:w="3024"/>
            <w:shd w:fill="252536"/>
          </w:tcPr>
          <w:p>
            <w:r/>
            <w:r>
              <w:rPr>
                <w:rFonts w:ascii="Calibri" w:hAnsi="Calibri"/>
                <w:color w:val="CDD6F4"/>
                <w:sz w:val="17"/>
              </w:rPr>
              <w:t>Grün</w:t>
            </w:r>
          </w:p>
        </w:tc>
        <w:tc>
          <w:tcPr>
            <w:tcW w:type="dxa" w:w="3024"/>
            <w:shd w:fill="252536"/>
          </w:tcPr>
          <w:p>
            <w:r/>
            <w:r>
              <w:rPr>
                <w:rFonts w:ascii="Calibri" w:hAnsi="Calibri"/>
                <w:color w:val="CDD6F4"/>
                <w:sz w:val="17"/>
              </w:rPr>
              <w:t>Green</w:t>
            </w:r>
          </w:p>
        </w:tc>
      </w:tr>
      <w:tr>
        <w:tc>
          <w:tcPr>
            <w:tcW w:type="dxa" w:w="3024"/>
            <w:shd w:fill="1E1E2E"/>
          </w:tcPr>
          <w:p>
            <w:r/>
            <w:r>
              <w:rPr>
                <w:rFonts w:ascii="Calibri" w:hAnsi="Calibri"/>
                <w:color w:val="CDD6F4"/>
                <w:sz w:val="17"/>
              </w:rPr>
              <w:t>`schwarz`</w:t>
            </w:r>
          </w:p>
        </w:tc>
        <w:tc>
          <w:tcPr>
            <w:tcW w:type="dxa" w:w="3024"/>
            <w:shd w:fill="1E1E2E"/>
          </w:tcPr>
          <w:p>
            <w:r/>
            <w:r>
              <w:rPr>
                <w:rFonts w:ascii="Calibri" w:hAnsi="Calibri"/>
                <w:color w:val="CDD6F4"/>
                <w:sz w:val="17"/>
              </w:rPr>
              <w:t>Schwarz</w:t>
            </w:r>
          </w:p>
        </w:tc>
        <w:tc>
          <w:tcPr>
            <w:tcW w:type="dxa" w:w="3024"/>
            <w:shd w:fill="1E1E2E"/>
          </w:tcPr>
          <w:p>
            <w:r/>
            <w:r>
              <w:rPr>
                <w:rFonts w:ascii="Calibri" w:hAnsi="Calibri"/>
                <w:color w:val="CDD6F4"/>
                <w:sz w:val="17"/>
              </w:rPr>
              <w:t>Black</w:t>
            </w:r>
          </w:p>
        </w:tc>
      </w:tr>
      <w:tr>
        <w:tc>
          <w:tcPr>
            <w:tcW w:type="dxa" w:w="3024"/>
            <w:shd w:fill="252536"/>
          </w:tcPr>
          <w:p>
            <w:r/>
            <w:r>
              <w:rPr>
                <w:rFonts w:ascii="Calibri" w:hAnsi="Calibri"/>
                <w:color w:val="CDD6F4"/>
                <w:sz w:val="17"/>
              </w:rPr>
              <w:t>`weiss`</w:t>
            </w:r>
          </w:p>
        </w:tc>
        <w:tc>
          <w:tcPr>
            <w:tcW w:type="dxa" w:w="3024"/>
            <w:shd w:fill="252536"/>
          </w:tcPr>
          <w:p>
            <w:r/>
            <w:r>
              <w:rPr>
                <w:rFonts w:ascii="Calibri" w:hAnsi="Calibri"/>
                <w:color w:val="CDD6F4"/>
                <w:sz w:val="17"/>
              </w:rPr>
              <w:t>Weiß</w:t>
            </w:r>
          </w:p>
        </w:tc>
        <w:tc>
          <w:tcPr>
            <w:tcW w:type="dxa" w:w="3024"/>
            <w:shd w:fill="252536"/>
          </w:tcPr>
          <w:p>
            <w:r/>
            <w:r>
              <w:rPr>
                <w:rFonts w:ascii="Calibri" w:hAnsi="Calibri"/>
                <w:color w:val="CDD6F4"/>
                <w:sz w:val="17"/>
              </w:rPr>
              <w:t>White</w:t>
            </w:r>
          </w:p>
        </w:tc>
      </w:tr>
    </w:tbl>
    <w:p>
      <w:pPr>
        <w:pStyle w:val="DarkBody"/>
      </w:pPr>
      <w:r>
        <w:rPr>
          <w:rFonts w:ascii="Calibri" w:hAnsi="Calibri"/>
          <w:color w:val="CDD6F4"/>
          <w:sz w:val="20"/>
        </w:rPr>
        <w:t>Die Reihenfolge der Werte bestimmt die Sortierung im Dropdown. Per Drag-and-Drop umsortierbar.</w:t>
      </w:r>
    </w:p>
    <w:p>
      <w:pPr>
        <w:pStyle w:val="DarkH3"/>
      </w:pPr>
      <w:r>
        <w:t>Weitere Wertelisten (Beispiele)</w:t>
      </w:r>
    </w:p>
    <w:p>
      <w:pPr>
        <w:pStyle w:val="DarkBullet"/>
        <w:ind w:left="567" w:hanging="283"/>
      </w:pPr>
      <w:r>
        <w:rPr>
          <w:color w:val="89B4FA"/>
          <w:sz w:val="20"/>
        </w:rPr>
        <w:t xml:space="preserve">  </w:t>
      </w:r>
      <w:r>
        <w:rPr>
          <w:rFonts w:ascii="Calibri" w:hAnsi="Calibri"/>
          <w:b/>
          <w:color w:val="CDD6F4"/>
          <w:sz w:val="20"/>
        </w:rPr>
        <w:t>Material:</w:t>
      </w:r>
      <w:r>
        <w:rPr>
          <w:rFonts w:ascii="Calibri" w:hAnsi="Calibri"/>
          <w:color w:val="CDD6F4"/>
          <w:sz w:val="20"/>
        </w:rPr>
        <w:t xml:space="preserve"> Holz, Metall, Kunststoff, Glas, Textil</w:t>
      </w:r>
    </w:p>
    <w:p>
      <w:pPr>
        <w:pStyle w:val="DarkBullet"/>
        <w:ind w:left="567" w:hanging="283"/>
      </w:pPr>
      <w:r>
        <w:rPr>
          <w:color w:val="89B4FA"/>
          <w:sz w:val="20"/>
        </w:rPr>
        <w:t xml:space="preserve">  </w:t>
      </w:r>
      <w:r>
        <w:rPr>
          <w:rFonts w:ascii="Calibri" w:hAnsi="Calibri"/>
          <w:b/>
          <w:color w:val="CDD6F4"/>
          <w:sz w:val="20"/>
        </w:rPr>
        <w:t>Schutzklasse:</w:t>
      </w:r>
      <w:r>
        <w:rPr>
          <w:rFonts w:ascii="Calibri" w:hAnsi="Calibri"/>
          <w:color w:val="CDD6F4"/>
          <w:sz w:val="20"/>
        </w:rPr>
        <w:t xml:space="preserve"> IP20, IP44, IP65, IP67, IP68</w:t>
      </w:r>
    </w:p>
    <w:p>
      <w:pPr>
        <w:pStyle w:val="DarkBullet"/>
        <w:ind w:left="567" w:hanging="283"/>
      </w:pPr>
      <w:r>
        <w:rPr>
          <w:color w:val="89B4FA"/>
          <w:sz w:val="20"/>
        </w:rPr>
        <w:t xml:space="preserve">  </w:t>
      </w:r>
      <w:r>
        <w:rPr>
          <w:rFonts w:ascii="Calibri" w:hAnsi="Calibri"/>
          <w:b/>
          <w:color w:val="CDD6F4"/>
          <w:sz w:val="20"/>
        </w:rPr>
        <w:t>Energieeffizienz:</w:t>
      </w:r>
      <w:r>
        <w:rPr>
          <w:rFonts w:ascii="Calibri" w:hAnsi="Calibri"/>
          <w:color w:val="CDD6F4"/>
          <w:sz w:val="20"/>
        </w:rPr>
        <w:t xml:space="preserve"> A+++, A++, A+, A, B, C, D</w:t>
      </w:r>
    </w:p>
    <w:p>
      <w:pPr>
        <w:pStyle w:val="DarkBody"/>
      </w:pPr>
      <w:r>
        <w:rPr>
          <w:rFonts w:ascii="Calibri" w:hAnsi="Calibri"/>
          <w:color w:val="CDD6F4"/>
          <w:sz w:val="20"/>
        </w:rPr>
        <w:t>Legen Sie alle Wertelisten an, die Sie für Ihre Attribute benötigen. Im nächsten Schritt verknüpfen wir sie.</w:t>
      </w:r>
    </w:p>
    <w:p>
      <w:pPr>
        <w:spacing w:before="160" w:after="160"/>
      </w:pPr>
      <w:r>
        <w:rPr>
          <w:color w:val="45475A"/>
          <w:sz w:val="4"/>
        </w:rPr>
        <w:t>________________________________________________________________________________</w:t>
      </w:r>
    </w:p>
    <w:p>
      <w:pPr>
        <w:pStyle w:val="DarkH2"/>
      </w:pPr>
      <w:r>
        <w:t>4. Attribute anlegen</w:t>
      </w:r>
    </w:p>
    <w:p>
      <w:pPr>
        <w:pStyle w:val="DarkBody"/>
      </w:pPr>
      <w:r>
        <w:rPr>
          <w:rFonts w:ascii="Calibri" w:hAnsi="Calibri"/>
          <w:color w:val="CDD6F4"/>
          <w:sz w:val="20"/>
        </w:rPr>
        <w:t>Jetzt haben wir alles, was Attribute benötigen: Einheitengruppen, Attributgruppen und Wertelisten. Attribute sind das Datenmodell Ihres PIM — sie definieren, welche Informationen zu einem Produkt erfasst werden.</w:t>
      </w:r>
    </w:p>
    <w:p>
      <w:pPr>
        <w:pStyle w:val="DarkBody"/>
      </w:pPr>
      <w:r>
        <w:rPr>
          <w:rFonts w:ascii="Calibri" w:hAnsi="Calibri"/>
          <w:b/>
          <w:color w:val="CDD6F4"/>
          <w:sz w:val="20"/>
        </w:rPr>
        <w:t>Sidebar → Attribute → + Neues Attribut</w:t>
      </w:r>
    </w:p>
    <w:p>
      <w:pPr>
        <w:pStyle w:val="DarkH3"/>
      </w:pPr>
      <w:r>
        <w:t>Die wichtigsten Datentypen in der Praxis</w:t>
      </w:r>
    </w:p>
    <w:p>
      <w:pPr>
        <w:pStyle w:val="DarkBody"/>
      </w:pPr>
      <w:r>
        <w:rPr>
          <w:rFonts w:ascii="Calibri" w:hAnsi="Calibri"/>
          <w:b/>
          <w:color w:val="CDD6F4"/>
          <w:sz w:val="20"/>
        </w:rPr>
        <w:t>String — Text: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45475A"/>
          <w:left w:val="single" w:sz="4" w:space="0" w:color="45475A"/>
          <w:bottom w:val="single" w:sz="4" w:space="0" w:color="45475A"/>
          <w:right w:val="single" w:sz="4" w:space="0" w:color="45475A"/>
          <w:insideH w:val="single" w:sz="4" w:space="0" w:color="45475A"/>
          <w:insideV w:val="single" w:sz="4" w:space="0" w:color="45475A"/>
        </w:tblBorders>
      </w:tblPr>
      <w:tblGrid>
        <w:gridCol w:w="4536"/>
        <w:gridCol w:w="4536"/>
      </w:tblGrid>
      <w:tr>
        <w:tc>
          <w:tcPr>
            <w:tcW w:type="dxa" w:w="4536"/>
            <w:shd w:fill="313244"/>
          </w:tcPr>
          <w:p>
            <w:r/>
            <w:r>
              <w:rPr>
                <w:rFonts w:ascii="Calibri" w:hAnsi="Calibri"/>
                <w:b/>
                <w:color w:val="CDD6F4"/>
                <w:sz w:val="18"/>
              </w:rPr>
              <w:t>Feld</w:t>
            </w:r>
          </w:p>
        </w:tc>
        <w:tc>
          <w:tcPr>
            <w:tcW w:type="dxa" w:w="4536"/>
            <w:shd w:fill="313244"/>
          </w:tcPr>
          <w:p>
            <w:r/>
            <w:r>
              <w:rPr>
                <w:rFonts w:ascii="Calibri" w:hAnsi="Calibri"/>
                <w:b/>
                <w:color w:val="CDD6F4"/>
                <w:sz w:val="18"/>
              </w:rPr>
              <w:t>Eingabe</w:t>
            </w:r>
          </w:p>
        </w:tc>
      </w:tr>
      <w:tr>
        <w:tc>
          <w:tcPr>
            <w:tcW w:type="dxa" w:w="4536"/>
            <w:shd w:fill="252536"/>
          </w:tcPr>
          <w:p>
            <w:r/>
            <w:r>
              <w:rPr>
                <w:rFonts w:ascii="Calibri" w:hAnsi="Calibri"/>
                <w:color w:val="CDD6F4"/>
                <w:sz w:val="17"/>
              </w:rPr>
              <w:t>Technischer Name</w:t>
            </w:r>
          </w:p>
        </w:tc>
        <w:tc>
          <w:tcPr>
            <w:tcW w:type="dxa" w:w="4536"/>
            <w:shd w:fill="252536"/>
          </w:tcPr>
          <w:p>
            <w:r/>
            <w:r>
              <w:rPr>
                <w:rFonts w:ascii="Calibri" w:hAnsi="Calibri"/>
                <w:color w:val="CDD6F4"/>
                <w:sz w:val="17"/>
              </w:rPr>
              <w:t>`beschreibung`</w:t>
            </w:r>
          </w:p>
        </w:tc>
      </w:tr>
      <w:tr>
        <w:tc>
          <w:tcPr>
            <w:tcW w:type="dxa" w:w="4536"/>
            <w:shd w:fill="1E1E2E"/>
          </w:tcPr>
          <w:p>
            <w:r/>
            <w:r>
              <w:rPr>
                <w:rFonts w:ascii="Calibri" w:hAnsi="Calibri"/>
                <w:color w:val="CDD6F4"/>
                <w:sz w:val="17"/>
              </w:rPr>
              <w:t>Anzeigename (DE)</w:t>
            </w:r>
          </w:p>
        </w:tc>
        <w:tc>
          <w:tcPr>
            <w:tcW w:type="dxa" w:w="4536"/>
            <w:shd w:fill="1E1E2E"/>
          </w:tcPr>
          <w:p>
            <w:r/>
            <w:r>
              <w:rPr>
                <w:rFonts w:ascii="Calibri" w:hAnsi="Calibri"/>
                <w:color w:val="CDD6F4"/>
                <w:sz w:val="17"/>
              </w:rPr>
              <w:t>Beschreibung</w:t>
            </w:r>
          </w:p>
        </w:tc>
      </w:tr>
      <w:tr>
        <w:tc>
          <w:tcPr>
            <w:tcW w:type="dxa" w:w="4536"/>
            <w:shd w:fill="252536"/>
          </w:tcPr>
          <w:p>
            <w:r/>
            <w:r>
              <w:rPr>
                <w:rFonts w:ascii="Calibri" w:hAnsi="Calibri"/>
                <w:color w:val="CDD6F4"/>
                <w:sz w:val="17"/>
              </w:rPr>
              <w:t>Datentyp</w:t>
            </w:r>
          </w:p>
        </w:tc>
        <w:tc>
          <w:tcPr>
            <w:tcW w:type="dxa" w:w="4536"/>
            <w:shd w:fill="252536"/>
          </w:tcPr>
          <w:p>
            <w:r/>
            <w:r>
              <w:rPr>
                <w:rFonts w:ascii="Calibri" w:hAnsi="Calibri"/>
                <w:color w:val="CDD6F4"/>
                <w:sz w:val="17"/>
              </w:rPr>
              <w:t>String</w:t>
            </w:r>
          </w:p>
        </w:tc>
      </w:tr>
      <w:tr>
        <w:tc>
          <w:tcPr>
            <w:tcW w:type="dxa" w:w="4536"/>
            <w:shd w:fill="1E1E2E"/>
          </w:tcPr>
          <w:p>
            <w:r/>
            <w:r>
              <w:rPr>
                <w:rFonts w:ascii="Calibri" w:hAnsi="Calibri"/>
                <w:color w:val="CDD6F4"/>
                <w:sz w:val="17"/>
              </w:rPr>
              <w:t>Attributgruppe</w:t>
            </w:r>
          </w:p>
        </w:tc>
        <w:tc>
          <w:tcPr>
            <w:tcW w:type="dxa" w:w="4536"/>
            <w:shd w:fill="1E1E2E"/>
          </w:tcPr>
          <w:p>
            <w:r/>
            <w:r>
              <w:rPr>
                <w:rFonts w:ascii="Calibri" w:hAnsi="Calibri"/>
                <w:color w:val="CDD6F4"/>
                <w:sz w:val="17"/>
              </w:rPr>
              <w:t>Marketing</w:t>
            </w:r>
          </w:p>
        </w:tc>
      </w:tr>
      <w:tr>
        <w:tc>
          <w:tcPr>
            <w:tcW w:type="dxa" w:w="4536"/>
            <w:shd w:fill="252536"/>
          </w:tcPr>
          <w:p>
            <w:r/>
            <w:r>
              <w:rPr>
                <w:rFonts w:ascii="Calibri" w:hAnsi="Calibri"/>
                <w:color w:val="CDD6F4"/>
                <w:sz w:val="17"/>
              </w:rPr>
              <w:t>Übersetzbar</w:t>
            </w:r>
          </w:p>
        </w:tc>
        <w:tc>
          <w:tcPr>
            <w:tcW w:type="dxa" w:w="4536"/>
            <w:shd w:fill="252536"/>
          </w:tcPr>
          <w:p>
            <w:r/>
            <w:r>
              <w:rPr>
                <w:rFonts w:ascii="Calibri" w:hAnsi="Calibri"/>
                <w:color w:val="CDD6F4"/>
                <w:sz w:val="17"/>
              </w:rPr>
              <w:t>Ja</w:t>
            </w:r>
          </w:p>
        </w:tc>
      </w:tr>
      <w:tr>
        <w:tc>
          <w:tcPr>
            <w:tcW w:type="dxa" w:w="4536"/>
            <w:shd w:fill="1E1E2E"/>
          </w:tcPr>
          <w:p>
            <w:r/>
            <w:r>
              <w:rPr>
                <w:rFonts w:ascii="Calibri" w:hAnsi="Calibri"/>
                <w:color w:val="CDD6F4"/>
                <w:sz w:val="17"/>
              </w:rPr>
              <w:t>Pflichtfeld</w:t>
            </w:r>
          </w:p>
        </w:tc>
        <w:tc>
          <w:tcPr>
            <w:tcW w:type="dxa" w:w="4536"/>
            <w:shd w:fill="1E1E2E"/>
          </w:tcPr>
          <w:p>
            <w:r/>
            <w:r>
              <w:rPr>
                <w:rFonts w:ascii="Calibri" w:hAnsi="Calibri"/>
                <w:color w:val="CDD6F4"/>
                <w:sz w:val="17"/>
              </w:rPr>
              <w:t>Ja</w:t>
            </w:r>
          </w:p>
        </w:tc>
      </w:tr>
      <w:tr>
        <w:tc>
          <w:tcPr>
            <w:tcW w:type="dxa" w:w="4536"/>
            <w:shd w:fill="252536"/>
          </w:tcPr>
          <w:p>
            <w:r/>
            <w:r>
              <w:rPr>
                <w:rFonts w:ascii="Calibri" w:hAnsi="Calibri"/>
                <w:color w:val="CDD6F4"/>
                <w:sz w:val="17"/>
              </w:rPr>
              <w:t>Vererbbar</w:t>
            </w:r>
          </w:p>
        </w:tc>
        <w:tc>
          <w:tcPr>
            <w:tcW w:type="dxa" w:w="4536"/>
            <w:shd w:fill="252536"/>
          </w:tcPr>
          <w:p>
            <w:r/>
            <w:r>
              <w:rPr>
                <w:rFonts w:ascii="Calibri" w:hAnsi="Calibri"/>
                <w:color w:val="CDD6F4"/>
                <w:sz w:val="17"/>
              </w:rPr>
              <w:t>Ja</w:t>
            </w:r>
          </w:p>
        </w:tc>
      </w:tr>
    </w:tbl>
    <w:p>
      <w:pPr>
        <w:pStyle w:val="DarkBody"/>
      </w:pPr>
      <w:r>
        <w:rPr>
          <w:rFonts w:ascii="Calibri" w:hAnsi="Calibri"/>
          <w:color w:val="CDD6F4"/>
          <w:sz w:val="20"/>
        </w:rPr>
        <w:t>Ergebnis: Ein Textfeld, das pro Sprache gepflegt wird. Varianten erben den Text vom Elternprodukt.</w:t>
      </w:r>
    </w:p>
    <w:p>
      <w:pPr>
        <w:pStyle w:val="DarkBody"/>
      </w:pPr>
      <w:r>
        <w:rPr>
          <w:rFonts w:ascii="Calibri" w:hAnsi="Calibri"/>
          <w:b/>
          <w:color w:val="CDD6F4"/>
          <w:sz w:val="20"/>
        </w:rPr>
        <w:t>Float — Dezimalzahl mit Einheit: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45475A"/>
          <w:left w:val="single" w:sz="4" w:space="0" w:color="45475A"/>
          <w:bottom w:val="single" w:sz="4" w:space="0" w:color="45475A"/>
          <w:right w:val="single" w:sz="4" w:space="0" w:color="45475A"/>
          <w:insideH w:val="single" w:sz="4" w:space="0" w:color="45475A"/>
          <w:insideV w:val="single" w:sz="4" w:space="0" w:color="45475A"/>
        </w:tblBorders>
      </w:tblPr>
      <w:tblGrid>
        <w:gridCol w:w="4536"/>
        <w:gridCol w:w="4536"/>
      </w:tblGrid>
      <w:tr>
        <w:tc>
          <w:tcPr>
            <w:tcW w:type="dxa" w:w="4536"/>
            <w:shd w:fill="313244"/>
          </w:tcPr>
          <w:p>
            <w:r/>
            <w:r>
              <w:rPr>
                <w:rFonts w:ascii="Calibri" w:hAnsi="Calibri"/>
                <w:b/>
                <w:color w:val="CDD6F4"/>
                <w:sz w:val="18"/>
              </w:rPr>
              <w:t>Feld</w:t>
            </w:r>
          </w:p>
        </w:tc>
        <w:tc>
          <w:tcPr>
            <w:tcW w:type="dxa" w:w="4536"/>
            <w:shd w:fill="313244"/>
          </w:tcPr>
          <w:p>
            <w:r/>
            <w:r>
              <w:rPr>
                <w:rFonts w:ascii="Calibri" w:hAnsi="Calibri"/>
                <w:b/>
                <w:color w:val="CDD6F4"/>
                <w:sz w:val="18"/>
              </w:rPr>
              <w:t>Eingabe</w:t>
            </w:r>
          </w:p>
        </w:tc>
      </w:tr>
      <w:tr>
        <w:tc>
          <w:tcPr>
            <w:tcW w:type="dxa" w:w="4536"/>
            <w:shd w:fill="252536"/>
          </w:tcPr>
          <w:p>
            <w:r/>
            <w:r>
              <w:rPr>
                <w:rFonts w:ascii="Calibri" w:hAnsi="Calibri"/>
                <w:color w:val="CDD6F4"/>
                <w:sz w:val="17"/>
              </w:rPr>
              <w:t>Technischer Name</w:t>
            </w:r>
          </w:p>
        </w:tc>
        <w:tc>
          <w:tcPr>
            <w:tcW w:type="dxa" w:w="4536"/>
            <w:shd w:fill="252536"/>
          </w:tcPr>
          <w:p>
            <w:r/>
            <w:r>
              <w:rPr>
                <w:rFonts w:ascii="Calibri" w:hAnsi="Calibri"/>
                <w:color w:val="CDD6F4"/>
                <w:sz w:val="17"/>
              </w:rPr>
              <w:t>`gewicht`</w:t>
            </w:r>
          </w:p>
        </w:tc>
      </w:tr>
      <w:tr>
        <w:tc>
          <w:tcPr>
            <w:tcW w:type="dxa" w:w="4536"/>
            <w:shd w:fill="1E1E2E"/>
          </w:tcPr>
          <w:p>
            <w:r/>
            <w:r>
              <w:rPr>
                <w:rFonts w:ascii="Calibri" w:hAnsi="Calibri"/>
                <w:color w:val="CDD6F4"/>
                <w:sz w:val="17"/>
              </w:rPr>
              <w:t>Anzeigename (DE)</w:t>
            </w:r>
          </w:p>
        </w:tc>
        <w:tc>
          <w:tcPr>
            <w:tcW w:type="dxa" w:w="4536"/>
            <w:shd w:fill="1E1E2E"/>
          </w:tcPr>
          <w:p>
            <w:r/>
            <w:r>
              <w:rPr>
                <w:rFonts w:ascii="Calibri" w:hAnsi="Calibri"/>
                <w:color w:val="CDD6F4"/>
                <w:sz w:val="17"/>
              </w:rPr>
              <w:t>Gewicht</w:t>
            </w:r>
          </w:p>
        </w:tc>
      </w:tr>
      <w:tr>
        <w:tc>
          <w:tcPr>
            <w:tcW w:type="dxa" w:w="4536"/>
            <w:shd w:fill="252536"/>
          </w:tcPr>
          <w:p>
            <w:r/>
            <w:r>
              <w:rPr>
                <w:rFonts w:ascii="Calibri" w:hAnsi="Calibri"/>
                <w:color w:val="CDD6F4"/>
                <w:sz w:val="17"/>
              </w:rPr>
              <w:t>Datentyp</w:t>
            </w:r>
          </w:p>
        </w:tc>
        <w:tc>
          <w:tcPr>
            <w:tcW w:type="dxa" w:w="4536"/>
            <w:shd w:fill="252536"/>
          </w:tcPr>
          <w:p>
            <w:r/>
            <w:r>
              <w:rPr>
                <w:rFonts w:ascii="Calibri" w:hAnsi="Calibri"/>
                <w:color w:val="CDD6F4"/>
                <w:sz w:val="17"/>
              </w:rPr>
              <w:t>Float</w:t>
            </w:r>
          </w:p>
        </w:tc>
      </w:tr>
      <w:tr>
        <w:tc>
          <w:tcPr>
            <w:tcW w:type="dxa" w:w="4536"/>
            <w:shd w:fill="1E1E2E"/>
          </w:tcPr>
          <w:p>
            <w:r/>
            <w:r>
              <w:rPr>
                <w:rFonts w:ascii="Calibri" w:hAnsi="Calibri"/>
                <w:color w:val="CDD6F4"/>
                <w:sz w:val="17"/>
              </w:rPr>
              <w:t>Attributgruppe</w:t>
            </w:r>
          </w:p>
        </w:tc>
        <w:tc>
          <w:tcPr>
            <w:tcW w:type="dxa" w:w="4536"/>
            <w:shd w:fill="1E1E2E"/>
          </w:tcPr>
          <w:p>
            <w:r/>
            <w:r>
              <w:rPr>
                <w:rFonts w:ascii="Calibri" w:hAnsi="Calibri"/>
                <w:color w:val="CDD6F4"/>
                <w:sz w:val="17"/>
              </w:rPr>
              <w:t>Technische Daten</w:t>
            </w:r>
          </w:p>
        </w:tc>
      </w:tr>
      <w:tr>
        <w:tc>
          <w:tcPr>
            <w:tcW w:type="dxa" w:w="4536"/>
            <w:shd w:fill="252536"/>
          </w:tcPr>
          <w:p>
            <w:r/>
            <w:r>
              <w:rPr>
                <w:rFonts w:ascii="Calibri" w:hAnsi="Calibri"/>
                <w:color w:val="CDD6F4"/>
                <w:sz w:val="17"/>
              </w:rPr>
              <w:t>Einheitengruppe</w:t>
            </w:r>
          </w:p>
        </w:tc>
        <w:tc>
          <w:tcPr>
            <w:tcW w:type="dxa" w:w="4536"/>
            <w:shd w:fill="252536"/>
          </w:tcPr>
          <w:p>
            <w:r/>
            <w:r>
              <w:rPr>
                <w:rFonts w:ascii="Calibri" w:hAnsi="Calibri"/>
                <w:color w:val="CDD6F4"/>
                <w:sz w:val="17"/>
              </w:rPr>
              <w:t>Gewicht</w:t>
            </w:r>
          </w:p>
        </w:tc>
      </w:tr>
      <w:tr>
        <w:tc>
          <w:tcPr>
            <w:tcW w:type="dxa" w:w="4536"/>
            <w:shd w:fill="1E1E2E"/>
          </w:tcPr>
          <w:p>
            <w:r/>
            <w:r>
              <w:rPr>
                <w:rFonts w:ascii="Calibri" w:hAnsi="Calibri"/>
                <w:color w:val="CDD6F4"/>
                <w:sz w:val="17"/>
              </w:rPr>
              <w:t>Standardeinheit</w:t>
            </w:r>
          </w:p>
        </w:tc>
        <w:tc>
          <w:tcPr>
            <w:tcW w:type="dxa" w:w="4536"/>
            <w:shd w:fill="1E1E2E"/>
          </w:tcPr>
          <w:p>
            <w:r/>
            <w:r>
              <w:rPr>
                <w:rFonts w:ascii="Calibri" w:hAnsi="Calibri"/>
                <w:color w:val="CDD6F4"/>
                <w:sz w:val="17"/>
              </w:rPr>
              <w:t>kg</w:t>
            </w:r>
          </w:p>
        </w:tc>
      </w:tr>
      <w:tr>
        <w:tc>
          <w:tcPr>
            <w:tcW w:type="dxa" w:w="4536"/>
            <w:shd w:fill="252536"/>
          </w:tcPr>
          <w:p>
            <w:r/>
            <w:r>
              <w:rPr>
                <w:rFonts w:ascii="Calibri" w:hAnsi="Calibri"/>
                <w:color w:val="CDD6F4"/>
                <w:sz w:val="17"/>
              </w:rPr>
              <w:t>Pflichtfeld</w:t>
            </w:r>
          </w:p>
        </w:tc>
        <w:tc>
          <w:tcPr>
            <w:tcW w:type="dxa" w:w="4536"/>
            <w:shd w:fill="252536"/>
          </w:tcPr>
          <w:p>
            <w:r/>
            <w:r>
              <w:rPr>
                <w:rFonts w:ascii="Calibri" w:hAnsi="Calibri"/>
                <w:color w:val="CDD6F4"/>
                <w:sz w:val="17"/>
              </w:rPr>
              <w:t>Nein</w:t>
            </w:r>
          </w:p>
        </w:tc>
      </w:tr>
      <w:tr>
        <w:tc>
          <w:tcPr>
            <w:tcW w:type="dxa" w:w="4536"/>
            <w:shd w:fill="1E1E2E"/>
          </w:tcPr>
          <w:p>
            <w:r/>
            <w:r>
              <w:rPr>
                <w:rFonts w:ascii="Calibri" w:hAnsi="Calibri"/>
                <w:color w:val="CDD6F4"/>
                <w:sz w:val="17"/>
              </w:rPr>
              <w:t>Vererbbar</w:t>
            </w:r>
          </w:p>
        </w:tc>
        <w:tc>
          <w:tcPr>
            <w:tcW w:type="dxa" w:w="4536"/>
            <w:shd w:fill="1E1E2E"/>
          </w:tcPr>
          <w:p>
            <w:r/>
            <w:r>
              <w:rPr>
                <w:rFonts w:ascii="Calibri" w:hAnsi="Calibri"/>
                <w:color w:val="CDD6F4"/>
                <w:sz w:val="17"/>
              </w:rPr>
              <w:t>Ja</w:t>
            </w:r>
          </w:p>
        </w:tc>
      </w:tr>
    </w:tbl>
    <w:p>
      <w:pPr>
        <w:pStyle w:val="DarkBody"/>
      </w:pPr>
      <w:r>
        <w:rPr>
          <w:rFonts w:ascii="Calibri" w:hAnsi="Calibri"/>
          <w:color w:val="CDD6F4"/>
          <w:sz w:val="20"/>
        </w:rPr>
        <w:t>Ergebnis: Ein Zahlenfeld mit Einheiten-Dropdown (kg, g, t, lb). Automatische Umrechnung.</w:t>
      </w:r>
    </w:p>
    <w:p>
      <w:pPr>
        <w:pStyle w:val="DarkBody"/>
      </w:pPr>
      <w:r>
        <w:rPr>
          <w:rFonts w:ascii="Calibri" w:hAnsi="Calibri"/>
          <w:b/>
          <w:color w:val="CDD6F4"/>
          <w:sz w:val="20"/>
        </w:rPr>
        <w:t>Selection — Auswahl aus Werteliste: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45475A"/>
          <w:left w:val="single" w:sz="4" w:space="0" w:color="45475A"/>
          <w:bottom w:val="single" w:sz="4" w:space="0" w:color="45475A"/>
          <w:right w:val="single" w:sz="4" w:space="0" w:color="45475A"/>
          <w:insideH w:val="single" w:sz="4" w:space="0" w:color="45475A"/>
          <w:insideV w:val="single" w:sz="4" w:space="0" w:color="45475A"/>
        </w:tblBorders>
      </w:tblPr>
      <w:tblGrid>
        <w:gridCol w:w="4536"/>
        <w:gridCol w:w="4536"/>
      </w:tblGrid>
      <w:tr>
        <w:tc>
          <w:tcPr>
            <w:tcW w:type="dxa" w:w="4536"/>
            <w:shd w:fill="313244"/>
          </w:tcPr>
          <w:p>
            <w:r/>
            <w:r>
              <w:rPr>
                <w:rFonts w:ascii="Calibri" w:hAnsi="Calibri"/>
                <w:b/>
                <w:color w:val="CDD6F4"/>
                <w:sz w:val="18"/>
              </w:rPr>
              <w:t>Feld</w:t>
            </w:r>
          </w:p>
        </w:tc>
        <w:tc>
          <w:tcPr>
            <w:tcW w:type="dxa" w:w="4536"/>
            <w:shd w:fill="313244"/>
          </w:tcPr>
          <w:p>
            <w:r/>
            <w:r>
              <w:rPr>
                <w:rFonts w:ascii="Calibri" w:hAnsi="Calibri"/>
                <w:b/>
                <w:color w:val="CDD6F4"/>
                <w:sz w:val="18"/>
              </w:rPr>
              <w:t>Eingabe</w:t>
            </w:r>
          </w:p>
        </w:tc>
      </w:tr>
      <w:tr>
        <w:tc>
          <w:tcPr>
            <w:tcW w:type="dxa" w:w="4536"/>
            <w:shd w:fill="252536"/>
          </w:tcPr>
          <w:p>
            <w:r/>
            <w:r>
              <w:rPr>
                <w:rFonts w:ascii="Calibri" w:hAnsi="Calibri"/>
                <w:color w:val="CDD6F4"/>
                <w:sz w:val="17"/>
              </w:rPr>
              <w:t>Technischer Name</w:t>
            </w:r>
          </w:p>
        </w:tc>
        <w:tc>
          <w:tcPr>
            <w:tcW w:type="dxa" w:w="4536"/>
            <w:shd w:fill="252536"/>
          </w:tcPr>
          <w:p>
            <w:r/>
            <w:r>
              <w:rPr>
                <w:rFonts w:ascii="Calibri" w:hAnsi="Calibri"/>
                <w:color w:val="CDD6F4"/>
                <w:sz w:val="17"/>
              </w:rPr>
              <w:t>`farbe`</w:t>
            </w:r>
          </w:p>
        </w:tc>
      </w:tr>
      <w:tr>
        <w:tc>
          <w:tcPr>
            <w:tcW w:type="dxa" w:w="4536"/>
            <w:shd w:fill="1E1E2E"/>
          </w:tcPr>
          <w:p>
            <w:r/>
            <w:r>
              <w:rPr>
                <w:rFonts w:ascii="Calibri" w:hAnsi="Calibri"/>
                <w:color w:val="CDD6F4"/>
                <w:sz w:val="17"/>
              </w:rPr>
              <w:t>Anzeigename (DE)</w:t>
            </w:r>
          </w:p>
        </w:tc>
        <w:tc>
          <w:tcPr>
            <w:tcW w:type="dxa" w:w="4536"/>
            <w:shd w:fill="1E1E2E"/>
          </w:tcPr>
          <w:p>
            <w:r/>
            <w:r>
              <w:rPr>
                <w:rFonts w:ascii="Calibri" w:hAnsi="Calibri"/>
                <w:color w:val="CDD6F4"/>
                <w:sz w:val="17"/>
              </w:rPr>
              <w:t>Farbe</w:t>
            </w:r>
          </w:p>
        </w:tc>
      </w:tr>
      <w:tr>
        <w:tc>
          <w:tcPr>
            <w:tcW w:type="dxa" w:w="4536"/>
            <w:shd w:fill="252536"/>
          </w:tcPr>
          <w:p>
            <w:r/>
            <w:r>
              <w:rPr>
                <w:rFonts w:ascii="Calibri" w:hAnsi="Calibri"/>
                <w:color w:val="CDD6F4"/>
                <w:sz w:val="17"/>
              </w:rPr>
              <w:t>Datentyp</w:t>
            </w:r>
          </w:p>
        </w:tc>
        <w:tc>
          <w:tcPr>
            <w:tcW w:type="dxa" w:w="4536"/>
            <w:shd w:fill="252536"/>
          </w:tcPr>
          <w:p>
            <w:r/>
            <w:r>
              <w:rPr>
                <w:rFonts w:ascii="Calibri" w:hAnsi="Calibri"/>
                <w:color w:val="CDD6F4"/>
                <w:sz w:val="17"/>
              </w:rPr>
              <w:t>Selection</w:t>
            </w:r>
          </w:p>
        </w:tc>
      </w:tr>
      <w:tr>
        <w:tc>
          <w:tcPr>
            <w:tcW w:type="dxa" w:w="4536"/>
            <w:shd w:fill="1E1E2E"/>
          </w:tcPr>
          <w:p>
            <w:r/>
            <w:r>
              <w:rPr>
                <w:rFonts w:ascii="Calibri" w:hAnsi="Calibri"/>
                <w:color w:val="CDD6F4"/>
                <w:sz w:val="17"/>
              </w:rPr>
              <w:t>Attributgruppe</w:t>
            </w:r>
          </w:p>
        </w:tc>
        <w:tc>
          <w:tcPr>
            <w:tcW w:type="dxa" w:w="4536"/>
            <w:shd w:fill="1E1E2E"/>
          </w:tcPr>
          <w:p>
            <w:r/>
            <w:r>
              <w:rPr>
                <w:rFonts w:ascii="Calibri" w:hAnsi="Calibri"/>
                <w:color w:val="CDD6F4"/>
                <w:sz w:val="17"/>
              </w:rPr>
              <w:t>Stammdaten</w:t>
            </w:r>
          </w:p>
        </w:tc>
      </w:tr>
      <w:tr>
        <w:tc>
          <w:tcPr>
            <w:tcW w:type="dxa" w:w="4536"/>
            <w:shd w:fill="252536"/>
          </w:tcPr>
          <w:p>
            <w:r/>
            <w:r>
              <w:rPr>
                <w:rFonts w:ascii="Calibri" w:hAnsi="Calibri"/>
                <w:color w:val="CDD6F4"/>
                <w:sz w:val="17"/>
              </w:rPr>
              <w:t>Werteliste</w:t>
            </w:r>
          </w:p>
        </w:tc>
        <w:tc>
          <w:tcPr>
            <w:tcW w:type="dxa" w:w="4536"/>
            <w:shd w:fill="252536"/>
          </w:tcPr>
          <w:p>
            <w:r/>
            <w:r>
              <w:rPr>
                <w:rFonts w:ascii="Calibri" w:hAnsi="Calibri"/>
                <w:color w:val="CDD6F4"/>
                <w:sz w:val="17"/>
              </w:rPr>
              <w:t>Farben</w:t>
            </w:r>
          </w:p>
        </w:tc>
      </w:tr>
      <w:tr>
        <w:tc>
          <w:tcPr>
            <w:tcW w:type="dxa" w:w="4536"/>
            <w:shd w:fill="1E1E2E"/>
          </w:tcPr>
          <w:p>
            <w:r/>
            <w:r>
              <w:rPr>
                <w:rFonts w:ascii="Calibri" w:hAnsi="Calibri"/>
                <w:color w:val="CDD6F4"/>
                <w:sz w:val="17"/>
              </w:rPr>
              <w:t>Übersetzbar</w:t>
            </w:r>
          </w:p>
        </w:tc>
        <w:tc>
          <w:tcPr>
            <w:tcW w:type="dxa" w:w="4536"/>
            <w:shd w:fill="1E1E2E"/>
          </w:tcPr>
          <w:p>
            <w:r/>
            <w:r>
              <w:rPr>
                <w:rFonts w:ascii="Calibri" w:hAnsi="Calibri"/>
                <w:color w:val="CDD6F4"/>
                <w:sz w:val="17"/>
              </w:rPr>
              <w:t>Nein</w:t>
            </w:r>
          </w:p>
        </w:tc>
      </w:tr>
      <w:tr>
        <w:tc>
          <w:tcPr>
            <w:tcW w:type="dxa" w:w="4536"/>
            <w:shd w:fill="252536"/>
          </w:tcPr>
          <w:p>
            <w:r/>
            <w:r>
              <w:rPr>
                <w:rFonts w:ascii="Calibri" w:hAnsi="Calibri"/>
                <w:color w:val="CDD6F4"/>
                <w:sz w:val="17"/>
              </w:rPr>
              <w:t>Vererbbar</w:t>
            </w:r>
          </w:p>
        </w:tc>
        <w:tc>
          <w:tcPr>
            <w:tcW w:type="dxa" w:w="4536"/>
            <w:shd w:fill="252536"/>
          </w:tcPr>
          <w:p>
            <w:r/>
            <w:r>
              <w:rPr>
                <w:rFonts w:ascii="Calibri" w:hAnsi="Calibri"/>
                <w:color w:val="CDD6F4"/>
                <w:sz w:val="17"/>
              </w:rPr>
              <w:t>Nein</w:t>
            </w:r>
          </w:p>
        </w:tc>
      </w:tr>
    </w:tbl>
    <w:p>
      <w:pPr>
        <w:pStyle w:val="DarkBody"/>
      </w:pPr>
      <w:r>
        <w:rPr>
          <w:rFonts w:ascii="Calibri" w:hAnsi="Calibri"/>
          <w:color w:val="CDD6F4"/>
          <w:sz w:val="20"/>
        </w:rPr>
        <w:t>Ergebnis: Dropdown mit den Farboptionen aus der Werteliste.</w:t>
      </w:r>
    </w:p>
    <w:p>
      <w:pPr>
        <w:pStyle w:val="DarkBody"/>
      </w:pPr>
      <w:r>
        <w:rPr>
          <w:rFonts w:ascii="Calibri" w:hAnsi="Calibri"/>
          <w:b/>
          <w:color w:val="CDD6F4"/>
          <w:sz w:val="20"/>
        </w:rPr>
        <w:t>Number — Ganzzahl: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45475A"/>
          <w:left w:val="single" w:sz="4" w:space="0" w:color="45475A"/>
          <w:bottom w:val="single" w:sz="4" w:space="0" w:color="45475A"/>
          <w:right w:val="single" w:sz="4" w:space="0" w:color="45475A"/>
          <w:insideH w:val="single" w:sz="4" w:space="0" w:color="45475A"/>
          <w:insideV w:val="single" w:sz="4" w:space="0" w:color="45475A"/>
        </w:tblBorders>
      </w:tblPr>
      <w:tblGrid>
        <w:gridCol w:w="4536"/>
        <w:gridCol w:w="4536"/>
      </w:tblGrid>
      <w:tr>
        <w:tc>
          <w:tcPr>
            <w:tcW w:type="dxa" w:w="4536"/>
            <w:shd w:fill="313244"/>
          </w:tcPr>
          <w:p>
            <w:r/>
            <w:r>
              <w:rPr>
                <w:rFonts w:ascii="Calibri" w:hAnsi="Calibri"/>
                <w:b/>
                <w:color w:val="CDD6F4"/>
                <w:sz w:val="18"/>
              </w:rPr>
              <w:t>Feld</w:t>
            </w:r>
          </w:p>
        </w:tc>
        <w:tc>
          <w:tcPr>
            <w:tcW w:type="dxa" w:w="4536"/>
            <w:shd w:fill="313244"/>
          </w:tcPr>
          <w:p>
            <w:r/>
            <w:r>
              <w:rPr>
                <w:rFonts w:ascii="Calibri" w:hAnsi="Calibri"/>
                <w:b/>
                <w:color w:val="CDD6F4"/>
                <w:sz w:val="18"/>
              </w:rPr>
              <w:t>Eingabe</w:t>
            </w:r>
          </w:p>
        </w:tc>
      </w:tr>
      <w:tr>
        <w:tc>
          <w:tcPr>
            <w:tcW w:type="dxa" w:w="4536"/>
            <w:shd w:fill="252536"/>
          </w:tcPr>
          <w:p>
            <w:r/>
            <w:r>
              <w:rPr>
                <w:rFonts w:ascii="Calibri" w:hAnsi="Calibri"/>
                <w:color w:val="CDD6F4"/>
                <w:sz w:val="17"/>
              </w:rPr>
              <w:t>Technischer Name</w:t>
            </w:r>
          </w:p>
        </w:tc>
        <w:tc>
          <w:tcPr>
            <w:tcW w:type="dxa" w:w="4536"/>
            <w:shd w:fill="252536"/>
          </w:tcPr>
          <w:p>
            <w:r/>
            <w:r>
              <w:rPr>
                <w:rFonts w:ascii="Calibri" w:hAnsi="Calibri"/>
                <w:color w:val="CDD6F4"/>
                <w:sz w:val="17"/>
              </w:rPr>
              <w:t>`mindestbestellmenge`</w:t>
            </w:r>
          </w:p>
        </w:tc>
      </w:tr>
      <w:tr>
        <w:tc>
          <w:tcPr>
            <w:tcW w:type="dxa" w:w="4536"/>
            <w:shd w:fill="1E1E2E"/>
          </w:tcPr>
          <w:p>
            <w:r/>
            <w:r>
              <w:rPr>
                <w:rFonts w:ascii="Calibri" w:hAnsi="Calibri"/>
                <w:color w:val="CDD6F4"/>
                <w:sz w:val="17"/>
              </w:rPr>
              <w:t>Anzeigename (DE)</w:t>
            </w:r>
          </w:p>
        </w:tc>
        <w:tc>
          <w:tcPr>
            <w:tcW w:type="dxa" w:w="4536"/>
            <w:shd w:fill="1E1E2E"/>
          </w:tcPr>
          <w:p>
            <w:r/>
            <w:r>
              <w:rPr>
                <w:rFonts w:ascii="Calibri" w:hAnsi="Calibri"/>
                <w:color w:val="CDD6F4"/>
                <w:sz w:val="17"/>
              </w:rPr>
              <w:t>Mindestbestellmenge</w:t>
            </w:r>
          </w:p>
        </w:tc>
      </w:tr>
      <w:tr>
        <w:tc>
          <w:tcPr>
            <w:tcW w:type="dxa" w:w="4536"/>
            <w:shd w:fill="252536"/>
          </w:tcPr>
          <w:p>
            <w:r/>
            <w:r>
              <w:rPr>
                <w:rFonts w:ascii="Calibri" w:hAnsi="Calibri"/>
                <w:color w:val="CDD6F4"/>
                <w:sz w:val="17"/>
              </w:rPr>
              <w:t>Datentyp</w:t>
            </w:r>
          </w:p>
        </w:tc>
        <w:tc>
          <w:tcPr>
            <w:tcW w:type="dxa" w:w="4536"/>
            <w:shd w:fill="252536"/>
          </w:tcPr>
          <w:p>
            <w:r/>
            <w:r>
              <w:rPr>
                <w:rFonts w:ascii="Calibri" w:hAnsi="Calibri"/>
                <w:color w:val="CDD6F4"/>
                <w:sz w:val="17"/>
              </w:rPr>
              <w:t>Number</w:t>
            </w:r>
          </w:p>
        </w:tc>
      </w:tr>
      <w:tr>
        <w:tc>
          <w:tcPr>
            <w:tcW w:type="dxa" w:w="4536"/>
            <w:shd w:fill="1E1E2E"/>
          </w:tcPr>
          <w:p>
            <w:r/>
            <w:r>
              <w:rPr>
                <w:rFonts w:ascii="Calibri" w:hAnsi="Calibri"/>
                <w:color w:val="CDD6F4"/>
                <w:sz w:val="17"/>
              </w:rPr>
              <w:t>Attributgruppe</w:t>
            </w:r>
          </w:p>
        </w:tc>
        <w:tc>
          <w:tcPr>
            <w:tcW w:type="dxa" w:w="4536"/>
            <w:shd w:fill="1E1E2E"/>
          </w:tcPr>
          <w:p>
            <w:r/>
            <w:r>
              <w:rPr>
                <w:rFonts w:ascii="Calibri" w:hAnsi="Calibri"/>
                <w:color w:val="CDD6F4"/>
                <w:sz w:val="17"/>
              </w:rPr>
              <w:t>Logistik</w:t>
            </w:r>
          </w:p>
        </w:tc>
      </w:tr>
    </w:tbl>
    <w:p>
      <w:pPr>
        <w:pStyle w:val="DarkBody"/>
      </w:pPr>
      <w:r>
        <w:rPr>
          <w:rFonts w:ascii="Calibri" w:hAnsi="Calibri"/>
          <w:b/>
          <w:color w:val="CDD6F4"/>
          <w:sz w:val="20"/>
        </w:rPr>
        <w:t>Date — Datum: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45475A"/>
          <w:left w:val="single" w:sz="4" w:space="0" w:color="45475A"/>
          <w:bottom w:val="single" w:sz="4" w:space="0" w:color="45475A"/>
          <w:right w:val="single" w:sz="4" w:space="0" w:color="45475A"/>
          <w:insideH w:val="single" w:sz="4" w:space="0" w:color="45475A"/>
          <w:insideV w:val="single" w:sz="4" w:space="0" w:color="45475A"/>
        </w:tblBorders>
      </w:tblPr>
      <w:tblGrid>
        <w:gridCol w:w="4536"/>
        <w:gridCol w:w="4536"/>
      </w:tblGrid>
      <w:tr>
        <w:tc>
          <w:tcPr>
            <w:tcW w:type="dxa" w:w="4536"/>
            <w:shd w:fill="313244"/>
          </w:tcPr>
          <w:p>
            <w:r/>
            <w:r>
              <w:rPr>
                <w:rFonts w:ascii="Calibri" w:hAnsi="Calibri"/>
                <w:b/>
                <w:color w:val="CDD6F4"/>
                <w:sz w:val="18"/>
              </w:rPr>
              <w:t>Feld</w:t>
            </w:r>
          </w:p>
        </w:tc>
        <w:tc>
          <w:tcPr>
            <w:tcW w:type="dxa" w:w="4536"/>
            <w:shd w:fill="313244"/>
          </w:tcPr>
          <w:p>
            <w:r/>
            <w:r>
              <w:rPr>
                <w:rFonts w:ascii="Calibri" w:hAnsi="Calibri"/>
                <w:b/>
                <w:color w:val="CDD6F4"/>
                <w:sz w:val="18"/>
              </w:rPr>
              <w:t>Eingabe</w:t>
            </w:r>
          </w:p>
        </w:tc>
      </w:tr>
      <w:tr>
        <w:tc>
          <w:tcPr>
            <w:tcW w:type="dxa" w:w="4536"/>
            <w:shd w:fill="252536"/>
          </w:tcPr>
          <w:p>
            <w:r/>
            <w:r>
              <w:rPr>
                <w:rFonts w:ascii="Calibri" w:hAnsi="Calibri"/>
                <w:color w:val="CDD6F4"/>
                <w:sz w:val="17"/>
              </w:rPr>
              <w:t>Technischer Name</w:t>
            </w:r>
          </w:p>
        </w:tc>
        <w:tc>
          <w:tcPr>
            <w:tcW w:type="dxa" w:w="4536"/>
            <w:shd w:fill="252536"/>
          </w:tcPr>
          <w:p>
            <w:r/>
            <w:r>
              <w:rPr>
                <w:rFonts w:ascii="Calibri" w:hAnsi="Calibri"/>
                <w:color w:val="CDD6F4"/>
                <w:sz w:val="17"/>
              </w:rPr>
              <w:t>`erscheinungsdatum`</w:t>
            </w:r>
          </w:p>
        </w:tc>
      </w:tr>
      <w:tr>
        <w:tc>
          <w:tcPr>
            <w:tcW w:type="dxa" w:w="4536"/>
            <w:shd w:fill="1E1E2E"/>
          </w:tcPr>
          <w:p>
            <w:r/>
            <w:r>
              <w:rPr>
                <w:rFonts w:ascii="Calibri" w:hAnsi="Calibri"/>
                <w:color w:val="CDD6F4"/>
                <w:sz w:val="17"/>
              </w:rPr>
              <w:t>Anzeigename (DE)</w:t>
            </w:r>
          </w:p>
        </w:tc>
        <w:tc>
          <w:tcPr>
            <w:tcW w:type="dxa" w:w="4536"/>
            <w:shd w:fill="1E1E2E"/>
          </w:tcPr>
          <w:p>
            <w:r/>
            <w:r>
              <w:rPr>
                <w:rFonts w:ascii="Calibri" w:hAnsi="Calibri"/>
                <w:color w:val="CDD6F4"/>
                <w:sz w:val="17"/>
              </w:rPr>
              <w:t>Erscheinungsdatum</w:t>
            </w:r>
          </w:p>
        </w:tc>
      </w:tr>
      <w:tr>
        <w:tc>
          <w:tcPr>
            <w:tcW w:type="dxa" w:w="4536"/>
            <w:shd w:fill="252536"/>
          </w:tcPr>
          <w:p>
            <w:r/>
            <w:r>
              <w:rPr>
                <w:rFonts w:ascii="Calibri" w:hAnsi="Calibri"/>
                <w:color w:val="CDD6F4"/>
                <w:sz w:val="17"/>
              </w:rPr>
              <w:t>Datentyp</w:t>
            </w:r>
          </w:p>
        </w:tc>
        <w:tc>
          <w:tcPr>
            <w:tcW w:type="dxa" w:w="4536"/>
            <w:shd w:fill="252536"/>
          </w:tcPr>
          <w:p>
            <w:r/>
            <w:r>
              <w:rPr>
                <w:rFonts w:ascii="Calibri" w:hAnsi="Calibri"/>
                <w:color w:val="CDD6F4"/>
                <w:sz w:val="17"/>
              </w:rPr>
              <w:t>Date</w:t>
            </w:r>
          </w:p>
        </w:tc>
      </w:tr>
      <w:tr>
        <w:tc>
          <w:tcPr>
            <w:tcW w:type="dxa" w:w="4536"/>
            <w:shd w:fill="1E1E2E"/>
          </w:tcPr>
          <w:p>
            <w:r/>
            <w:r>
              <w:rPr>
                <w:rFonts w:ascii="Calibri" w:hAnsi="Calibri"/>
                <w:color w:val="CDD6F4"/>
                <w:sz w:val="17"/>
              </w:rPr>
              <w:t>Attributgruppe</w:t>
            </w:r>
          </w:p>
        </w:tc>
        <w:tc>
          <w:tcPr>
            <w:tcW w:type="dxa" w:w="4536"/>
            <w:shd w:fill="1E1E2E"/>
          </w:tcPr>
          <w:p>
            <w:r/>
            <w:r>
              <w:rPr>
                <w:rFonts w:ascii="Calibri" w:hAnsi="Calibri"/>
                <w:color w:val="CDD6F4"/>
                <w:sz w:val="17"/>
              </w:rPr>
              <w:t>Stammdaten</w:t>
            </w:r>
          </w:p>
        </w:tc>
      </w:tr>
    </w:tbl>
    <w:p>
      <w:pPr>
        <w:pStyle w:val="DarkBody"/>
      </w:pPr>
      <w:r>
        <w:rPr>
          <w:rFonts w:ascii="Calibri" w:hAnsi="Calibri"/>
          <w:b/>
          <w:color w:val="CDD6F4"/>
          <w:sz w:val="20"/>
        </w:rPr>
        <w:t>Flag — Ja/Nein: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45475A"/>
          <w:left w:val="single" w:sz="4" w:space="0" w:color="45475A"/>
          <w:bottom w:val="single" w:sz="4" w:space="0" w:color="45475A"/>
          <w:right w:val="single" w:sz="4" w:space="0" w:color="45475A"/>
          <w:insideH w:val="single" w:sz="4" w:space="0" w:color="45475A"/>
          <w:insideV w:val="single" w:sz="4" w:space="0" w:color="45475A"/>
        </w:tblBorders>
      </w:tblPr>
      <w:tblGrid>
        <w:gridCol w:w="4536"/>
        <w:gridCol w:w="4536"/>
      </w:tblGrid>
      <w:tr>
        <w:tc>
          <w:tcPr>
            <w:tcW w:type="dxa" w:w="4536"/>
            <w:shd w:fill="313244"/>
          </w:tcPr>
          <w:p>
            <w:r/>
            <w:r>
              <w:rPr>
                <w:rFonts w:ascii="Calibri" w:hAnsi="Calibri"/>
                <w:b/>
                <w:color w:val="CDD6F4"/>
                <w:sz w:val="18"/>
              </w:rPr>
              <w:t>Feld</w:t>
            </w:r>
          </w:p>
        </w:tc>
        <w:tc>
          <w:tcPr>
            <w:tcW w:type="dxa" w:w="4536"/>
            <w:shd w:fill="313244"/>
          </w:tcPr>
          <w:p>
            <w:r/>
            <w:r>
              <w:rPr>
                <w:rFonts w:ascii="Calibri" w:hAnsi="Calibri"/>
                <w:b/>
                <w:color w:val="CDD6F4"/>
                <w:sz w:val="18"/>
              </w:rPr>
              <w:t>Eingabe</w:t>
            </w:r>
          </w:p>
        </w:tc>
      </w:tr>
      <w:tr>
        <w:tc>
          <w:tcPr>
            <w:tcW w:type="dxa" w:w="4536"/>
            <w:shd w:fill="252536"/>
          </w:tcPr>
          <w:p>
            <w:r/>
            <w:r>
              <w:rPr>
                <w:rFonts w:ascii="Calibri" w:hAnsi="Calibri"/>
                <w:color w:val="CDD6F4"/>
                <w:sz w:val="17"/>
              </w:rPr>
              <w:t>Technischer Name</w:t>
            </w:r>
          </w:p>
        </w:tc>
        <w:tc>
          <w:tcPr>
            <w:tcW w:type="dxa" w:w="4536"/>
            <w:shd w:fill="252536"/>
          </w:tcPr>
          <w:p>
            <w:r/>
            <w:r>
              <w:rPr>
                <w:rFonts w:ascii="Calibri" w:hAnsi="Calibri"/>
                <w:color w:val="CDD6F4"/>
                <w:sz w:val="17"/>
              </w:rPr>
              <w:t>`ist_gefahrgut`</w:t>
            </w:r>
          </w:p>
        </w:tc>
      </w:tr>
      <w:tr>
        <w:tc>
          <w:tcPr>
            <w:tcW w:type="dxa" w:w="4536"/>
            <w:shd w:fill="1E1E2E"/>
          </w:tcPr>
          <w:p>
            <w:r/>
            <w:r>
              <w:rPr>
                <w:rFonts w:ascii="Calibri" w:hAnsi="Calibri"/>
                <w:color w:val="CDD6F4"/>
                <w:sz w:val="17"/>
              </w:rPr>
              <w:t>Anzeigename (DE)</w:t>
            </w:r>
          </w:p>
        </w:tc>
        <w:tc>
          <w:tcPr>
            <w:tcW w:type="dxa" w:w="4536"/>
            <w:shd w:fill="1E1E2E"/>
          </w:tcPr>
          <w:p>
            <w:r/>
            <w:r>
              <w:rPr>
                <w:rFonts w:ascii="Calibri" w:hAnsi="Calibri"/>
                <w:color w:val="CDD6F4"/>
                <w:sz w:val="17"/>
              </w:rPr>
              <w:t>Ist Gefahrgut</w:t>
            </w:r>
          </w:p>
        </w:tc>
      </w:tr>
      <w:tr>
        <w:tc>
          <w:tcPr>
            <w:tcW w:type="dxa" w:w="4536"/>
            <w:shd w:fill="252536"/>
          </w:tcPr>
          <w:p>
            <w:r/>
            <w:r>
              <w:rPr>
                <w:rFonts w:ascii="Calibri" w:hAnsi="Calibri"/>
                <w:color w:val="CDD6F4"/>
                <w:sz w:val="17"/>
              </w:rPr>
              <w:t>Datentyp</w:t>
            </w:r>
          </w:p>
        </w:tc>
        <w:tc>
          <w:tcPr>
            <w:tcW w:type="dxa" w:w="4536"/>
            <w:shd w:fill="252536"/>
          </w:tcPr>
          <w:p>
            <w:r/>
            <w:r>
              <w:rPr>
                <w:rFonts w:ascii="Calibri" w:hAnsi="Calibri"/>
                <w:color w:val="CDD6F4"/>
                <w:sz w:val="17"/>
              </w:rPr>
              <w:t>Flag</w:t>
            </w:r>
          </w:p>
        </w:tc>
      </w:tr>
      <w:tr>
        <w:tc>
          <w:tcPr>
            <w:tcW w:type="dxa" w:w="4536"/>
            <w:shd w:fill="1E1E2E"/>
          </w:tcPr>
          <w:p>
            <w:r/>
            <w:r>
              <w:rPr>
                <w:rFonts w:ascii="Calibri" w:hAnsi="Calibri"/>
                <w:color w:val="CDD6F4"/>
                <w:sz w:val="17"/>
              </w:rPr>
              <w:t>Attributgruppe</w:t>
            </w:r>
          </w:p>
        </w:tc>
        <w:tc>
          <w:tcPr>
            <w:tcW w:type="dxa" w:w="4536"/>
            <w:shd w:fill="1E1E2E"/>
          </w:tcPr>
          <w:p>
            <w:r/>
            <w:r>
              <w:rPr>
                <w:rFonts w:ascii="Calibri" w:hAnsi="Calibri"/>
                <w:color w:val="CDD6F4"/>
                <w:sz w:val="17"/>
              </w:rPr>
              <w:t>Logistik</w:t>
            </w:r>
          </w:p>
        </w:tc>
      </w:tr>
    </w:tbl>
    <w:p>
      <w:pPr>
        <w:pStyle w:val="DarkH3"/>
      </w:pPr>
      <w:r>
        <w:t>Weitere Datentypen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45475A"/>
          <w:left w:val="single" w:sz="4" w:space="0" w:color="45475A"/>
          <w:bottom w:val="single" w:sz="4" w:space="0" w:color="45475A"/>
          <w:right w:val="single" w:sz="4" w:space="0" w:color="45475A"/>
          <w:insideH w:val="single" w:sz="4" w:space="0" w:color="45475A"/>
          <w:insideV w:val="single" w:sz="4" w:space="0" w:color="45475A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shd w:fill="313244"/>
          </w:tcPr>
          <w:p>
            <w:r/>
            <w:r>
              <w:rPr>
                <w:rFonts w:ascii="Calibri" w:hAnsi="Calibri"/>
                <w:b/>
                <w:color w:val="CDD6F4"/>
                <w:sz w:val="18"/>
              </w:rPr>
              <w:t>Datentyp</w:t>
            </w:r>
          </w:p>
        </w:tc>
        <w:tc>
          <w:tcPr>
            <w:tcW w:type="dxa" w:w="3024"/>
            <w:shd w:fill="313244"/>
          </w:tcPr>
          <w:p>
            <w:r/>
            <w:r>
              <w:rPr>
                <w:rFonts w:ascii="Calibri" w:hAnsi="Calibri"/>
                <w:b/>
                <w:color w:val="CDD6F4"/>
                <w:sz w:val="18"/>
              </w:rPr>
              <w:t>Wofür</w:t>
            </w:r>
          </w:p>
        </w:tc>
        <w:tc>
          <w:tcPr>
            <w:tcW w:type="dxa" w:w="3024"/>
            <w:shd w:fill="313244"/>
          </w:tcPr>
          <w:p>
            <w:r/>
            <w:r>
              <w:rPr>
                <w:rFonts w:ascii="Calibri" w:hAnsi="Calibri"/>
                <w:b/>
                <w:color w:val="CDD6F4"/>
                <w:sz w:val="18"/>
              </w:rPr>
              <w:t>Beispiel</w:t>
            </w:r>
          </w:p>
        </w:tc>
      </w:tr>
      <w:tr>
        <w:tc>
          <w:tcPr>
            <w:tcW w:type="dxa" w:w="3024"/>
            <w:shd w:fill="252536"/>
          </w:tcPr>
          <w:p>
            <w:r/>
            <w:r>
              <w:rPr>
                <w:rFonts w:ascii="Calibri" w:hAnsi="Calibri"/>
                <w:color w:val="CDD6F4"/>
                <w:sz w:val="17"/>
              </w:rPr>
              <w:t>Dictionary</w:t>
            </w:r>
          </w:p>
        </w:tc>
        <w:tc>
          <w:tcPr>
            <w:tcW w:type="dxa" w:w="3024"/>
            <w:shd w:fill="252536"/>
          </w:tcPr>
          <w:p>
            <w:r/>
            <w:r>
              <w:rPr>
                <w:rFonts w:ascii="Calibri" w:hAnsi="Calibri"/>
                <w:color w:val="CDD6F4"/>
                <w:sz w:val="17"/>
              </w:rPr>
              <w:t>Schlüssel-Wert-Paare als JSON</w:t>
            </w:r>
          </w:p>
        </w:tc>
        <w:tc>
          <w:tcPr>
            <w:tcW w:type="dxa" w:w="3024"/>
            <w:shd w:fill="252536"/>
          </w:tcPr>
          <w:p>
            <w:r/>
            <w:r>
              <w:rPr>
                <w:rFonts w:ascii="Calibri" w:hAnsi="Calibri"/>
                <w:color w:val="CDD6F4"/>
                <w:sz w:val="17"/>
              </w:rPr>
              <w:t>Technische Spezifikationen</w:t>
            </w:r>
          </w:p>
        </w:tc>
      </w:tr>
      <w:tr>
        <w:tc>
          <w:tcPr>
            <w:tcW w:type="dxa" w:w="3024"/>
            <w:shd w:fill="1E1E2E"/>
          </w:tcPr>
          <w:p>
            <w:r/>
            <w:r>
              <w:rPr>
                <w:rFonts w:ascii="Calibri" w:hAnsi="Calibri"/>
                <w:color w:val="CDD6F4"/>
                <w:sz w:val="17"/>
              </w:rPr>
              <w:t>Collection</w:t>
            </w:r>
          </w:p>
        </w:tc>
        <w:tc>
          <w:tcPr>
            <w:tcW w:type="dxa" w:w="3024"/>
            <w:shd w:fill="1E1E2E"/>
          </w:tcPr>
          <w:p>
            <w:r/>
            <w:r>
              <w:rPr>
                <w:rFonts w:ascii="Calibri" w:hAnsi="Calibri"/>
                <w:color w:val="CDD6F4"/>
                <w:sz w:val="17"/>
              </w:rPr>
              <w:t>Wiederholbare Einträge</w:t>
            </w:r>
          </w:p>
        </w:tc>
        <w:tc>
          <w:tcPr>
            <w:tcW w:type="dxa" w:w="3024"/>
            <w:shd w:fill="1E1E2E"/>
          </w:tcPr>
          <w:p>
            <w:r/>
            <w:r>
              <w:rPr>
                <w:rFonts w:ascii="Calibri" w:hAnsi="Calibri"/>
                <w:color w:val="CDD6F4"/>
                <w:sz w:val="17"/>
              </w:rPr>
              <w:t>Zertifikate, Normen</w:t>
            </w:r>
          </w:p>
        </w:tc>
      </w:tr>
      <w:tr>
        <w:tc>
          <w:tcPr>
            <w:tcW w:type="dxa" w:w="3024"/>
            <w:shd w:fill="252536"/>
          </w:tcPr>
          <w:p>
            <w:r/>
            <w:r>
              <w:rPr>
                <w:rFonts w:ascii="Calibri" w:hAnsi="Calibri"/>
                <w:color w:val="CDD6F4"/>
                <w:sz w:val="17"/>
              </w:rPr>
              <w:t>RichText</w:t>
            </w:r>
          </w:p>
        </w:tc>
        <w:tc>
          <w:tcPr>
            <w:tcW w:type="dxa" w:w="3024"/>
            <w:shd w:fill="252536"/>
          </w:tcPr>
          <w:p>
            <w:r/>
            <w:r>
              <w:rPr>
                <w:rFonts w:ascii="Calibri" w:hAnsi="Calibri"/>
                <w:color w:val="CDD6F4"/>
                <w:sz w:val="17"/>
              </w:rPr>
              <w:t>Formatierter HTML-Text</w:t>
            </w:r>
          </w:p>
        </w:tc>
        <w:tc>
          <w:tcPr>
            <w:tcW w:type="dxa" w:w="3024"/>
            <w:shd w:fill="252536"/>
          </w:tcPr>
          <w:p>
            <w:r/>
            <w:r>
              <w:rPr>
                <w:rFonts w:ascii="Calibri" w:hAnsi="Calibri"/>
                <w:color w:val="CDD6F4"/>
                <w:sz w:val="17"/>
              </w:rPr>
              <w:t>Marketingbeschreibung</w:t>
            </w:r>
          </w:p>
        </w:tc>
      </w:tr>
      <w:tr>
        <w:tc>
          <w:tcPr>
            <w:tcW w:type="dxa" w:w="3024"/>
            <w:shd w:fill="1E1E2E"/>
          </w:tcPr>
          <w:p>
            <w:r/>
            <w:r>
              <w:rPr>
                <w:rFonts w:ascii="Calibri" w:hAnsi="Calibri"/>
                <w:color w:val="CDD6F4"/>
                <w:sz w:val="17"/>
              </w:rPr>
              <w:t>Hyperlink</w:t>
            </w:r>
          </w:p>
        </w:tc>
        <w:tc>
          <w:tcPr>
            <w:tcW w:type="dxa" w:w="3024"/>
            <w:shd w:fill="1E1E2E"/>
          </w:tcPr>
          <w:p>
            <w:r/>
            <w:r>
              <w:rPr>
                <w:rFonts w:ascii="Calibri" w:hAnsi="Calibri"/>
                <w:color w:val="CDD6F4"/>
                <w:sz w:val="17"/>
              </w:rPr>
              <w:t>URL</w:t>
            </w:r>
          </w:p>
        </w:tc>
        <w:tc>
          <w:tcPr>
            <w:tcW w:type="dxa" w:w="3024"/>
            <w:shd w:fill="1E1E2E"/>
          </w:tcPr>
          <w:p>
            <w:r/>
            <w:r>
              <w:rPr>
                <w:rFonts w:ascii="Calibri" w:hAnsi="Calibri"/>
                <w:color w:val="CDD6F4"/>
                <w:sz w:val="17"/>
              </w:rPr>
              <w:t>Herstellerseite</w:t>
            </w:r>
          </w:p>
        </w:tc>
      </w:tr>
      <w:tr>
        <w:tc>
          <w:tcPr>
            <w:tcW w:type="dxa" w:w="3024"/>
            <w:shd w:fill="252536"/>
          </w:tcPr>
          <w:p>
            <w:r/>
            <w:r>
              <w:rPr>
                <w:rFonts w:ascii="Calibri" w:hAnsi="Calibri"/>
                <w:color w:val="CDD6F4"/>
                <w:sz w:val="17"/>
              </w:rPr>
              <w:t>ImageLink</w:t>
            </w:r>
          </w:p>
        </w:tc>
        <w:tc>
          <w:tcPr>
            <w:tcW w:type="dxa" w:w="3024"/>
            <w:shd w:fill="252536"/>
          </w:tcPr>
          <w:p>
            <w:r/>
            <w:r>
              <w:rPr>
                <w:rFonts w:ascii="Calibri" w:hAnsi="Calibri"/>
                <w:color w:val="CDD6F4"/>
                <w:sz w:val="17"/>
              </w:rPr>
              <w:t>Bild-URL</w:t>
            </w:r>
          </w:p>
        </w:tc>
        <w:tc>
          <w:tcPr>
            <w:tcW w:type="dxa" w:w="3024"/>
            <w:shd w:fill="252536"/>
          </w:tcPr>
          <w:p>
            <w:r/>
            <w:r>
              <w:rPr>
                <w:rFonts w:ascii="Calibri" w:hAnsi="Calibri"/>
                <w:color w:val="CDD6F4"/>
                <w:sz w:val="17"/>
              </w:rPr>
              <w:t>Produktbild-Referenz</w:t>
            </w:r>
          </w:p>
        </w:tc>
      </w:tr>
      <w:tr>
        <w:tc>
          <w:tcPr>
            <w:tcW w:type="dxa" w:w="3024"/>
            <w:shd w:fill="1E1E2E"/>
          </w:tcPr>
          <w:p>
            <w:r/>
            <w:r>
              <w:rPr>
                <w:rFonts w:ascii="Calibri" w:hAnsi="Calibri"/>
                <w:color w:val="CDD6F4"/>
                <w:sz w:val="17"/>
              </w:rPr>
              <w:t>PdfLink</w:t>
            </w:r>
          </w:p>
        </w:tc>
        <w:tc>
          <w:tcPr>
            <w:tcW w:type="dxa" w:w="3024"/>
            <w:shd w:fill="1E1E2E"/>
          </w:tcPr>
          <w:p>
            <w:r/>
            <w:r>
              <w:rPr>
                <w:rFonts w:ascii="Calibri" w:hAnsi="Calibri"/>
                <w:color w:val="CDD6F4"/>
                <w:sz w:val="17"/>
              </w:rPr>
              <w:t>PDF-URL</w:t>
            </w:r>
          </w:p>
        </w:tc>
        <w:tc>
          <w:tcPr>
            <w:tcW w:type="dxa" w:w="3024"/>
            <w:shd w:fill="1E1E2E"/>
          </w:tcPr>
          <w:p>
            <w:r/>
            <w:r>
              <w:rPr>
                <w:rFonts w:ascii="Calibri" w:hAnsi="Calibri"/>
                <w:color w:val="CDD6F4"/>
                <w:sz w:val="17"/>
              </w:rPr>
              <w:t>Datenblatt-Link</w:t>
            </w:r>
          </w:p>
        </w:tc>
      </w:tr>
    </w:tbl>
    <w:p>
      <w:pPr>
        <w:pStyle w:val="DarkH3"/>
      </w:pPr>
      <w:r>
        <w:t>Eigenschaften im Überblick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45475A"/>
          <w:left w:val="single" w:sz="4" w:space="0" w:color="45475A"/>
          <w:bottom w:val="single" w:sz="4" w:space="0" w:color="45475A"/>
          <w:right w:val="single" w:sz="4" w:space="0" w:color="45475A"/>
          <w:insideH w:val="single" w:sz="4" w:space="0" w:color="45475A"/>
          <w:insideV w:val="single" w:sz="4" w:space="0" w:color="45475A"/>
        </w:tblBorders>
      </w:tblPr>
      <w:tblGrid>
        <w:gridCol w:w="4536"/>
        <w:gridCol w:w="4536"/>
      </w:tblGrid>
      <w:tr>
        <w:tc>
          <w:tcPr>
            <w:tcW w:type="dxa" w:w="4536"/>
            <w:shd w:fill="313244"/>
          </w:tcPr>
          <w:p>
            <w:r/>
            <w:r>
              <w:rPr>
                <w:rFonts w:ascii="Calibri" w:hAnsi="Calibri"/>
                <w:b/>
                <w:color w:val="CDD6F4"/>
                <w:sz w:val="18"/>
              </w:rPr>
              <w:t>Eigenschaft</w:t>
            </w:r>
          </w:p>
        </w:tc>
        <w:tc>
          <w:tcPr>
            <w:tcW w:type="dxa" w:w="4536"/>
            <w:shd w:fill="313244"/>
          </w:tcPr>
          <w:p>
            <w:r/>
            <w:r>
              <w:rPr>
                <w:rFonts w:ascii="Calibri" w:hAnsi="Calibri"/>
                <w:b/>
                <w:color w:val="CDD6F4"/>
                <w:sz w:val="18"/>
              </w:rPr>
              <w:t>Bedeutung</w:t>
            </w:r>
          </w:p>
        </w:tc>
      </w:tr>
      <w:tr>
        <w:tc>
          <w:tcPr>
            <w:tcW w:type="dxa" w:w="4536"/>
            <w:shd w:fill="252536"/>
          </w:tcPr>
          <w:p>
            <w:r/>
            <w:r>
              <w:rPr>
                <w:rFonts w:ascii="Calibri" w:hAnsi="Calibri"/>
                <w:b/>
                <w:color w:val="CDD6F4"/>
                <w:sz w:val="17"/>
              </w:rPr>
              <w:t>Übersetzbar</w:t>
            </w:r>
          </w:p>
        </w:tc>
        <w:tc>
          <w:tcPr>
            <w:tcW w:type="dxa" w:w="4536"/>
            <w:shd w:fill="252536"/>
          </w:tcPr>
          <w:p>
            <w:r/>
            <w:r>
              <w:rPr>
                <w:rFonts w:ascii="Calibri" w:hAnsi="Calibri"/>
                <w:color w:val="CDD6F4"/>
                <w:sz w:val="17"/>
              </w:rPr>
              <w:t>Wert kann pro Sprache unterschiedlich sein</w:t>
            </w:r>
          </w:p>
        </w:tc>
      </w:tr>
      <w:tr>
        <w:tc>
          <w:tcPr>
            <w:tcW w:type="dxa" w:w="4536"/>
            <w:shd w:fill="1E1E2E"/>
          </w:tcPr>
          <w:p>
            <w:r/>
            <w:r>
              <w:rPr>
                <w:rFonts w:ascii="Calibri" w:hAnsi="Calibri"/>
                <w:b/>
                <w:color w:val="CDD6F4"/>
                <w:sz w:val="17"/>
              </w:rPr>
              <w:t>Pflichtfeld</w:t>
            </w:r>
          </w:p>
        </w:tc>
        <w:tc>
          <w:tcPr>
            <w:tcW w:type="dxa" w:w="4536"/>
            <w:shd w:fill="1E1E2E"/>
          </w:tcPr>
          <w:p>
            <w:r/>
            <w:r>
              <w:rPr>
                <w:rFonts w:ascii="Calibri" w:hAnsi="Calibri"/>
                <w:color w:val="CDD6F4"/>
                <w:sz w:val="17"/>
              </w:rPr>
              <w:t>Muss ausgefüllt sein, bevor das Produkt auf "Aktiv" gesetzt werden kann</w:t>
            </w:r>
          </w:p>
        </w:tc>
      </w:tr>
      <w:tr>
        <w:tc>
          <w:tcPr>
            <w:tcW w:type="dxa" w:w="4536"/>
            <w:shd w:fill="252536"/>
          </w:tcPr>
          <w:p>
            <w:r/>
            <w:r>
              <w:rPr>
                <w:rFonts w:ascii="Calibri" w:hAnsi="Calibri"/>
                <w:b/>
                <w:color w:val="CDD6F4"/>
                <w:sz w:val="17"/>
              </w:rPr>
              <w:t>Vererbbar</w:t>
            </w:r>
          </w:p>
        </w:tc>
        <w:tc>
          <w:tcPr>
            <w:tcW w:type="dxa" w:w="4536"/>
            <w:shd w:fill="252536"/>
          </w:tcPr>
          <w:p>
            <w:r/>
            <w:r>
              <w:rPr>
                <w:rFonts w:ascii="Calibri" w:hAnsi="Calibri"/>
                <w:color w:val="CDD6F4"/>
                <w:sz w:val="17"/>
              </w:rPr>
              <w:t>Varianten erben den Wert vom Elternprodukt</w:t>
            </w:r>
          </w:p>
        </w:tc>
      </w:tr>
      <w:tr>
        <w:tc>
          <w:tcPr>
            <w:tcW w:type="dxa" w:w="4536"/>
            <w:shd w:fill="1E1E2E"/>
          </w:tcPr>
          <w:p>
            <w:r/>
            <w:r>
              <w:rPr>
                <w:rFonts w:ascii="Calibri" w:hAnsi="Calibri"/>
                <w:b/>
                <w:color w:val="CDD6F4"/>
                <w:sz w:val="17"/>
              </w:rPr>
              <w:t>Durchsuchbar</w:t>
            </w:r>
          </w:p>
        </w:tc>
        <w:tc>
          <w:tcPr>
            <w:tcW w:type="dxa" w:w="4536"/>
            <w:shd w:fill="1E1E2E"/>
          </w:tcPr>
          <w:p>
            <w:r/>
            <w:r>
              <w:rPr>
                <w:rFonts w:ascii="Calibri" w:hAnsi="Calibri"/>
                <w:color w:val="CDD6F4"/>
                <w:sz w:val="17"/>
              </w:rPr>
              <w:t>Wird in der Volltextsuche berücksichtigt</w:t>
            </w:r>
          </w:p>
        </w:tc>
      </w:tr>
      <w:tr>
        <w:tc>
          <w:tcPr>
            <w:tcW w:type="dxa" w:w="4536"/>
            <w:shd w:fill="252536"/>
          </w:tcPr>
          <w:p>
            <w:r/>
            <w:r>
              <w:rPr>
                <w:rFonts w:ascii="Calibri" w:hAnsi="Calibri"/>
                <w:b/>
                <w:color w:val="CDD6F4"/>
                <w:sz w:val="17"/>
              </w:rPr>
              <w:t>Eindeutig</w:t>
            </w:r>
          </w:p>
        </w:tc>
        <w:tc>
          <w:tcPr>
            <w:tcW w:type="dxa" w:w="4536"/>
            <w:shd w:fill="252536"/>
          </w:tcPr>
          <w:p>
            <w:r/>
            <w:r>
              <w:rPr>
                <w:rFonts w:ascii="Calibri" w:hAnsi="Calibri"/>
                <w:color w:val="CDD6F4"/>
                <w:sz w:val="17"/>
              </w:rPr>
              <w:t>Wert muss über alle Produkte hinweg einmalig sein</w:t>
            </w:r>
          </w:p>
        </w:tc>
      </w:tr>
    </w:tbl>
    <w:p>
      <w:pPr>
        <w:pStyle w:val="DarkBody"/>
      </w:pPr>
      <w:r>
        <w:rPr>
          <w:rFonts w:ascii="Calibri" w:hAnsi="Calibri"/>
          <w:b/>
          <w:color w:val="CDD6F4"/>
          <w:sz w:val="20"/>
        </w:rPr>
        <w:t>Wichtig:</w:t>
      </w:r>
      <w:r>
        <w:rPr>
          <w:rFonts w:ascii="Calibri" w:hAnsi="Calibri"/>
          <w:color w:val="CDD6F4"/>
          <w:sz w:val="20"/>
        </w:rPr>
        <w:t xml:space="preserve"> Der technische Name eines Attributs kann nach dem Anlegen nicht mehr geändert werden.</w:t>
      </w:r>
    </w:p>
    <w:p>
      <w:pPr>
        <w:spacing w:before="160" w:after="160"/>
      </w:pPr>
      <w:r>
        <w:rPr>
          <w:color w:val="45475A"/>
          <w:sz w:val="4"/>
        </w:rPr>
        <w:t>________________________________________________________________________________</w:t>
      </w:r>
    </w:p>
    <w:p>
      <w:pPr>
        <w:pStyle w:val="DarkH2"/>
      </w:pPr>
      <w:r>
        <w:t>5. Hierarchien aufbauen</w:t>
      </w:r>
    </w:p>
    <w:p>
      <w:pPr>
        <w:pStyle w:val="DarkBody"/>
      </w:pPr>
      <w:r>
        <w:rPr>
          <w:rFonts w:ascii="Calibri" w:hAnsi="Calibri"/>
          <w:color w:val="CDD6F4"/>
          <w:sz w:val="20"/>
        </w:rPr>
        <w:t>Hierarchien klassifizieren Ihre Produkte in eine Baumstruktur. anyPIM kennt zwei Typen:</w:t>
      </w:r>
    </w:p>
    <w:p>
      <w:pPr>
        <w:pStyle w:val="DarkBullet"/>
        <w:ind w:left="567" w:hanging="283"/>
      </w:pPr>
      <w:r>
        <w:rPr>
          <w:color w:val="89B4FA"/>
          <w:sz w:val="20"/>
        </w:rPr>
        <w:t xml:space="preserve">  </w:t>
      </w:r>
      <w:r>
        <w:rPr>
          <w:rFonts w:ascii="Calibri" w:hAnsi="Calibri"/>
          <w:b/>
          <w:color w:val="CDD6F4"/>
          <w:sz w:val="20"/>
        </w:rPr>
        <w:t>Master-Hierarchie:</w:t>
      </w:r>
      <w:r>
        <w:rPr>
          <w:rFonts w:ascii="Calibri" w:hAnsi="Calibri"/>
          <w:color w:val="CDD6F4"/>
          <w:sz w:val="20"/>
        </w:rPr>
        <w:t xml:space="preserve"> Die interne Produktklassifizierung. Jedes Produkt gehört zu genau einem Knoten.</w:t>
      </w:r>
    </w:p>
    <w:p>
      <w:pPr>
        <w:pStyle w:val="DarkBullet"/>
        <w:ind w:left="567" w:hanging="283"/>
      </w:pPr>
      <w:r>
        <w:rPr>
          <w:color w:val="89B4FA"/>
          <w:sz w:val="20"/>
        </w:rPr>
        <w:t xml:space="preserve">  </w:t>
      </w:r>
      <w:r>
        <w:rPr>
          <w:rFonts w:ascii="Calibri" w:hAnsi="Calibri"/>
          <w:b/>
          <w:color w:val="CDD6F4"/>
          <w:sz w:val="20"/>
        </w:rPr>
        <w:t>Ausgabe-Hierarchie:</w:t>
      </w:r>
      <w:r>
        <w:rPr>
          <w:rFonts w:ascii="Calibri" w:hAnsi="Calibri"/>
          <w:color w:val="CDD6F4"/>
          <w:sz w:val="20"/>
        </w:rPr>
        <w:t xml:space="preserve"> Für Exporte und Kanäle. Ein Produkt kann in mehreren Knoten erscheinen.</w:t>
      </w:r>
    </w:p>
    <w:p>
      <w:pPr>
        <w:pStyle w:val="DarkH3"/>
      </w:pPr>
      <w:r>
        <w:t>Master-Hierarchie erstellen</w:t>
      </w:r>
    </w:p>
    <w:p>
      <w:pPr>
        <w:pStyle w:val="DarkBody"/>
      </w:pPr>
      <w:r>
        <w:rPr>
          <w:rFonts w:ascii="Calibri" w:hAnsi="Calibri"/>
          <w:b/>
          <w:color w:val="CDD6F4"/>
          <w:sz w:val="20"/>
        </w:rPr>
        <w:t>Sidebar → Hierarchien → + Neue Hierarchie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45475A"/>
          <w:left w:val="single" w:sz="4" w:space="0" w:color="45475A"/>
          <w:bottom w:val="single" w:sz="4" w:space="0" w:color="45475A"/>
          <w:right w:val="single" w:sz="4" w:space="0" w:color="45475A"/>
          <w:insideH w:val="single" w:sz="4" w:space="0" w:color="45475A"/>
          <w:insideV w:val="single" w:sz="4" w:space="0" w:color="45475A"/>
        </w:tblBorders>
      </w:tblPr>
      <w:tblGrid>
        <w:gridCol w:w="4536"/>
        <w:gridCol w:w="4536"/>
      </w:tblGrid>
      <w:tr>
        <w:tc>
          <w:tcPr>
            <w:tcW w:type="dxa" w:w="4536"/>
            <w:shd w:fill="313244"/>
          </w:tcPr>
          <w:p>
            <w:r/>
            <w:r>
              <w:rPr>
                <w:rFonts w:ascii="Calibri" w:hAnsi="Calibri"/>
                <w:b/>
                <w:color w:val="CDD6F4"/>
                <w:sz w:val="18"/>
              </w:rPr>
              <w:t>Feld</w:t>
            </w:r>
          </w:p>
        </w:tc>
        <w:tc>
          <w:tcPr>
            <w:tcW w:type="dxa" w:w="4536"/>
            <w:shd w:fill="313244"/>
          </w:tcPr>
          <w:p>
            <w:r/>
            <w:r>
              <w:rPr>
                <w:rFonts w:ascii="Calibri" w:hAnsi="Calibri"/>
                <w:b/>
                <w:color w:val="CDD6F4"/>
                <w:sz w:val="18"/>
              </w:rPr>
              <w:t>Eingabe</w:t>
            </w:r>
          </w:p>
        </w:tc>
      </w:tr>
      <w:tr>
        <w:tc>
          <w:tcPr>
            <w:tcW w:type="dxa" w:w="4536"/>
            <w:shd w:fill="252536"/>
          </w:tcPr>
          <w:p>
            <w:r/>
            <w:r>
              <w:rPr>
                <w:rFonts w:ascii="Calibri" w:hAnsi="Calibri"/>
                <w:color w:val="CDD6F4"/>
                <w:sz w:val="17"/>
              </w:rPr>
              <w:t>Name (DE)</w:t>
            </w:r>
          </w:p>
        </w:tc>
        <w:tc>
          <w:tcPr>
            <w:tcW w:type="dxa" w:w="4536"/>
            <w:shd w:fill="252536"/>
          </w:tcPr>
          <w:p>
            <w:r/>
            <w:r>
              <w:rPr>
                <w:rFonts w:ascii="Calibri" w:hAnsi="Calibri"/>
                <w:color w:val="CDD6F4"/>
                <w:sz w:val="17"/>
              </w:rPr>
              <w:t>Produktkatalog</w:t>
            </w:r>
          </w:p>
        </w:tc>
      </w:tr>
      <w:tr>
        <w:tc>
          <w:tcPr>
            <w:tcW w:type="dxa" w:w="4536"/>
            <w:shd w:fill="1E1E2E"/>
          </w:tcPr>
          <w:p>
            <w:r/>
            <w:r>
              <w:rPr>
                <w:rFonts w:ascii="Calibri" w:hAnsi="Calibri"/>
                <w:color w:val="CDD6F4"/>
                <w:sz w:val="17"/>
              </w:rPr>
              <w:t>Typ</w:t>
            </w:r>
          </w:p>
        </w:tc>
        <w:tc>
          <w:tcPr>
            <w:tcW w:type="dxa" w:w="4536"/>
            <w:shd w:fill="1E1E2E"/>
          </w:tcPr>
          <w:p>
            <w:r/>
            <w:r>
              <w:rPr>
                <w:rFonts w:ascii="Calibri" w:hAnsi="Calibri"/>
                <w:color w:val="CDD6F4"/>
                <w:sz w:val="17"/>
              </w:rPr>
              <w:t>Master</w:t>
            </w:r>
          </w:p>
        </w:tc>
      </w:tr>
    </w:tbl>
    <w:p>
      <w:pPr>
        <w:pStyle w:val="DarkBody"/>
      </w:pPr>
      <w:r>
        <w:rPr>
          <w:rFonts w:ascii="Calibri" w:hAnsi="Calibri"/>
          <w:color w:val="CDD6F4"/>
          <w:sz w:val="20"/>
        </w:rPr>
        <w:t>Nach dem Speichern sehen Sie den Wurzelknoten. Jetzt die Struktur aufbauen:</w:t>
      </w:r>
    </w:p>
    <w:p>
      <w:pPr>
        <w:pStyle w:val="DarkBody"/>
      </w:pPr>
      <w:r>
        <w:rPr>
          <w:rFonts w:ascii="Calibri" w:hAnsi="Calibri"/>
          <w:b/>
          <w:color w:val="CDD6F4"/>
          <w:sz w:val="20"/>
        </w:rPr>
        <w:t>Rechtsklick auf Wurzelknoten → + Neuer Knoten</w:t>
      </w:r>
    </w:p>
    <w:p>
      <w:pPr>
        <w:pStyle w:val="DarkBody"/>
      </w:pPr>
      <w:r>
        <w:rPr>
          <w:rFonts w:ascii="Calibri" w:hAnsi="Calibri"/>
          <w:color w:val="CDD6F4"/>
          <w:sz w:val="20"/>
        </w:rPr>
        <w:t>Beispielstruktur:</w:t>
      </w:r>
    </w:p>
    <w:p>
      <w:pPr>
        <w:spacing w:before="80" w:after="80"/>
        <w:shd w:fill="181825" w:val="clear"/>
        <w:ind w:left="283" w:right="283"/>
      </w:pPr>
      <w:r>
        <w:rPr>
          <w:rFonts w:ascii="Courier New" w:hAnsi="Courier New"/>
          <w:color w:val="A6E3A1"/>
          <w:sz w:val="17"/>
        </w:rPr>
        <w:t>Produktkatalog</w:t>
        <w:br/>
      </w:r>
      <w:r>
        <w:rPr>
          <w:rFonts w:ascii="Courier New" w:hAnsi="Courier New"/>
          <w:color w:val="A6E3A1"/>
          <w:sz w:val="17"/>
        </w:rPr>
        <w:t>├── Elektrowerkzeuge</w:t>
        <w:br/>
      </w:r>
      <w:r>
        <w:rPr>
          <w:rFonts w:ascii="Courier New" w:hAnsi="Courier New"/>
          <w:color w:val="A6E3A1"/>
          <w:sz w:val="17"/>
        </w:rPr>
        <w:t>│   ├── Bohrmaschinen</w:t>
        <w:br/>
      </w:r>
      <w:r>
        <w:rPr>
          <w:rFonts w:ascii="Courier New" w:hAnsi="Courier New"/>
          <w:color w:val="A6E3A1"/>
          <w:sz w:val="17"/>
        </w:rPr>
        <w:t>│   ├── Sägen</w:t>
        <w:br/>
      </w:r>
      <w:r>
        <w:rPr>
          <w:rFonts w:ascii="Courier New" w:hAnsi="Courier New"/>
          <w:color w:val="A6E3A1"/>
          <w:sz w:val="17"/>
        </w:rPr>
        <w:t>│   └── Schleifgeräte</w:t>
        <w:br/>
      </w:r>
      <w:r>
        <w:rPr>
          <w:rFonts w:ascii="Courier New" w:hAnsi="Courier New"/>
          <w:color w:val="A6E3A1"/>
          <w:sz w:val="17"/>
        </w:rPr>
        <w:t>├── Handwerkzeuge</w:t>
        <w:br/>
      </w:r>
      <w:r>
        <w:rPr>
          <w:rFonts w:ascii="Courier New" w:hAnsi="Courier New"/>
          <w:color w:val="A6E3A1"/>
          <w:sz w:val="17"/>
        </w:rPr>
        <w:t>│   ├── Hämmer</w:t>
        <w:br/>
      </w:r>
      <w:r>
        <w:rPr>
          <w:rFonts w:ascii="Courier New" w:hAnsi="Courier New"/>
          <w:color w:val="A6E3A1"/>
          <w:sz w:val="17"/>
        </w:rPr>
        <w:t>│   ├── Schraubendreher</w:t>
        <w:br/>
      </w:r>
      <w:r>
        <w:rPr>
          <w:rFonts w:ascii="Courier New" w:hAnsi="Courier New"/>
          <w:color w:val="A6E3A1"/>
          <w:sz w:val="17"/>
        </w:rPr>
        <w:t>│   └── Zangen</w:t>
        <w:br/>
      </w:r>
      <w:r>
        <w:rPr>
          <w:rFonts w:ascii="Courier New" w:hAnsi="Courier New"/>
          <w:color w:val="A6E3A1"/>
          <w:sz w:val="17"/>
        </w:rPr>
        <w:t>└── Zubehör</w:t>
        <w:br/>
      </w:r>
      <w:r>
        <w:rPr>
          <w:rFonts w:ascii="Courier New" w:hAnsi="Courier New"/>
          <w:color w:val="A6E3A1"/>
          <w:sz w:val="17"/>
        </w:rPr>
        <w:t xml:space="preserve">    ├── Bohrer</w:t>
        <w:br/>
      </w:r>
      <w:r>
        <w:rPr>
          <w:rFonts w:ascii="Courier New" w:hAnsi="Courier New"/>
          <w:color w:val="A6E3A1"/>
          <w:sz w:val="17"/>
        </w:rPr>
        <w:t xml:space="preserve">    ├── Sägeblätter</w:t>
        <w:br/>
      </w:r>
      <w:r>
        <w:rPr>
          <w:rFonts w:ascii="Courier New" w:hAnsi="Courier New"/>
          <w:color w:val="A6E3A1"/>
          <w:sz w:val="17"/>
        </w:rPr>
        <w:t xml:space="preserve">    └── Schleifpapier</w:t>
        <w:br/>
      </w:r>
    </w:p>
    <w:p>
      <w:pPr>
        <w:pStyle w:val="DarkBody"/>
      </w:pPr>
      <w:r>
        <w:rPr>
          <w:rFonts w:ascii="Calibri" w:hAnsi="Calibri"/>
          <w:color w:val="CDD6F4"/>
          <w:sz w:val="20"/>
        </w:rPr>
        <w:t>Maximal 6 Ebenen. Knoten per Drag-and-Drop umsortierbar.</w:t>
      </w:r>
    </w:p>
    <w:p>
      <w:pPr>
        <w:pStyle w:val="DarkH3"/>
      </w:pPr>
      <w:r>
        <w:t>Attributgruppen an Knoten zuweisen</w:t>
      </w:r>
    </w:p>
    <w:p>
      <w:pPr>
        <w:pStyle w:val="DarkBody"/>
      </w:pPr>
      <w:r>
        <w:rPr>
          <w:rFonts w:ascii="Calibri" w:hAnsi="Calibri"/>
          <w:color w:val="CDD6F4"/>
          <w:sz w:val="20"/>
        </w:rPr>
        <w:t>Das ist der entscheidende Schritt: Durch die Zuweisung von Attributgruppen an Hierarchieknoten bestimmen Sie, welche Felder bei den zugeordneten Produkten erscheinen.</w:t>
      </w:r>
    </w:p>
    <w:p>
      <w:pPr>
        <w:pStyle w:val="DarkBody"/>
      </w:pPr>
      <w:r>
        <w:rPr>
          <w:rFonts w:ascii="Calibri" w:hAnsi="Calibri"/>
          <w:b/>
          <w:color w:val="CDD6F4"/>
          <w:sz w:val="20"/>
        </w:rPr>
        <w:t>Rechtsklick auf Knoten → Attributgruppe zuordnen</w:t>
      </w:r>
    </w:p>
    <w:p>
      <w:pPr>
        <w:pStyle w:val="DarkBody"/>
      </w:pPr>
      <w:r>
        <w:rPr>
          <w:rFonts w:ascii="Calibri" w:hAnsi="Calibri"/>
          <w:color w:val="CDD6F4"/>
          <w:sz w:val="20"/>
        </w:rPr>
        <w:t>Beispiel:</w:t>
      </w:r>
    </w:p>
    <w:p>
      <w:pPr>
        <w:pStyle w:val="DarkBullet"/>
        <w:ind w:left="567" w:hanging="283"/>
      </w:pPr>
      <w:r>
        <w:rPr>
          <w:color w:val="89B4FA"/>
          <w:sz w:val="20"/>
        </w:rPr>
        <w:t xml:space="preserve">  </w:t>
      </w:r>
      <w:r>
        <w:rPr>
          <w:rFonts w:ascii="Calibri" w:hAnsi="Calibri"/>
          <w:color w:val="CDD6F4"/>
          <w:sz w:val="20"/>
        </w:rPr>
        <w:t>Knoten "Elektrowerkzeuge" → Attributgruppen: Stammdaten, Technische Daten, Marketing</w:t>
      </w:r>
    </w:p>
    <w:p>
      <w:pPr>
        <w:pStyle w:val="DarkBullet"/>
        <w:ind w:left="567" w:hanging="283"/>
      </w:pPr>
      <w:r>
        <w:rPr>
          <w:color w:val="89B4FA"/>
          <w:sz w:val="20"/>
        </w:rPr>
        <w:t xml:space="preserve">  </w:t>
      </w:r>
      <w:r>
        <w:rPr>
          <w:rFonts w:ascii="Calibri" w:hAnsi="Calibri"/>
          <w:color w:val="CDD6F4"/>
          <w:sz w:val="20"/>
        </w:rPr>
        <w:t>Knoten "Bohrmaschinen" → zusätzlich: spezifische Bohrmaschinen-Attribute</w:t>
      </w:r>
    </w:p>
    <w:p>
      <w:pPr>
        <w:pStyle w:val="DarkBody"/>
      </w:pPr>
      <w:r>
        <w:rPr>
          <w:rFonts w:ascii="Calibri" w:hAnsi="Calibri"/>
          <w:color w:val="CDD6F4"/>
          <w:sz w:val="20"/>
        </w:rPr>
        <w:t xml:space="preserve">Die Zuweisung </w:t>
      </w:r>
      <w:r>
        <w:rPr>
          <w:rFonts w:ascii="Calibri" w:hAnsi="Calibri"/>
          <w:b/>
          <w:color w:val="CDD6F4"/>
          <w:sz w:val="20"/>
        </w:rPr>
        <w:t>vererbt sich nach unten</w:t>
      </w:r>
      <w:r>
        <w:rPr>
          <w:rFonts w:ascii="Calibri" w:hAnsi="Calibri"/>
          <w:color w:val="CDD6F4"/>
          <w:sz w:val="20"/>
        </w:rPr>
        <w:t>: Produkte im Knoten "Bohrmaschinen" erben automatisch alle Attributgruppen von "Elektrowerkzeuge" plus die eigenen.</w:t>
      </w:r>
    </w:p>
    <w:p>
      <w:pPr>
        <w:pStyle w:val="DarkH3"/>
      </w:pPr>
      <w:r>
        <w:t>Knotenattribute</w:t>
      </w:r>
    </w:p>
    <w:p>
      <w:pPr>
        <w:pStyle w:val="DarkBody"/>
      </w:pPr>
      <w:r>
        <w:rPr>
          <w:rFonts w:ascii="Calibri" w:hAnsi="Calibri"/>
          <w:color w:val="CDD6F4"/>
          <w:sz w:val="20"/>
        </w:rPr>
        <w:t>Auf jedem Knoten können auch Werte hinterlegt werden, die an alle zugeordneten Produkte vererbt werden — z.B. eine Kategoriebeschreibung oder ein Kategoriebild.</w:t>
      </w:r>
    </w:p>
    <w:p>
      <w:pPr>
        <w:spacing w:before="160" w:after="160"/>
      </w:pPr>
      <w:r>
        <w:rPr>
          <w:color w:val="45475A"/>
          <w:sz w:val="4"/>
        </w:rPr>
        <w:t>________________________________________________________________________________</w:t>
      </w:r>
    </w:p>
    <w:p>
      <w:pPr>
        <w:pStyle w:val="DarkH2"/>
      </w:pPr>
      <w:r>
        <w:t>6. Produkte anlegen und pflegen</w:t>
      </w:r>
    </w:p>
    <w:p>
      <w:pPr>
        <w:pStyle w:val="DarkBody"/>
      </w:pPr>
      <w:r>
        <w:rPr>
          <w:rFonts w:ascii="Calibri" w:hAnsi="Calibri"/>
          <w:color w:val="CDD6F4"/>
          <w:sz w:val="20"/>
        </w:rPr>
        <w:t>Jetzt steht das Datenmodell. Zeit für das erste Produkt.</w:t>
      </w:r>
    </w:p>
    <w:p>
      <w:pPr>
        <w:pStyle w:val="DarkH3"/>
      </w:pPr>
      <w:r>
        <w:t>Produkt erstellen</w:t>
      </w:r>
    </w:p>
    <w:p>
      <w:pPr>
        <w:pStyle w:val="DarkBody"/>
      </w:pPr>
      <w:r>
        <w:rPr>
          <w:rFonts w:ascii="Calibri" w:hAnsi="Calibri"/>
          <w:b/>
          <w:color w:val="CDD6F4"/>
          <w:sz w:val="20"/>
        </w:rPr>
        <w:t>Sidebar → Produkte → + Neues Produkt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45475A"/>
          <w:left w:val="single" w:sz="4" w:space="0" w:color="45475A"/>
          <w:bottom w:val="single" w:sz="4" w:space="0" w:color="45475A"/>
          <w:right w:val="single" w:sz="4" w:space="0" w:color="45475A"/>
          <w:insideH w:val="single" w:sz="4" w:space="0" w:color="45475A"/>
          <w:insideV w:val="single" w:sz="4" w:space="0" w:color="45475A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shd w:fill="313244"/>
          </w:tcPr>
          <w:p>
            <w:r/>
            <w:r>
              <w:rPr>
                <w:rFonts w:ascii="Calibri" w:hAnsi="Calibri"/>
                <w:b/>
                <w:color w:val="CDD6F4"/>
                <w:sz w:val="18"/>
              </w:rPr>
              <w:t>Feld</w:t>
            </w:r>
          </w:p>
        </w:tc>
        <w:tc>
          <w:tcPr>
            <w:tcW w:type="dxa" w:w="3024"/>
            <w:shd w:fill="313244"/>
          </w:tcPr>
          <w:p>
            <w:r/>
            <w:r>
              <w:rPr>
                <w:rFonts w:ascii="Calibri" w:hAnsi="Calibri"/>
                <w:b/>
                <w:color w:val="CDD6F4"/>
                <w:sz w:val="18"/>
              </w:rPr>
              <w:t>Eingabe</w:t>
            </w:r>
          </w:p>
        </w:tc>
        <w:tc>
          <w:tcPr>
            <w:tcW w:type="dxa" w:w="3024"/>
            <w:shd w:fill="313244"/>
          </w:tcPr>
          <w:p>
            <w:r/>
            <w:r>
              <w:rPr>
                <w:rFonts w:ascii="Calibri" w:hAnsi="Calibri"/>
                <w:b/>
                <w:color w:val="CDD6F4"/>
                <w:sz w:val="18"/>
              </w:rPr>
              <w:t>Pflicht</w:t>
            </w:r>
          </w:p>
        </w:tc>
      </w:tr>
      <w:tr>
        <w:tc>
          <w:tcPr>
            <w:tcW w:type="dxa" w:w="3024"/>
            <w:shd w:fill="252536"/>
          </w:tcPr>
          <w:p>
            <w:r/>
            <w:r>
              <w:rPr>
                <w:rFonts w:ascii="Calibri" w:hAnsi="Calibri"/>
                <w:color w:val="CDD6F4"/>
                <w:sz w:val="17"/>
              </w:rPr>
              <w:t>SKU</w:t>
            </w:r>
          </w:p>
        </w:tc>
        <w:tc>
          <w:tcPr>
            <w:tcW w:type="dxa" w:w="3024"/>
            <w:shd w:fill="252536"/>
          </w:tcPr>
          <w:p>
            <w:r/>
            <w:r>
              <w:rPr>
                <w:rFonts w:ascii="Calibri" w:hAnsi="Calibri"/>
                <w:color w:val="CDD6F4"/>
                <w:sz w:val="17"/>
              </w:rPr>
              <w:t>`BM-PRO-2000`</w:t>
            </w:r>
          </w:p>
        </w:tc>
        <w:tc>
          <w:tcPr>
            <w:tcW w:type="dxa" w:w="3024"/>
            <w:shd w:fill="252536"/>
          </w:tcPr>
          <w:p>
            <w:r/>
            <w:r>
              <w:rPr>
                <w:rFonts w:ascii="Calibri" w:hAnsi="Calibri"/>
                <w:color w:val="CDD6F4"/>
                <w:sz w:val="17"/>
              </w:rPr>
              <w:t>Ja</w:t>
            </w:r>
          </w:p>
        </w:tc>
      </w:tr>
      <w:tr>
        <w:tc>
          <w:tcPr>
            <w:tcW w:type="dxa" w:w="3024"/>
            <w:shd w:fill="1E1E2E"/>
          </w:tcPr>
          <w:p>
            <w:r/>
            <w:r>
              <w:rPr>
                <w:rFonts w:ascii="Calibri" w:hAnsi="Calibri"/>
                <w:color w:val="CDD6F4"/>
                <w:sz w:val="17"/>
              </w:rPr>
              <w:t>Name</w:t>
            </w:r>
          </w:p>
        </w:tc>
        <w:tc>
          <w:tcPr>
            <w:tcW w:type="dxa" w:w="3024"/>
            <w:shd w:fill="1E1E2E"/>
          </w:tcPr>
          <w:p>
            <w:r/>
            <w:r>
              <w:rPr>
                <w:rFonts w:ascii="Calibri" w:hAnsi="Calibri"/>
                <w:color w:val="CDD6F4"/>
                <w:sz w:val="17"/>
              </w:rPr>
              <w:t>Bohrmaschine Pro 2000</w:t>
            </w:r>
          </w:p>
        </w:tc>
        <w:tc>
          <w:tcPr>
            <w:tcW w:type="dxa" w:w="3024"/>
            <w:shd w:fill="1E1E2E"/>
          </w:tcPr>
          <w:p>
            <w:r/>
            <w:r>
              <w:rPr>
                <w:rFonts w:ascii="Calibri" w:hAnsi="Calibri"/>
                <w:color w:val="CDD6F4"/>
                <w:sz w:val="17"/>
              </w:rPr>
              <w:t>Ja</w:t>
            </w:r>
          </w:p>
        </w:tc>
      </w:tr>
      <w:tr>
        <w:tc>
          <w:tcPr>
            <w:tcW w:type="dxa" w:w="3024"/>
            <w:shd w:fill="252536"/>
          </w:tcPr>
          <w:p>
            <w:r/>
            <w:r>
              <w:rPr>
                <w:rFonts w:ascii="Calibri" w:hAnsi="Calibri"/>
                <w:color w:val="CDD6F4"/>
                <w:sz w:val="17"/>
              </w:rPr>
              <w:t>Produkttyp</w:t>
            </w:r>
          </w:p>
        </w:tc>
        <w:tc>
          <w:tcPr>
            <w:tcW w:type="dxa" w:w="3024"/>
            <w:shd w:fill="252536"/>
          </w:tcPr>
          <w:p>
            <w:r/>
            <w:r>
              <w:rPr>
                <w:rFonts w:ascii="Calibri" w:hAnsi="Calibri"/>
                <w:color w:val="CDD6F4"/>
                <w:sz w:val="17"/>
              </w:rPr>
              <w:t>Standard</w:t>
            </w:r>
          </w:p>
        </w:tc>
        <w:tc>
          <w:tcPr>
            <w:tcW w:type="dxa" w:w="3024"/>
            <w:shd w:fill="252536"/>
          </w:tcPr>
          <w:p>
            <w:r/>
            <w:r>
              <w:rPr>
                <w:rFonts w:ascii="Calibri" w:hAnsi="Calibri"/>
                <w:color w:val="CDD6F4"/>
                <w:sz w:val="17"/>
              </w:rPr>
              <w:t>Ja</w:t>
            </w:r>
          </w:p>
        </w:tc>
      </w:tr>
      <w:tr>
        <w:tc>
          <w:tcPr>
            <w:tcW w:type="dxa" w:w="3024"/>
            <w:shd w:fill="1E1E2E"/>
          </w:tcPr>
          <w:p>
            <w:r/>
            <w:r>
              <w:rPr>
                <w:rFonts w:ascii="Calibri" w:hAnsi="Calibri"/>
                <w:color w:val="CDD6F4"/>
                <w:sz w:val="17"/>
              </w:rPr>
              <w:t>EAN</w:t>
            </w:r>
          </w:p>
        </w:tc>
        <w:tc>
          <w:tcPr>
            <w:tcW w:type="dxa" w:w="3024"/>
            <w:shd w:fill="1E1E2E"/>
          </w:tcPr>
          <w:p>
            <w:r/>
            <w:r>
              <w:rPr>
                <w:rFonts w:ascii="Calibri" w:hAnsi="Calibri"/>
                <w:color w:val="CDD6F4"/>
                <w:sz w:val="17"/>
              </w:rPr>
              <w:t>4012345678901</w:t>
            </w:r>
          </w:p>
        </w:tc>
        <w:tc>
          <w:tcPr>
            <w:tcW w:type="dxa" w:w="3024"/>
            <w:shd w:fill="1E1E2E"/>
          </w:tcPr>
          <w:p>
            <w:r/>
            <w:r>
              <w:rPr>
                <w:rFonts w:ascii="Calibri" w:hAnsi="Calibri"/>
                <w:color w:val="CDD6F4"/>
                <w:sz w:val="17"/>
              </w:rPr>
              <w:t>Nein</w:t>
            </w:r>
          </w:p>
        </w:tc>
      </w:tr>
      <w:tr>
        <w:tc>
          <w:tcPr>
            <w:tcW w:type="dxa" w:w="3024"/>
            <w:shd w:fill="252536"/>
          </w:tcPr>
          <w:p>
            <w:r/>
            <w:r>
              <w:rPr>
                <w:rFonts w:ascii="Calibri" w:hAnsi="Calibri"/>
                <w:color w:val="CDD6F4"/>
                <w:sz w:val="17"/>
              </w:rPr>
              <w:t>Status</w:t>
            </w:r>
          </w:p>
        </w:tc>
        <w:tc>
          <w:tcPr>
            <w:tcW w:type="dxa" w:w="3024"/>
            <w:shd w:fill="252536"/>
          </w:tcPr>
          <w:p>
            <w:r/>
            <w:r>
              <w:rPr>
                <w:rFonts w:ascii="Calibri" w:hAnsi="Calibri"/>
                <w:color w:val="CDD6F4"/>
                <w:sz w:val="17"/>
              </w:rPr>
              <w:t>Entwurf</w:t>
            </w:r>
          </w:p>
        </w:tc>
        <w:tc>
          <w:tcPr>
            <w:tcW w:type="dxa" w:w="3024"/>
            <w:shd w:fill="252536"/>
          </w:tcPr>
          <w:p>
            <w:r/>
            <w:r>
              <w:rPr>
                <w:rFonts w:ascii="Calibri" w:hAnsi="Calibri"/>
                <w:color w:val="CDD6F4"/>
                <w:sz w:val="17"/>
              </w:rPr>
              <w:t>Ja</w:t>
            </w:r>
          </w:p>
        </w:tc>
      </w:tr>
      <w:tr>
        <w:tc>
          <w:tcPr>
            <w:tcW w:type="dxa" w:w="3024"/>
            <w:shd w:fill="1E1E2E"/>
          </w:tcPr>
          <w:p>
            <w:r/>
            <w:r>
              <w:rPr>
                <w:rFonts w:ascii="Calibri" w:hAnsi="Calibri"/>
                <w:color w:val="CDD6F4"/>
                <w:sz w:val="17"/>
              </w:rPr>
              <w:t>Hierarchieknoten</w:t>
            </w:r>
          </w:p>
        </w:tc>
        <w:tc>
          <w:tcPr>
            <w:tcW w:type="dxa" w:w="3024"/>
            <w:shd w:fill="1E1E2E"/>
          </w:tcPr>
          <w:p>
            <w:r/>
            <w:r>
              <w:rPr>
                <w:rFonts w:ascii="Calibri" w:hAnsi="Calibri"/>
                <w:color w:val="CDD6F4"/>
                <w:sz w:val="17"/>
              </w:rPr>
              <w:t>Bohrmaschinen</w:t>
            </w:r>
          </w:p>
        </w:tc>
        <w:tc>
          <w:tcPr>
            <w:tcW w:type="dxa" w:w="3024"/>
            <w:shd w:fill="1E1E2E"/>
          </w:tcPr>
          <w:p>
            <w:r/>
            <w:r>
              <w:rPr>
                <w:rFonts w:ascii="Calibri" w:hAnsi="Calibri"/>
                <w:color w:val="CDD6F4"/>
                <w:sz w:val="17"/>
              </w:rPr>
              <w:t>Ja</w:t>
            </w:r>
          </w:p>
        </w:tc>
      </w:tr>
    </w:tbl>
    <w:p>
      <w:pPr>
        <w:pStyle w:val="DarkBody"/>
      </w:pPr>
      <w:r>
        <w:rPr>
          <w:rFonts w:ascii="Calibri" w:hAnsi="Calibri"/>
          <w:color w:val="CDD6F4"/>
          <w:sz w:val="20"/>
        </w:rPr>
        <w:t xml:space="preserve">Nach dem Speichern öffnet sich die </w:t>
      </w:r>
      <w:r>
        <w:rPr>
          <w:rFonts w:ascii="Calibri" w:hAnsi="Calibri"/>
          <w:b/>
          <w:color w:val="CDD6F4"/>
          <w:sz w:val="20"/>
        </w:rPr>
        <w:t>Produktdetailansicht</w:t>
      </w:r>
      <w:r>
        <w:rPr>
          <w:rFonts w:ascii="Calibri" w:hAnsi="Calibri"/>
          <w:color w:val="CDD6F4"/>
          <w:sz w:val="20"/>
        </w:rPr>
        <w:t>.</w:t>
      </w:r>
    </w:p>
    <w:p>
      <w:pPr>
        <w:pStyle w:val="DarkH3"/>
      </w:pPr>
      <w:r>
        <w:t>Attributwerte pflegen</w:t>
      </w:r>
    </w:p>
    <w:p>
      <w:pPr>
        <w:pStyle w:val="DarkBody"/>
      </w:pPr>
      <w:r>
        <w:rPr>
          <w:rFonts w:ascii="Calibri" w:hAnsi="Calibri"/>
          <w:color w:val="CDD6F4"/>
          <w:sz w:val="20"/>
        </w:rPr>
        <w:t>Die Detailansicht zeigt die Attribute, gruppiert nach den zugewiesenen Attributgruppen. Füllen Sie die Felder aus:</w:t>
      </w:r>
    </w:p>
    <w:p>
      <w:pPr>
        <w:pStyle w:val="DarkBody"/>
      </w:pPr>
      <w:r>
        <w:rPr>
          <w:rFonts w:ascii="Calibri" w:hAnsi="Calibri"/>
          <w:b/>
          <w:color w:val="CDD6F4"/>
          <w:sz w:val="20"/>
        </w:rPr>
        <w:t>Tab: Attribute</w:t>
      </w:r>
    </w:p>
    <w:p>
      <w:pPr>
        <w:pStyle w:val="DarkBody"/>
      </w:pPr>
      <w:r>
        <w:rPr>
          <w:rFonts w:ascii="Calibri" w:hAnsi="Calibri"/>
          <w:color w:val="CDD6F4"/>
          <w:sz w:val="20"/>
        </w:rPr>
        <w:t xml:space="preserve">Die Attribute sind nach Gruppen geordnet (Stammdaten, Technische Daten, Marketing, ...). Bei übersetzbaren Attributen können Sie über den </w:t>
      </w:r>
      <w:r>
        <w:rPr>
          <w:rFonts w:ascii="Calibri" w:hAnsi="Calibri"/>
          <w:b/>
          <w:color w:val="CDD6F4"/>
          <w:sz w:val="20"/>
        </w:rPr>
        <w:t>Sprachumschalter</w:t>
      </w:r>
      <w:r>
        <w:rPr>
          <w:rFonts w:ascii="Calibri" w:hAnsi="Calibri"/>
          <w:color w:val="CDD6F4"/>
          <w:sz w:val="20"/>
        </w:rPr>
        <w:t xml:space="preserve"> zwischen den Sprachen wechseln.</w:t>
      </w:r>
    </w:p>
    <w:p>
      <w:pPr>
        <w:pStyle w:val="DarkBody"/>
      </w:pPr>
      <w:r>
        <w:rPr>
          <w:rFonts w:ascii="Calibri" w:hAnsi="Calibri"/>
          <w:color w:val="CDD6F4"/>
          <w:sz w:val="20"/>
        </w:rPr>
        <w:t>Beispielwerte für unser Produkt: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45475A"/>
          <w:left w:val="single" w:sz="4" w:space="0" w:color="45475A"/>
          <w:bottom w:val="single" w:sz="4" w:space="0" w:color="45475A"/>
          <w:right w:val="single" w:sz="4" w:space="0" w:color="45475A"/>
          <w:insideH w:val="single" w:sz="4" w:space="0" w:color="45475A"/>
          <w:insideV w:val="single" w:sz="4" w:space="0" w:color="45475A"/>
        </w:tblBorders>
      </w:tblPr>
      <w:tblGrid>
        <w:gridCol w:w="4536"/>
        <w:gridCol w:w="4536"/>
      </w:tblGrid>
      <w:tr>
        <w:tc>
          <w:tcPr>
            <w:tcW w:type="dxa" w:w="4536"/>
            <w:shd w:fill="313244"/>
          </w:tcPr>
          <w:p>
            <w:r/>
            <w:r>
              <w:rPr>
                <w:rFonts w:ascii="Calibri" w:hAnsi="Calibri"/>
                <w:b/>
                <w:color w:val="CDD6F4"/>
                <w:sz w:val="18"/>
              </w:rPr>
              <w:t>Attribut</w:t>
            </w:r>
          </w:p>
        </w:tc>
        <w:tc>
          <w:tcPr>
            <w:tcW w:type="dxa" w:w="4536"/>
            <w:shd w:fill="313244"/>
          </w:tcPr>
          <w:p>
            <w:r/>
            <w:r>
              <w:rPr>
                <w:rFonts w:ascii="Calibri" w:hAnsi="Calibri"/>
                <w:b/>
                <w:color w:val="CDD6F4"/>
                <w:sz w:val="18"/>
              </w:rPr>
              <w:t>Wert</w:t>
            </w:r>
          </w:p>
        </w:tc>
      </w:tr>
      <w:tr>
        <w:tc>
          <w:tcPr>
            <w:tcW w:type="dxa" w:w="4536"/>
            <w:shd w:fill="252536"/>
          </w:tcPr>
          <w:p>
            <w:r/>
            <w:r>
              <w:rPr>
                <w:rFonts w:ascii="Calibri" w:hAnsi="Calibri"/>
                <w:color w:val="CDD6F4"/>
                <w:sz w:val="17"/>
              </w:rPr>
              <w:t>Beschreibung (DE)</w:t>
            </w:r>
          </w:p>
        </w:tc>
        <w:tc>
          <w:tcPr>
            <w:tcW w:type="dxa" w:w="4536"/>
            <w:shd w:fill="252536"/>
          </w:tcPr>
          <w:p>
            <w:r/>
            <w:r>
              <w:rPr>
                <w:rFonts w:ascii="Calibri" w:hAnsi="Calibri"/>
                <w:color w:val="CDD6F4"/>
                <w:sz w:val="17"/>
              </w:rPr>
              <w:t>Professionelle Schlagbohrmaschine mit 850W Motor</w:t>
            </w:r>
          </w:p>
        </w:tc>
      </w:tr>
      <w:tr>
        <w:tc>
          <w:tcPr>
            <w:tcW w:type="dxa" w:w="4536"/>
            <w:shd w:fill="1E1E2E"/>
          </w:tcPr>
          <w:p>
            <w:r/>
            <w:r>
              <w:rPr>
                <w:rFonts w:ascii="Calibri" w:hAnsi="Calibri"/>
                <w:color w:val="CDD6F4"/>
                <w:sz w:val="17"/>
              </w:rPr>
              <w:t>Beschreibung (EN)</w:t>
            </w:r>
          </w:p>
        </w:tc>
        <w:tc>
          <w:tcPr>
            <w:tcW w:type="dxa" w:w="4536"/>
            <w:shd w:fill="1E1E2E"/>
          </w:tcPr>
          <w:p>
            <w:r/>
            <w:r>
              <w:rPr>
                <w:rFonts w:ascii="Calibri" w:hAnsi="Calibri"/>
                <w:color w:val="CDD6F4"/>
                <w:sz w:val="17"/>
              </w:rPr>
              <w:t>Professional hammer drill with 850W motor</w:t>
            </w:r>
          </w:p>
        </w:tc>
      </w:tr>
      <w:tr>
        <w:tc>
          <w:tcPr>
            <w:tcW w:type="dxa" w:w="4536"/>
            <w:shd w:fill="252536"/>
          </w:tcPr>
          <w:p>
            <w:r/>
            <w:r>
              <w:rPr>
                <w:rFonts w:ascii="Calibri" w:hAnsi="Calibri"/>
                <w:color w:val="CDD6F4"/>
                <w:sz w:val="17"/>
              </w:rPr>
              <w:t>Gewicht</w:t>
            </w:r>
          </w:p>
        </w:tc>
        <w:tc>
          <w:tcPr>
            <w:tcW w:type="dxa" w:w="4536"/>
            <w:shd w:fill="252536"/>
          </w:tcPr>
          <w:p>
            <w:r/>
            <w:r>
              <w:rPr>
                <w:rFonts w:ascii="Calibri" w:hAnsi="Calibri"/>
                <w:color w:val="CDD6F4"/>
                <w:sz w:val="17"/>
              </w:rPr>
              <w:t>2,5 kg</w:t>
            </w:r>
          </w:p>
        </w:tc>
      </w:tr>
      <w:tr>
        <w:tc>
          <w:tcPr>
            <w:tcW w:type="dxa" w:w="4536"/>
            <w:shd w:fill="1E1E2E"/>
          </w:tcPr>
          <w:p>
            <w:r/>
            <w:r>
              <w:rPr>
                <w:rFonts w:ascii="Calibri" w:hAnsi="Calibri"/>
                <w:color w:val="CDD6F4"/>
                <w:sz w:val="17"/>
              </w:rPr>
              <w:t>Farbe</w:t>
            </w:r>
          </w:p>
        </w:tc>
        <w:tc>
          <w:tcPr>
            <w:tcW w:type="dxa" w:w="4536"/>
            <w:shd w:fill="1E1E2E"/>
          </w:tcPr>
          <w:p>
            <w:r/>
            <w:r>
              <w:rPr>
                <w:rFonts w:ascii="Calibri" w:hAnsi="Calibri"/>
                <w:color w:val="CDD6F4"/>
                <w:sz w:val="17"/>
              </w:rPr>
              <w:t>Blau</w:t>
            </w:r>
          </w:p>
        </w:tc>
      </w:tr>
      <w:tr>
        <w:tc>
          <w:tcPr>
            <w:tcW w:type="dxa" w:w="4536"/>
            <w:shd w:fill="252536"/>
          </w:tcPr>
          <w:p>
            <w:r/>
            <w:r>
              <w:rPr>
                <w:rFonts w:ascii="Calibri" w:hAnsi="Calibri"/>
                <w:color w:val="CDD6F4"/>
                <w:sz w:val="17"/>
              </w:rPr>
              <w:t>Ist Gefahrgut</w:t>
            </w:r>
          </w:p>
        </w:tc>
        <w:tc>
          <w:tcPr>
            <w:tcW w:type="dxa" w:w="4536"/>
            <w:shd w:fill="252536"/>
          </w:tcPr>
          <w:p>
            <w:r/>
            <w:r>
              <w:rPr>
                <w:rFonts w:ascii="Calibri" w:hAnsi="Calibri"/>
                <w:color w:val="CDD6F4"/>
                <w:sz w:val="17"/>
              </w:rPr>
              <w:t>Nein</w:t>
            </w:r>
          </w:p>
        </w:tc>
      </w:tr>
      <w:tr>
        <w:tc>
          <w:tcPr>
            <w:tcW w:type="dxa" w:w="4536"/>
            <w:shd w:fill="1E1E2E"/>
          </w:tcPr>
          <w:p>
            <w:r/>
            <w:r>
              <w:rPr>
                <w:rFonts w:ascii="Calibri" w:hAnsi="Calibri"/>
                <w:color w:val="CDD6F4"/>
                <w:sz w:val="17"/>
              </w:rPr>
              <w:t>Mindestbestellmenge</w:t>
            </w:r>
          </w:p>
        </w:tc>
        <w:tc>
          <w:tcPr>
            <w:tcW w:type="dxa" w:w="4536"/>
            <w:shd w:fill="1E1E2E"/>
          </w:tcPr>
          <w:p>
            <w:r/>
            <w:r>
              <w:rPr>
                <w:rFonts w:ascii="Calibri" w:hAnsi="Calibri"/>
                <w:color w:val="CDD6F4"/>
                <w:sz w:val="17"/>
              </w:rPr>
              <w:t>1</w:t>
            </w:r>
          </w:p>
        </w:tc>
      </w:tr>
      <w:tr>
        <w:tc>
          <w:tcPr>
            <w:tcW w:type="dxa" w:w="4536"/>
            <w:shd w:fill="252536"/>
          </w:tcPr>
          <w:p>
            <w:r/>
            <w:r>
              <w:rPr>
                <w:rFonts w:ascii="Calibri" w:hAnsi="Calibri"/>
                <w:color w:val="CDD6F4"/>
                <w:sz w:val="17"/>
              </w:rPr>
              <w:t>Erscheinungsdatum</w:t>
            </w:r>
          </w:p>
        </w:tc>
        <w:tc>
          <w:tcPr>
            <w:tcW w:type="dxa" w:w="4536"/>
            <w:shd w:fill="252536"/>
          </w:tcPr>
          <w:p>
            <w:r/>
            <w:r>
              <w:rPr>
                <w:rFonts w:ascii="Calibri" w:hAnsi="Calibri"/>
                <w:color w:val="CDD6F4"/>
                <w:sz w:val="17"/>
              </w:rPr>
              <w:t>2025-03-01</w:t>
            </w:r>
          </w:p>
        </w:tc>
      </w:tr>
    </w:tbl>
    <w:p>
      <w:pPr>
        <w:pStyle w:val="DarkBody"/>
      </w:pPr>
      <w:r>
        <w:rPr>
          <w:rFonts w:ascii="Calibri" w:hAnsi="Calibri"/>
          <w:color w:val="CDD6F4"/>
          <w:sz w:val="20"/>
        </w:rPr>
        <w:t xml:space="preserve">Speichern mit </w:t>
      </w:r>
      <w:r>
        <w:rPr>
          <w:rFonts w:ascii="Calibri" w:hAnsi="Calibri"/>
          <w:b/>
          <w:color w:val="CDD6F4"/>
          <w:sz w:val="20"/>
        </w:rPr>
        <w:t>Speichern</w:t>
      </w:r>
      <w:r>
        <w:rPr>
          <w:rFonts w:ascii="Calibri" w:hAnsi="Calibri"/>
          <w:color w:val="CDD6F4"/>
          <w:sz w:val="20"/>
        </w:rPr>
        <w:t xml:space="preserve"> oder </w:t>
      </w:r>
      <w:r>
        <w:rPr>
          <w:rFonts w:ascii="Courier New" w:hAnsi="Courier New"/>
          <w:color w:val="A6E3A1"/>
          <w:sz w:val="18"/>
        </w:rPr>
        <w:t>Strg + S</w:t>
      </w:r>
      <w:r>
        <w:rPr>
          <w:rFonts w:ascii="Calibri" w:hAnsi="Calibri"/>
          <w:color w:val="CDD6F4"/>
          <w:sz w:val="20"/>
        </w:rPr>
        <w:t>.</w:t>
      </w:r>
    </w:p>
    <w:p>
      <w:pPr>
        <w:pStyle w:val="DarkH3"/>
      </w:pPr>
      <w:r>
        <w:t>Status ändern</w:t>
      </w:r>
    </w:p>
    <w:p>
      <w:pPr>
        <w:pStyle w:val="DarkBody"/>
      </w:pPr>
      <w:r>
        <w:rPr>
          <w:rFonts w:ascii="Calibri" w:hAnsi="Calibri"/>
          <w:color w:val="CDD6F4"/>
          <w:sz w:val="20"/>
        </w:rPr>
        <w:t xml:space="preserve">Ein Produkt kann erst auf </w:t>
      </w:r>
      <w:r>
        <w:rPr>
          <w:rFonts w:ascii="Calibri" w:hAnsi="Calibri"/>
          <w:b/>
          <w:color w:val="CDD6F4"/>
          <w:sz w:val="20"/>
        </w:rPr>
        <w:t>Aktiv</w:t>
      </w:r>
      <w:r>
        <w:rPr>
          <w:rFonts w:ascii="Calibri" w:hAnsi="Calibri"/>
          <w:color w:val="CDD6F4"/>
          <w:sz w:val="20"/>
        </w:rPr>
        <w:t xml:space="preserve"> gesetzt werden, wenn alle Pflichtfelder ausgefüllt sind. Der Statuswechsel:</w:t>
      </w:r>
    </w:p>
    <w:p>
      <w:pPr>
        <w:spacing w:before="80" w:after="80"/>
        <w:shd w:fill="181825" w:val="clear"/>
        <w:ind w:left="283" w:right="283"/>
      </w:pPr>
      <w:r>
        <w:rPr>
          <w:rFonts w:ascii="Courier New" w:hAnsi="Courier New"/>
          <w:color w:val="A6E3A1"/>
          <w:sz w:val="17"/>
        </w:rPr>
        <w:t>Entwurf  →  Aktiv  →  Inaktiv</w:t>
        <w:br/>
      </w:r>
      <w:r>
        <w:rPr>
          <w:rFonts w:ascii="Courier New" w:hAnsi="Courier New"/>
          <w:color w:val="A6E3A1"/>
          <w:sz w:val="17"/>
        </w:rPr>
        <w:t xml:space="preserve">                         ↓</w:t>
        <w:br/>
      </w:r>
      <w:r>
        <w:rPr>
          <w:rFonts w:ascii="Courier New" w:hAnsi="Courier New"/>
          <w:color w:val="A6E3A1"/>
          <w:sz w:val="17"/>
        </w:rPr>
        <w:t xml:space="preserve">                      Entwurf</w:t>
        <w:br/>
      </w:r>
    </w:p>
    <w:p>
      <w:pPr>
        <w:pStyle w:val="DarkBody"/>
      </w:pPr>
      <w:r>
        <w:rPr>
          <w:rFonts w:ascii="Calibri" w:hAnsi="Calibri"/>
          <w:color w:val="CDD6F4"/>
          <w:sz w:val="20"/>
        </w:rPr>
        <w:t>Nur aktive Produkte werden exportiert.</w:t>
      </w:r>
    </w:p>
    <w:p>
      <w:pPr>
        <w:pStyle w:val="DarkH3"/>
      </w:pPr>
      <w:r>
        <w:t>Weitere Tabs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45475A"/>
          <w:left w:val="single" w:sz="4" w:space="0" w:color="45475A"/>
          <w:bottom w:val="single" w:sz="4" w:space="0" w:color="45475A"/>
          <w:right w:val="single" w:sz="4" w:space="0" w:color="45475A"/>
          <w:insideH w:val="single" w:sz="4" w:space="0" w:color="45475A"/>
          <w:insideV w:val="single" w:sz="4" w:space="0" w:color="45475A"/>
        </w:tblBorders>
      </w:tblPr>
      <w:tblGrid>
        <w:gridCol w:w="4536"/>
        <w:gridCol w:w="4536"/>
      </w:tblGrid>
      <w:tr>
        <w:tc>
          <w:tcPr>
            <w:tcW w:type="dxa" w:w="4536"/>
            <w:shd w:fill="313244"/>
          </w:tcPr>
          <w:p>
            <w:r/>
            <w:r>
              <w:rPr>
                <w:rFonts w:ascii="Calibri" w:hAnsi="Calibri"/>
                <w:b/>
                <w:color w:val="CDD6F4"/>
                <w:sz w:val="18"/>
              </w:rPr>
              <w:t>Tab</w:t>
            </w:r>
          </w:p>
        </w:tc>
        <w:tc>
          <w:tcPr>
            <w:tcW w:type="dxa" w:w="4536"/>
            <w:shd w:fill="313244"/>
          </w:tcPr>
          <w:p>
            <w:r/>
            <w:r>
              <w:rPr>
                <w:rFonts w:ascii="Calibri" w:hAnsi="Calibri"/>
                <w:b/>
                <w:color w:val="CDD6F4"/>
                <w:sz w:val="18"/>
              </w:rPr>
              <w:t>Funktion</w:t>
            </w:r>
          </w:p>
        </w:tc>
      </w:tr>
      <w:tr>
        <w:tc>
          <w:tcPr>
            <w:tcW w:type="dxa" w:w="4536"/>
            <w:shd w:fill="252536"/>
          </w:tcPr>
          <w:p>
            <w:r/>
            <w:r>
              <w:rPr>
                <w:rFonts w:ascii="Calibri" w:hAnsi="Calibri"/>
                <w:b/>
                <w:color w:val="CDD6F4"/>
                <w:sz w:val="17"/>
              </w:rPr>
              <w:t>Varianten</w:t>
            </w:r>
          </w:p>
        </w:tc>
        <w:tc>
          <w:tcPr>
            <w:tcW w:type="dxa" w:w="4536"/>
            <w:shd w:fill="252536"/>
          </w:tcPr>
          <w:p>
            <w:r/>
            <w:r>
              <w:rPr>
                <w:rFonts w:ascii="Calibri" w:hAnsi="Calibri"/>
                <w:color w:val="CDD6F4"/>
                <w:sz w:val="17"/>
              </w:rPr>
              <w:t>Varianten anlegen und verwalten (siehe Kapitel 7)</w:t>
            </w:r>
          </w:p>
        </w:tc>
      </w:tr>
      <w:tr>
        <w:tc>
          <w:tcPr>
            <w:tcW w:type="dxa" w:w="4536"/>
            <w:shd w:fill="1E1E2E"/>
          </w:tcPr>
          <w:p>
            <w:r/>
            <w:r>
              <w:rPr>
                <w:rFonts w:ascii="Calibri" w:hAnsi="Calibri"/>
                <w:b/>
                <w:color w:val="CDD6F4"/>
                <w:sz w:val="17"/>
              </w:rPr>
              <w:t>Medien</w:t>
            </w:r>
          </w:p>
        </w:tc>
        <w:tc>
          <w:tcPr>
            <w:tcW w:type="dxa" w:w="4536"/>
            <w:shd w:fill="1E1E2E"/>
          </w:tcPr>
          <w:p>
            <w:r/>
            <w:r>
              <w:rPr>
                <w:rFonts w:ascii="Calibri" w:hAnsi="Calibri"/>
                <w:color w:val="CDD6F4"/>
                <w:sz w:val="17"/>
              </w:rPr>
              <w:t>Bilder und Dokumente zuordnen (siehe Kapitel 8)</w:t>
            </w:r>
          </w:p>
        </w:tc>
      </w:tr>
      <w:tr>
        <w:tc>
          <w:tcPr>
            <w:tcW w:type="dxa" w:w="4536"/>
            <w:shd w:fill="252536"/>
          </w:tcPr>
          <w:p>
            <w:r/>
            <w:r>
              <w:rPr>
                <w:rFonts w:ascii="Calibri" w:hAnsi="Calibri"/>
                <w:b/>
                <w:color w:val="CDD6F4"/>
                <w:sz w:val="17"/>
              </w:rPr>
              <w:t>Preise</w:t>
            </w:r>
          </w:p>
        </w:tc>
        <w:tc>
          <w:tcPr>
            <w:tcW w:type="dxa" w:w="4536"/>
            <w:shd w:fill="252536"/>
          </w:tcPr>
          <w:p>
            <w:r/>
            <w:r>
              <w:rPr>
                <w:rFonts w:ascii="Calibri" w:hAnsi="Calibri"/>
                <w:color w:val="CDD6F4"/>
                <w:sz w:val="17"/>
              </w:rPr>
              <w:t>Preise pflegen (siehe Kapitel 9)</w:t>
            </w:r>
          </w:p>
        </w:tc>
      </w:tr>
      <w:tr>
        <w:tc>
          <w:tcPr>
            <w:tcW w:type="dxa" w:w="4536"/>
            <w:shd w:fill="1E1E2E"/>
          </w:tcPr>
          <w:p>
            <w:r/>
            <w:r>
              <w:rPr>
                <w:rFonts w:ascii="Calibri" w:hAnsi="Calibri"/>
                <w:b/>
                <w:color w:val="CDD6F4"/>
                <w:sz w:val="17"/>
              </w:rPr>
              <w:t>Relationen</w:t>
            </w:r>
          </w:p>
        </w:tc>
        <w:tc>
          <w:tcPr>
            <w:tcW w:type="dxa" w:w="4536"/>
            <w:shd w:fill="1E1E2E"/>
          </w:tcPr>
          <w:p>
            <w:r/>
            <w:r>
              <w:rPr>
                <w:rFonts w:ascii="Calibri" w:hAnsi="Calibri"/>
                <w:color w:val="CDD6F4"/>
                <w:sz w:val="17"/>
              </w:rPr>
              <w:t>Beziehungen zu anderen Produkten (Zubehör, Ersatzteile, ...)</w:t>
            </w:r>
          </w:p>
        </w:tc>
      </w:tr>
      <w:tr>
        <w:tc>
          <w:tcPr>
            <w:tcW w:type="dxa" w:w="4536"/>
            <w:shd w:fill="252536"/>
          </w:tcPr>
          <w:p>
            <w:r/>
            <w:r>
              <w:rPr>
                <w:rFonts w:ascii="Calibri" w:hAnsi="Calibri"/>
                <w:b/>
                <w:color w:val="CDD6F4"/>
                <w:sz w:val="17"/>
              </w:rPr>
              <w:t>Versionen</w:t>
            </w:r>
          </w:p>
        </w:tc>
        <w:tc>
          <w:tcPr>
            <w:tcW w:type="dxa" w:w="4536"/>
            <w:shd w:fill="252536"/>
          </w:tcPr>
          <w:p>
            <w:r/>
            <w:r>
              <w:rPr>
                <w:rFonts w:ascii="Calibri" w:hAnsi="Calibri"/>
                <w:color w:val="CDD6F4"/>
                <w:sz w:val="17"/>
              </w:rPr>
              <w:t>Änderungshistorie einsehen, ältere Versionen wiederherstellen</w:t>
            </w:r>
          </w:p>
        </w:tc>
      </w:tr>
      <w:tr>
        <w:tc>
          <w:tcPr>
            <w:tcW w:type="dxa" w:w="4536"/>
            <w:shd w:fill="1E1E2E"/>
          </w:tcPr>
          <w:p>
            <w:r/>
            <w:r>
              <w:rPr>
                <w:rFonts w:ascii="Calibri" w:hAnsi="Calibri"/>
                <w:b/>
                <w:color w:val="CDD6F4"/>
                <w:sz w:val="17"/>
              </w:rPr>
              <w:t>Hierarchien</w:t>
            </w:r>
          </w:p>
        </w:tc>
        <w:tc>
          <w:tcPr>
            <w:tcW w:type="dxa" w:w="4536"/>
            <w:shd w:fill="1E1E2E"/>
          </w:tcPr>
          <w:p>
            <w:r/>
            <w:r>
              <w:rPr>
                <w:rFonts w:ascii="Calibri" w:hAnsi="Calibri"/>
                <w:color w:val="CDD6F4"/>
                <w:sz w:val="17"/>
              </w:rPr>
              <w:t>Zuordnung zu Hierarchieknoten anzeigen und ändern</w:t>
            </w:r>
          </w:p>
        </w:tc>
      </w:tr>
    </w:tbl>
    <w:p>
      <w:pPr>
        <w:spacing w:before="160" w:after="160"/>
      </w:pPr>
      <w:r>
        <w:rPr>
          <w:color w:val="45475A"/>
          <w:sz w:val="4"/>
        </w:rPr>
        <w:t>________________________________________________________________________________</w:t>
      </w:r>
    </w:p>
    <w:p>
      <w:pPr>
        <w:pStyle w:val="DarkH2"/>
      </w:pPr>
      <w:r>
        <w:t>7. Varianten</w:t>
      </w:r>
    </w:p>
    <w:p>
      <w:pPr>
        <w:pStyle w:val="DarkBody"/>
      </w:pPr>
      <w:r>
        <w:rPr>
          <w:rFonts w:ascii="Calibri" w:hAnsi="Calibri"/>
          <w:color w:val="CDD6F4"/>
          <w:sz w:val="20"/>
        </w:rPr>
        <w:t>Varianten sind Ausprägungen eines Produkts — z.B. verschiedene Farben oder Größen. Sie erben alle Attribute vom Elternprodukt und überschreiben nur die abweichenden Werte.</w:t>
      </w:r>
    </w:p>
    <w:p>
      <w:pPr>
        <w:pStyle w:val="DarkH3"/>
      </w:pPr>
      <w:r>
        <w:t>Variantenattribute definieren</w:t>
      </w:r>
    </w:p>
    <w:p>
      <w:pPr>
        <w:pStyle w:val="DarkBody"/>
      </w:pPr>
      <w:r>
        <w:rPr>
          <w:rFonts w:ascii="Calibri" w:hAnsi="Calibri"/>
          <w:color w:val="CDD6F4"/>
          <w:sz w:val="20"/>
        </w:rPr>
        <w:t>Zuerst festlegen, welche Attribute die Varianten unterscheiden.</w:t>
      </w:r>
    </w:p>
    <w:p>
      <w:pPr>
        <w:pStyle w:val="DarkBody"/>
      </w:pPr>
      <w:r>
        <w:rPr>
          <w:rFonts w:ascii="Calibri" w:hAnsi="Calibri"/>
          <w:b/>
          <w:color w:val="CDD6F4"/>
          <w:sz w:val="20"/>
        </w:rPr>
        <w:t>Produktdetail → Tab "Variant-Attribute"</w:t>
      </w:r>
    </w:p>
    <w:p>
      <w:pPr>
        <w:pStyle w:val="DarkBody"/>
      </w:pPr>
      <w:r>
        <w:rPr>
          <w:rFonts w:ascii="Calibri" w:hAnsi="Calibri"/>
          <w:color w:val="CDD6F4"/>
          <w:sz w:val="20"/>
        </w:rPr>
        <w:t>Wählen Sie die Attribute, die zwischen Varianten variieren. Beispiel: Farbe, Größe.</w:t>
      </w:r>
    </w:p>
    <w:p>
      <w:pPr>
        <w:pStyle w:val="DarkH3"/>
      </w:pPr>
      <w:r>
        <w:t>Variante anlegen</w:t>
      </w:r>
    </w:p>
    <w:p>
      <w:pPr>
        <w:pStyle w:val="DarkBody"/>
      </w:pPr>
      <w:r>
        <w:rPr>
          <w:rFonts w:ascii="Calibri" w:hAnsi="Calibri"/>
          <w:b/>
          <w:color w:val="CDD6F4"/>
          <w:sz w:val="20"/>
        </w:rPr>
        <w:t>Produktdetail → Tab "Varianten" → + Variante anlegen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45475A"/>
          <w:left w:val="single" w:sz="4" w:space="0" w:color="45475A"/>
          <w:bottom w:val="single" w:sz="4" w:space="0" w:color="45475A"/>
          <w:right w:val="single" w:sz="4" w:space="0" w:color="45475A"/>
          <w:insideH w:val="single" w:sz="4" w:space="0" w:color="45475A"/>
          <w:insideV w:val="single" w:sz="4" w:space="0" w:color="45475A"/>
        </w:tblBorders>
      </w:tblPr>
      <w:tblGrid>
        <w:gridCol w:w="4536"/>
        <w:gridCol w:w="4536"/>
      </w:tblGrid>
      <w:tr>
        <w:tc>
          <w:tcPr>
            <w:tcW w:type="dxa" w:w="4536"/>
            <w:shd w:fill="313244"/>
          </w:tcPr>
          <w:p>
            <w:r/>
            <w:r>
              <w:rPr>
                <w:rFonts w:ascii="Calibri" w:hAnsi="Calibri"/>
                <w:b/>
                <w:color w:val="CDD6F4"/>
                <w:sz w:val="18"/>
              </w:rPr>
              <w:t>Feld</w:t>
            </w:r>
          </w:p>
        </w:tc>
        <w:tc>
          <w:tcPr>
            <w:tcW w:type="dxa" w:w="4536"/>
            <w:shd w:fill="313244"/>
          </w:tcPr>
          <w:p>
            <w:r/>
            <w:r>
              <w:rPr>
                <w:rFonts w:ascii="Calibri" w:hAnsi="Calibri"/>
                <w:b/>
                <w:color w:val="CDD6F4"/>
                <w:sz w:val="18"/>
              </w:rPr>
              <w:t>Eingabe</w:t>
            </w:r>
          </w:p>
        </w:tc>
      </w:tr>
      <w:tr>
        <w:tc>
          <w:tcPr>
            <w:tcW w:type="dxa" w:w="4536"/>
            <w:shd w:fill="252536"/>
          </w:tcPr>
          <w:p>
            <w:r/>
            <w:r>
              <w:rPr>
                <w:rFonts w:ascii="Calibri" w:hAnsi="Calibri"/>
                <w:color w:val="CDD6F4"/>
                <w:sz w:val="17"/>
              </w:rPr>
              <w:t>SKU</w:t>
            </w:r>
          </w:p>
        </w:tc>
        <w:tc>
          <w:tcPr>
            <w:tcW w:type="dxa" w:w="4536"/>
            <w:shd w:fill="252536"/>
          </w:tcPr>
          <w:p>
            <w:r/>
            <w:r>
              <w:rPr>
                <w:rFonts w:ascii="Calibri" w:hAnsi="Calibri"/>
                <w:color w:val="CDD6F4"/>
                <w:sz w:val="17"/>
              </w:rPr>
              <w:t>`BM-PRO-2000-ROT`</w:t>
            </w:r>
          </w:p>
        </w:tc>
      </w:tr>
      <w:tr>
        <w:tc>
          <w:tcPr>
            <w:tcW w:type="dxa" w:w="4536"/>
            <w:shd w:fill="1E1E2E"/>
          </w:tcPr>
          <w:p>
            <w:r/>
            <w:r>
              <w:rPr>
                <w:rFonts w:ascii="Calibri" w:hAnsi="Calibri"/>
                <w:color w:val="CDD6F4"/>
                <w:sz w:val="17"/>
              </w:rPr>
              <w:t>Name</w:t>
            </w:r>
          </w:p>
        </w:tc>
        <w:tc>
          <w:tcPr>
            <w:tcW w:type="dxa" w:w="4536"/>
            <w:shd w:fill="1E1E2E"/>
          </w:tcPr>
          <w:p>
            <w:r/>
            <w:r>
              <w:rPr>
                <w:rFonts w:ascii="Calibri" w:hAnsi="Calibri"/>
                <w:color w:val="CDD6F4"/>
                <w:sz w:val="17"/>
              </w:rPr>
              <w:t>Bohrmaschine Pro 2000 Rot</w:t>
            </w:r>
          </w:p>
        </w:tc>
      </w:tr>
    </w:tbl>
    <w:p>
      <w:pPr>
        <w:pStyle w:val="DarkBody"/>
      </w:pPr>
      <w:r>
        <w:rPr>
          <w:rFonts w:ascii="Calibri" w:hAnsi="Calibri"/>
          <w:color w:val="CDD6F4"/>
          <w:sz w:val="20"/>
        </w:rPr>
        <w:t xml:space="preserve">Nach dem Speichern zeigt die Variantenansicht alle Attribute. Die Werte kommen vom Elternprodukt und sind als </w:t>
      </w:r>
      <w:r>
        <w:rPr>
          <w:rFonts w:ascii="Calibri" w:hAnsi="Calibri"/>
          <w:b/>
          <w:color w:val="CDD6F4"/>
          <w:sz w:val="20"/>
        </w:rPr>
        <w:t>vererbt</w:t>
      </w:r>
      <w:r>
        <w:rPr>
          <w:rFonts w:ascii="Calibri" w:hAnsi="Calibri"/>
          <w:color w:val="CDD6F4"/>
          <w:sz w:val="20"/>
        </w:rPr>
        <w:t xml:space="preserve"> gekennzeichnet.</w:t>
      </w:r>
    </w:p>
    <w:p>
      <w:pPr>
        <w:pStyle w:val="DarkH3"/>
      </w:pPr>
      <w:r>
        <w:t>Werte überschreiben</w:t>
      </w:r>
    </w:p>
    <w:p>
      <w:pPr>
        <w:pStyle w:val="DarkBody"/>
      </w:pPr>
      <w:r>
        <w:rPr>
          <w:rFonts w:ascii="Calibri" w:hAnsi="Calibri"/>
          <w:color w:val="CDD6F4"/>
          <w:sz w:val="20"/>
        </w:rPr>
        <w:t>Klicken Sie auf ein vererbtes Feld und geben Sie einen eigenen Wert ein. Beispiel: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45475A"/>
          <w:left w:val="single" w:sz="4" w:space="0" w:color="45475A"/>
          <w:bottom w:val="single" w:sz="4" w:space="0" w:color="45475A"/>
          <w:right w:val="single" w:sz="4" w:space="0" w:color="45475A"/>
          <w:insideH w:val="single" w:sz="4" w:space="0" w:color="45475A"/>
          <w:insideV w:val="single" w:sz="4" w:space="0" w:color="45475A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shd w:fill="313244"/>
          </w:tcPr>
          <w:p>
            <w:r/>
            <w:r>
              <w:rPr>
                <w:rFonts w:ascii="Calibri" w:hAnsi="Calibri"/>
                <w:b/>
                <w:color w:val="CDD6F4"/>
                <w:sz w:val="18"/>
              </w:rPr>
              <w:t>Attribut</w:t>
            </w:r>
          </w:p>
        </w:tc>
        <w:tc>
          <w:tcPr>
            <w:tcW w:type="dxa" w:w="3024"/>
            <w:shd w:fill="313244"/>
          </w:tcPr>
          <w:p>
            <w:r/>
            <w:r>
              <w:rPr>
                <w:rFonts w:ascii="Calibri" w:hAnsi="Calibri"/>
                <w:b/>
                <w:color w:val="CDD6F4"/>
                <w:sz w:val="18"/>
              </w:rPr>
              <w:t>Elternprodukt</w:t>
            </w:r>
          </w:p>
        </w:tc>
        <w:tc>
          <w:tcPr>
            <w:tcW w:type="dxa" w:w="3024"/>
            <w:shd w:fill="313244"/>
          </w:tcPr>
          <w:p>
            <w:r/>
            <w:r>
              <w:rPr>
                <w:rFonts w:ascii="Calibri" w:hAnsi="Calibri"/>
                <w:b/>
                <w:color w:val="CDD6F4"/>
                <w:sz w:val="18"/>
              </w:rPr>
              <w:t>Variante Rot</w:t>
            </w:r>
          </w:p>
        </w:tc>
      </w:tr>
      <w:tr>
        <w:tc>
          <w:tcPr>
            <w:tcW w:type="dxa" w:w="3024"/>
            <w:shd w:fill="252536"/>
          </w:tcPr>
          <w:p>
            <w:r/>
            <w:r>
              <w:rPr>
                <w:rFonts w:ascii="Calibri" w:hAnsi="Calibri"/>
                <w:color w:val="CDD6F4"/>
                <w:sz w:val="17"/>
              </w:rPr>
              <w:t>Farbe</w:t>
            </w:r>
          </w:p>
        </w:tc>
        <w:tc>
          <w:tcPr>
            <w:tcW w:type="dxa" w:w="3024"/>
            <w:shd w:fill="252536"/>
          </w:tcPr>
          <w:p>
            <w:r/>
            <w:r>
              <w:rPr>
                <w:rFonts w:ascii="Calibri" w:hAnsi="Calibri"/>
                <w:color w:val="CDD6F4"/>
                <w:sz w:val="17"/>
              </w:rPr>
              <w:t>Blau</w:t>
            </w:r>
          </w:p>
        </w:tc>
        <w:tc>
          <w:tcPr>
            <w:tcW w:type="dxa" w:w="3024"/>
            <w:shd w:fill="252536"/>
          </w:tcPr>
          <w:p>
            <w:r/>
            <w:r>
              <w:rPr>
                <w:rFonts w:ascii="Calibri" w:hAnsi="Calibri"/>
                <w:color w:val="CDD6F4"/>
                <w:sz w:val="17"/>
              </w:rPr>
              <w:t>**Rot** (überschrieben)</w:t>
            </w:r>
          </w:p>
        </w:tc>
      </w:tr>
      <w:tr>
        <w:tc>
          <w:tcPr>
            <w:tcW w:type="dxa" w:w="3024"/>
            <w:shd w:fill="1E1E2E"/>
          </w:tcPr>
          <w:p>
            <w:r/>
            <w:r>
              <w:rPr>
                <w:rFonts w:ascii="Calibri" w:hAnsi="Calibri"/>
                <w:color w:val="CDD6F4"/>
                <w:sz w:val="17"/>
              </w:rPr>
              <w:t>Gewicht</w:t>
            </w:r>
          </w:p>
        </w:tc>
        <w:tc>
          <w:tcPr>
            <w:tcW w:type="dxa" w:w="3024"/>
            <w:shd w:fill="1E1E2E"/>
          </w:tcPr>
          <w:p>
            <w:r/>
            <w:r>
              <w:rPr>
                <w:rFonts w:ascii="Calibri" w:hAnsi="Calibri"/>
                <w:color w:val="CDD6F4"/>
                <w:sz w:val="17"/>
              </w:rPr>
              <w:t>2,5 kg</w:t>
            </w:r>
          </w:p>
        </w:tc>
        <w:tc>
          <w:tcPr>
            <w:tcW w:type="dxa" w:w="3024"/>
            <w:shd w:fill="1E1E2E"/>
          </w:tcPr>
          <w:p>
            <w:r/>
            <w:r>
              <w:rPr>
                <w:rFonts w:ascii="Calibri" w:hAnsi="Calibri"/>
                <w:color w:val="CDD6F4"/>
                <w:sz w:val="17"/>
              </w:rPr>
              <w:t>2,5 kg (vererbt)</w:t>
            </w:r>
          </w:p>
        </w:tc>
      </w:tr>
      <w:tr>
        <w:tc>
          <w:tcPr>
            <w:tcW w:type="dxa" w:w="3024"/>
            <w:shd w:fill="252536"/>
          </w:tcPr>
          <w:p>
            <w:r/>
            <w:r>
              <w:rPr>
                <w:rFonts w:ascii="Calibri" w:hAnsi="Calibri"/>
                <w:color w:val="CDD6F4"/>
                <w:sz w:val="17"/>
              </w:rPr>
              <w:t>Beschreibung</w:t>
            </w:r>
          </w:p>
        </w:tc>
        <w:tc>
          <w:tcPr>
            <w:tcW w:type="dxa" w:w="3024"/>
            <w:shd w:fill="252536"/>
          </w:tcPr>
          <w:p>
            <w:r/>
            <w:r>
              <w:rPr>
                <w:rFonts w:ascii="Calibri" w:hAnsi="Calibri"/>
                <w:color w:val="CDD6F4"/>
                <w:sz w:val="17"/>
              </w:rPr>
              <w:t>Professionelle Schlag...</w:t>
            </w:r>
          </w:p>
        </w:tc>
        <w:tc>
          <w:tcPr>
            <w:tcW w:type="dxa" w:w="3024"/>
            <w:shd w:fill="252536"/>
          </w:tcPr>
          <w:p>
            <w:r/>
            <w:r>
              <w:rPr>
                <w:rFonts w:ascii="Calibri" w:hAnsi="Calibri"/>
                <w:color w:val="CDD6F4"/>
                <w:sz w:val="17"/>
              </w:rPr>
              <w:t>Professionelle Schlag... (vererbt)</w:t>
            </w:r>
          </w:p>
        </w:tc>
      </w:tr>
      <w:tr>
        <w:tc>
          <w:tcPr>
            <w:tcW w:type="dxa" w:w="3024"/>
            <w:shd w:fill="1E1E2E"/>
          </w:tcPr>
          <w:p>
            <w:r/>
            <w:r>
              <w:rPr>
                <w:rFonts w:ascii="Calibri" w:hAnsi="Calibri"/>
                <w:color w:val="CDD6F4"/>
                <w:sz w:val="17"/>
              </w:rPr>
              <w:t>EAN</w:t>
            </w:r>
          </w:p>
        </w:tc>
        <w:tc>
          <w:tcPr>
            <w:tcW w:type="dxa" w:w="3024"/>
            <w:shd w:fill="1E1E2E"/>
          </w:tcPr>
          <w:p>
            <w:r/>
            <w:r>
              <w:rPr>
                <w:rFonts w:ascii="Calibri" w:hAnsi="Calibri"/>
                <w:color w:val="CDD6F4"/>
                <w:sz w:val="17"/>
              </w:rPr>
              <w:t>4012345678901</w:t>
            </w:r>
          </w:p>
        </w:tc>
        <w:tc>
          <w:tcPr>
            <w:tcW w:type="dxa" w:w="3024"/>
            <w:shd w:fill="1E1E2E"/>
          </w:tcPr>
          <w:p>
            <w:r/>
            <w:r>
              <w:rPr>
                <w:rFonts w:ascii="Calibri" w:hAnsi="Calibri"/>
                <w:color w:val="CDD6F4"/>
                <w:sz w:val="17"/>
              </w:rPr>
              <w:t>**4012345678902** (überschrieben)</w:t>
            </w:r>
          </w:p>
        </w:tc>
      </w:tr>
    </w:tbl>
    <w:p>
      <w:pPr>
        <w:pStyle w:val="DarkH3"/>
      </w:pPr>
      <w:r>
        <w:t>Vererbung zurücksetzen</w:t>
      </w:r>
    </w:p>
    <w:p>
      <w:pPr>
        <w:pStyle w:val="DarkBody"/>
      </w:pPr>
      <w:r>
        <w:rPr>
          <w:rFonts w:ascii="Calibri" w:hAnsi="Calibri"/>
          <w:color w:val="CDD6F4"/>
          <w:sz w:val="20"/>
        </w:rPr>
        <w:t>Wenn Sie eine Überschreibung löschen, gilt wieder der Wert des Elternprodukts. Änderungen am Elternprodukt werden automatisch an alle Varianten weitergegeben, deren Werte nicht überschrieben sind.</w:t>
      </w:r>
    </w:p>
    <w:p>
      <w:pPr>
        <w:pStyle w:val="DarkBody"/>
      </w:pPr>
      <w:r>
        <w:rPr>
          <w:rFonts w:ascii="Calibri" w:hAnsi="Calibri"/>
          <w:b/>
          <w:color w:val="CDD6F4"/>
          <w:sz w:val="20"/>
        </w:rPr>
        <w:t>Merke:</w:t>
      </w:r>
      <w:r>
        <w:rPr>
          <w:rFonts w:ascii="Calibri" w:hAnsi="Calibri"/>
          <w:color w:val="CDD6F4"/>
          <w:sz w:val="20"/>
        </w:rPr>
        <w:t xml:space="preserve"> Preise werden </w:t>
      </w:r>
      <w:r>
        <w:rPr>
          <w:rFonts w:ascii="Calibri" w:hAnsi="Calibri"/>
          <w:b/>
          <w:color w:val="CDD6F4"/>
          <w:sz w:val="20"/>
        </w:rPr>
        <w:t>nicht</w:t>
      </w:r>
      <w:r>
        <w:rPr>
          <w:rFonts w:ascii="Calibri" w:hAnsi="Calibri"/>
          <w:color w:val="CDD6F4"/>
          <w:sz w:val="20"/>
        </w:rPr>
        <w:t xml:space="preserve"> vererbt. Jede Variante braucht eigene Preise.</w:t>
      </w:r>
    </w:p>
    <w:p>
      <w:pPr>
        <w:spacing w:before="160" w:after="160"/>
      </w:pPr>
      <w:r>
        <w:rPr>
          <w:color w:val="45475A"/>
          <w:sz w:val="4"/>
        </w:rPr>
        <w:t>________________________________________________________________________________</w:t>
      </w:r>
    </w:p>
    <w:p>
      <w:pPr>
        <w:pStyle w:val="DarkH2"/>
      </w:pPr>
      <w:r>
        <w:t>8. Medien</w:t>
      </w:r>
    </w:p>
    <w:p>
      <w:pPr>
        <w:pStyle w:val="DarkH3"/>
      </w:pPr>
      <w:r>
        <w:t>Medien hochladen</w:t>
      </w:r>
    </w:p>
    <w:p>
      <w:pPr>
        <w:pStyle w:val="DarkBody"/>
      </w:pPr>
      <w:r>
        <w:rPr>
          <w:rFonts w:ascii="Calibri" w:hAnsi="Calibri"/>
          <w:b/>
          <w:color w:val="CDD6F4"/>
          <w:sz w:val="20"/>
        </w:rPr>
        <w:t>Sidebar → Medien → + Medien hochladen</w:t>
      </w:r>
      <w:r>
        <w:rPr>
          <w:rFonts w:ascii="Calibri" w:hAnsi="Calibri"/>
          <w:color w:val="CDD6F4"/>
          <w:sz w:val="20"/>
        </w:rPr>
        <w:t xml:space="preserve"> (oder Drag-and-Drop in die Medienbibliothek)</w:t>
      </w:r>
    </w:p>
    <w:p>
      <w:pPr>
        <w:pStyle w:val="DarkBody"/>
      </w:pPr>
      <w:r>
        <w:rPr>
          <w:rFonts w:ascii="Calibri" w:hAnsi="Calibri"/>
          <w:color w:val="CDD6F4"/>
          <w:sz w:val="20"/>
        </w:rPr>
        <w:t>Unterstützte Formate: JPG, PNG, GIF, SVG, WebP, PDF, DOCX, XLSX, MP4, WebM.</w:t>
      </w:r>
    </w:p>
    <w:p>
      <w:pPr>
        <w:pStyle w:val="DarkBody"/>
      </w:pPr>
      <w:r>
        <w:rPr>
          <w:rFonts w:ascii="Calibri" w:hAnsi="Calibri"/>
          <w:color w:val="CDD6F4"/>
          <w:sz w:val="20"/>
        </w:rPr>
        <w:t>Jedes Medium erhält automatisch:</w:t>
      </w:r>
    </w:p>
    <w:p>
      <w:pPr>
        <w:pStyle w:val="DarkBullet"/>
        <w:ind w:left="567" w:hanging="283"/>
      </w:pPr>
      <w:r>
        <w:rPr>
          <w:color w:val="89B4FA"/>
          <w:sz w:val="20"/>
        </w:rPr>
        <w:t xml:space="preserve">  </w:t>
      </w:r>
      <w:r>
        <w:rPr>
          <w:rFonts w:ascii="Calibri" w:hAnsi="Calibri"/>
          <w:color w:val="CDD6F4"/>
          <w:sz w:val="20"/>
        </w:rPr>
        <w:t>Dateiname, Dateigröße, Abmessungen, MIME-Typ</w:t>
      </w:r>
    </w:p>
    <w:p>
      <w:pPr>
        <w:pStyle w:val="DarkBullet"/>
        <w:ind w:left="567" w:hanging="283"/>
      </w:pPr>
      <w:r>
        <w:rPr>
          <w:color w:val="89B4FA"/>
          <w:sz w:val="20"/>
        </w:rPr>
        <w:t xml:space="preserve">  </w:t>
      </w:r>
      <w:r>
        <w:rPr>
          <w:rFonts w:ascii="Calibri" w:hAnsi="Calibri"/>
          <w:color w:val="CDD6F4"/>
          <w:sz w:val="20"/>
        </w:rPr>
        <w:t>Optionale Felder: Alt-Text (übersetzbar), Titel (übersetzbar)</w:t>
      </w:r>
    </w:p>
    <w:p>
      <w:pPr>
        <w:pStyle w:val="DarkH3"/>
      </w:pPr>
      <w:r>
        <w:t>Asset-Ordner</w:t>
      </w:r>
    </w:p>
    <w:p>
      <w:pPr>
        <w:pStyle w:val="DarkBody"/>
      </w:pPr>
      <w:r>
        <w:rPr>
          <w:rFonts w:ascii="Calibri" w:hAnsi="Calibri"/>
          <w:color w:val="CDD6F4"/>
          <w:sz w:val="20"/>
        </w:rPr>
        <w:t>Medien können in Ordnern organisiert werden — z.B. "Produktbilder", "Datenblätter", "Videos". Die Ordnerstruktur hat keinen Einfluss auf die Zuordnung zu Produkten.</w:t>
      </w:r>
    </w:p>
    <w:p>
      <w:pPr>
        <w:pStyle w:val="DarkH3"/>
      </w:pPr>
      <w:r>
        <w:t>Verwendungstypen</w:t>
      </w:r>
    </w:p>
    <w:p>
      <w:pPr>
        <w:pStyle w:val="DarkBody"/>
      </w:pPr>
      <w:r>
        <w:rPr>
          <w:rFonts w:ascii="Calibri" w:hAnsi="Calibri"/>
          <w:color w:val="CDD6F4"/>
          <w:sz w:val="20"/>
        </w:rPr>
        <w:t>Jedes zugeordnete Medium erhält einen Verwendungstyp: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45475A"/>
          <w:left w:val="single" w:sz="4" w:space="0" w:color="45475A"/>
          <w:bottom w:val="single" w:sz="4" w:space="0" w:color="45475A"/>
          <w:right w:val="single" w:sz="4" w:space="0" w:color="45475A"/>
          <w:insideH w:val="single" w:sz="4" w:space="0" w:color="45475A"/>
          <w:insideV w:val="single" w:sz="4" w:space="0" w:color="45475A"/>
        </w:tblBorders>
      </w:tblPr>
      <w:tblGrid>
        <w:gridCol w:w="4536"/>
        <w:gridCol w:w="4536"/>
      </w:tblGrid>
      <w:tr>
        <w:tc>
          <w:tcPr>
            <w:tcW w:type="dxa" w:w="4536"/>
            <w:shd w:fill="313244"/>
          </w:tcPr>
          <w:p>
            <w:r/>
            <w:r>
              <w:rPr>
                <w:rFonts w:ascii="Calibri" w:hAnsi="Calibri"/>
                <w:b/>
                <w:color w:val="CDD6F4"/>
                <w:sz w:val="18"/>
              </w:rPr>
              <w:t>Typ</w:t>
            </w:r>
          </w:p>
        </w:tc>
        <w:tc>
          <w:tcPr>
            <w:tcW w:type="dxa" w:w="4536"/>
            <w:shd w:fill="313244"/>
          </w:tcPr>
          <w:p>
            <w:r/>
            <w:r>
              <w:rPr>
                <w:rFonts w:ascii="Calibri" w:hAnsi="Calibri"/>
                <w:b/>
                <w:color w:val="CDD6F4"/>
                <w:sz w:val="18"/>
              </w:rPr>
              <w:t>Bedeutung</w:t>
            </w:r>
          </w:p>
        </w:tc>
      </w:tr>
      <w:tr>
        <w:tc>
          <w:tcPr>
            <w:tcW w:type="dxa" w:w="4536"/>
            <w:shd w:fill="252536"/>
          </w:tcPr>
          <w:p>
            <w:r/>
            <w:r>
              <w:rPr>
                <w:rFonts w:ascii="Calibri" w:hAnsi="Calibri"/>
                <w:color w:val="CDD6F4"/>
                <w:sz w:val="17"/>
              </w:rPr>
              <w:t>Teaser</w:t>
            </w:r>
          </w:p>
        </w:tc>
        <w:tc>
          <w:tcPr>
            <w:tcW w:type="dxa" w:w="4536"/>
            <w:shd w:fill="252536"/>
          </w:tcPr>
          <w:p>
            <w:r/>
            <w:r>
              <w:rPr>
                <w:rFonts w:ascii="Calibri" w:hAnsi="Calibri"/>
                <w:color w:val="CDD6F4"/>
                <w:sz w:val="17"/>
              </w:rPr>
              <w:t>Hauptbild (wird als erstes angezeigt)</w:t>
            </w:r>
          </w:p>
        </w:tc>
      </w:tr>
      <w:tr>
        <w:tc>
          <w:tcPr>
            <w:tcW w:type="dxa" w:w="4536"/>
            <w:shd w:fill="1E1E2E"/>
          </w:tcPr>
          <w:p>
            <w:r/>
            <w:r>
              <w:rPr>
                <w:rFonts w:ascii="Calibri" w:hAnsi="Calibri"/>
                <w:color w:val="CDD6F4"/>
                <w:sz w:val="17"/>
              </w:rPr>
              <w:t>Galerie</w:t>
            </w:r>
          </w:p>
        </w:tc>
        <w:tc>
          <w:tcPr>
            <w:tcW w:type="dxa" w:w="4536"/>
            <w:shd w:fill="1E1E2E"/>
          </w:tcPr>
          <w:p>
            <w:r/>
            <w:r>
              <w:rPr>
                <w:rFonts w:ascii="Calibri" w:hAnsi="Calibri"/>
                <w:color w:val="CDD6F4"/>
                <w:sz w:val="17"/>
              </w:rPr>
              <w:t>Weitere Produktbilder</w:t>
            </w:r>
          </w:p>
        </w:tc>
      </w:tr>
      <w:tr>
        <w:tc>
          <w:tcPr>
            <w:tcW w:type="dxa" w:w="4536"/>
            <w:shd w:fill="252536"/>
          </w:tcPr>
          <w:p>
            <w:r/>
            <w:r>
              <w:rPr>
                <w:rFonts w:ascii="Calibri" w:hAnsi="Calibri"/>
                <w:color w:val="CDD6F4"/>
                <w:sz w:val="17"/>
              </w:rPr>
              <w:t>Datenblatt</w:t>
            </w:r>
          </w:p>
        </w:tc>
        <w:tc>
          <w:tcPr>
            <w:tcW w:type="dxa" w:w="4536"/>
            <w:shd w:fill="252536"/>
          </w:tcPr>
          <w:p>
            <w:r/>
            <w:r>
              <w:rPr>
                <w:rFonts w:ascii="Calibri" w:hAnsi="Calibri"/>
                <w:color w:val="CDD6F4"/>
                <w:sz w:val="17"/>
              </w:rPr>
              <w:t>Technisches PDF</w:t>
            </w:r>
          </w:p>
        </w:tc>
      </w:tr>
      <w:tr>
        <w:tc>
          <w:tcPr>
            <w:tcW w:type="dxa" w:w="4536"/>
            <w:shd w:fill="1E1E2E"/>
          </w:tcPr>
          <w:p>
            <w:r/>
            <w:r>
              <w:rPr>
                <w:rFonts w:ascii="Calibri" w:hAnsi="Calibri"/>
                <w:color w:val="CDD6F4"/>
                <w:sz w:val="17"/>
              </w:rPr>
              <w:t>Anleitung</w:t>
            </w:r>
          </w:p>
        </w:tc>
        <w:tc>
          <w:tcPr>
            <w:tcW w:type="dxa" w:w="4536"/>
            <w:shd w:fill="1E1E2E"/>
          </w:tcPr>
          <w:p>
            <w:r/>
            <w:r>
              <w:rPr>
                <w:rFonts w:ascii="Calibri" w:hAnsi="Calibri"/>
                <w:color w:val="CDD6F4"/>
                <w:sz w:val="17"/>
              </w:rPr>
              <w:t>Bedienungsanleitung</w:t>
            </w:r>
          </w:p>
        </w:tc>
      </w:tr>
      <w:tr>
        <w:tc>
          <w:tcPr>
            <w:tcW w:type="dxa" w:w="4536"/>
            <w:shd w:fill="252536"/>
          </w:tcPr>
          <w:p>
            <w:r/>
            <w:r>
              <w:rPr>
                <w:rFonts w:ascii="Calibri" w:hAnsi="Calibri"/>
                <w:color w:val="CDD6F4"/>
                <w:sz w:val="17"/>
              </w:rPr>
              <w:t>Video</w:t>
            </w:r>
          </w:p>
        </w:tc>
        <w:tc>
          <w:tcPr>
            <w:tcW w:type="dxa" w:w="4536"/>
            <w:shd w:fill="252536"/>
          </w:tcPr>
          <w:p>
            <w:r/>
            <w:r>
              <w:rPr>
                <w:rFonts w:ascii="Calibri" w:hAnsi="Calibri"/>
                <w:color w:val="CDD6F4"/>
                <w:sz w:val="17"/>
              </w:rPr>
              <w:t>Produktvideo</w:t>
            </w:r>
          </w:p>
        </w:tc>
      </w:tr>
      <w:tr>
        <w:tc>
          <w:tcPr>
            <w:tcW w:type="dxa" w:w="4536"/>
            <w:shd w:fill="1E1E2E"/>
          </w:tcPr>
          <w:p>
            <w:r/>
            <w:r>
              <w:rPr>
                <w:rFonts w:ascii="Calibri" w:hAnsi="Calibri"/>
                <w:color w:val="CDD6F4"/>
                <w:sz w:val="17"/>
              </w:rPr>
              <w:t>Sonstige</w:t>
            </w:r>
          </w:p>
        </w:tc>
        <w:tc>
          <w:tcPr>
            <w:tcW w:type="dxa" w:w="4536"/>
            <w:shd w:fill="1E1E2E"/>
          </w:tcPr>
          <w:p>
            <w:r/>
            <w:r>
              <w:rPr>
                <w:rFonts w:ascii="Calibri" w:hAnsi="Calibri"/>
                <w:color w:val="CDD6F4"/>
                <w:sz w:val="17"/>
              </w:rPr>
              <w:t>Alles andere</w:t>
            </w:r>
          </w:p>
        </w:tc>
      </w:tr>
    </w:tbl>
    <w:p>
      <w:pPr>
        <w:pStyle w:val="DarkH3"/>
      </w:pPr>
      <w:r>
        <w:t>Medien einem Produkt zuordnen</w:t>
      </w:r>
    </w:p>
    <w:p>
      <w:pPr>
        <w:pStyle w:val="DarkBody"/>
      </w:pPr>
      <w:r>
        <w:rPr>
          <w:rFonts w:ascii="Calibri" w:hAnsi="Calibri"/>
          <w:b/>
          <w:color w:val="CDD6F4"/>
          <w:sz w:val="20"/>
        </w:rPr>
        <w:t>Produktdetail → Tab "Medien"</w:t>
      </w:r>
    </w:p>
    <w:p>
      <w:pPr>
        <w:pStyle w:val="DarkBody"/>
      </w:pPr>
      <w:r>
        <w:rPr>
          <w:rFonts w:ascii="Calibri" w:hAnsi="Calibri"/>
          <w:color w:val="CDD6F4"/>
          <w:sz w:val="20"/>
        </w:rPr>
        <w:t xml:space="preserve">Per Drag-and-Drop aus der Medienbibliothek oder über </w:t>
      </w:r>
      <w:r>
        <w:rPr>
          <w:rFonts w:ascii="Calibri" w:hAnsi="Calibri"/>
          <w:b/>
          <w:color w:val="CDD6F4"/>
          <w:sz w:val="20"/>
        </w:rPr>
        <w:t>+ Medium zuweisen</w:t>
      </w:r>
      <w:r>
        <w:rPr>
          <w:rFonts w:ascii="Calibri" w:hAnsi="Calibri"/>
          <w:color w:val="CDD6F4"/>
          <w:sz w:val="20"/>
        </w:rPr>
        <w:t>. Die Reihenfolge bestimmt die Darstellung — das erste Bild ist das Hauptbild.</w:t>
      </w:r>
    </w:p>
    <w:p>
      <w:pPr>
        <w:pStyle w:val="DarkH3"/>
      </w:pPr>
      <w:r>
        <w:t>Auto-Match</w:t>
      </w:r>
    </w:p>
    <w:p>
      <w:pPr>
        <w:pStyle w:val="DarkBody"/>
      </w:pPr>
      <w:r>
        <w:rPr>
          <w:rFonts w:ascii="Calibri" w:hAnsi="Calibri"/>
          <w:color w:val="CDD6F4"/>
          <w:sz w:val="20"/>
        </w:rPr>
        <w:t xml:space="preserve">Das System kann Medien anhand des Dateinamens automatisch Produkten zuordnen. Wenn der Dateiname die SKU enthält (z.B. </w:t>
      </w:r>
      <w:r>
        <w:rPr>
          <w:rFonts w:ascii="Courier New" w:hAnsi="Courier New"/>
          <w:color w:val="A6E3A1"/>
          <w:sz w:val="18"/>
        </w:rPr>
        <w:t>BM-PRO-2000_front.jpg</w:t>
      </w:r>
      <w:r>
        <w:rPr>
          <w:rFonts w:ascii="Calibri" w:hAnsi="Calibri"/>
          <w:color w:val="CDD6F4"/>
          <w:sz w:val="20"/>
        </w:rPr>
        <w:t>), wird die Zuordnung vorgeschlagen.</w:t>
      </w:r>
    </w:p>
    <w:p>
      <w:pPr>
        <w:spacing w:before="160" w:after="160"/>
      </w:pPr>
      <w:r>
        <w:rPr>
          <w:color w:val="45475A"/>
          <w:sz w:val="4"/>
        </w:rPr>
        <w:t>________________________________________________________________________________</w:t>
      </w:r>
    </w:p>
    <w:p>
      <w:pPr>
        <w:pStyle w:val="DarkH2"/>
      </w:pPr>
      <w:r>
        <w:t>9. Preise</w:t>
      </w:r>
    </w:p>
    <w:p>
      <w:pPr>
        <w:pStyle w:val="DarkH3"/>
      </w:pPr>
      <w:r>
        <w:t>Preisarten definieren</w:t>
      </w:r>
    </w:p>
    <w:p>
      <w:pPr>
        <w:pStyle w:val="DarkBody"/>
      </w:pPr>
      <w:r>
        <w:rPr>
          <w:rFonts w:ascii="Calibri" w:hAnsi="Calibri"/>
          <w:color w:val="CDD6F4"/>
          <w:sz w:val="20"/>
        </w:rPr>
        <w:t>Bevor Preise an Produkten gepflegt werden, müssen die Preisarten definiert sein.</w:t>
      </w:r>
    </w:p>
    <w:p>
      <w:pPr>
        <w:pStyle w:val="DarkBody"/>
      </w:pPr>
      <w:r>
        <w:rPr>
          <w:rFonts w:ascii="Calibri" w:hAnsi="Calibri"/>
          <w:b/>
          <w:color w:val="CDD6F4"/>
          <w:sz w:val="20"/>
        </w:rPr>
        <w:t>Sidebar → Preise</w:t>
      </w:r>
      <w:r>
        <w:rPr>
          <w:rFonts w:ascii="Calibri" w:hAnsi="Calibri"/>
          <w:color w:val="CDD6F4"/>
          <w:sz w:val="20"/>
        </w:rPr>
        <w:t xml:space="preserve"> (nur als Admin sichtbar)</w:t>
      </w:r>
    </w:p>
    <w:p>
      <w:pPr>
        <w:pStyle w:val="DarkBody"/>
      </w:pPr>
      <w:r>
        <w:rPr>
          <w:rFonts w:ascii="Calibri" w:hAnsi="Calibri"/>
          <w:color w:val="CDD6F4"/>
          <w:sz w:val="20"/>
        </w:rPr>
        <w:t>Beispielhafte Preisarten: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45475A"/>
          <w:left w:val="single" w:sz="4" w:space="0" w:color="45475A"/>
          <w:bottom w:val="single" w:sz="4" w:space="0" w:color="45475A"/>
          <w:right w:val="single" w:sz="4" w:space="0" w:color="45475A"/>
          <w:insideH w:val="single" w:sz="4" w:space="0" w:color="45475A"/>
          <w:insideV w:val="single" w:sz="4" w:space="0" w:color="45475A"/>
        </w:tblBorders>
      </w:tblPr>
      <w:tblGrid>
        <w:gridCol w:w="4536"/>
        <w:gridCol w:w="4536"/>
      </w:tblGrid>
      <w:tr>
        <w:tc>
          <w:tcPr>
            <w:tcW w:type="dxa" w:w="4536"/>
            <w:shd w:fill="313244"/>
          </w:tcPr>
          <w:p>
            <w:r/>
            <w:r>
              <w:rPr>
                <w:rFonts w:ascii="Calibri" w:hAnsi="Calibri"/>
                <w:b/>
                <w:color w:val="CDD6F4"/>
                <w:sz w:val="18"/>
              </w:rPr>
              <w:t>Preisart</w:t>
            </w:r>
          </w:p>
        </w:tc>
        <w:tc>
          <w:tcPr>
            <w:tcW w:type="dxa" w:w="4536"/>
            <w:shd w:fill="313244"/>
          </w:tcPr>
          <w:p>
            <w:r/>
            <w:r>
              <w:rPr>
                <w:rFonts w:ascii="Calibri" w:hAnsi="Calibri"/>
                <w:b/>
                <w:color w:val="CDD6F4"/>
                <w:sz w:val="18"/>
              </w:rPr>
              <w:t>Beschreibung</w:t>
            </w:r>
          </w:p>
        </w:tc>
      </w:tr>
      <w:tr>
        <w:tc>
          <w:tcPr>
            <w:tcW w:type="dxa" w:w="4536"/>
            <w:shd w:fill="252536"/>
          </w:tcPr>
          <w:p>
            <w:r/>
            <w:r>
              <w:rPr>
                <w:rFonts w:ascii="Calibri" w:hAnsi="Calibri"/>
                <w:color w:val="CDD6F4"/>
                <w:sz w:val="17"/>
              </w:rPr>
              <w:t>Listenpreis (UVP)</w:t>
            </w:r>
          </w:p>
        </w:tc>
        <w:tc>
          <w:tcPr>
            <w:tcW w:type="dxa" w:w="4536"/>
            <w:shd w:fill="252536"/>
          </w:tcPr>
          <w:p>
            <w:r/>
            <w:r>
              <w:rPr>
                <w:rFonts w:ascii="Calibri" w:hAnsi="Calibri"/>
                <w:color w:val="CDD6F4"/>
                <w:sz w:val="17"/>
              </w:rPr>
              <w:t>Unverbindliche Preisempfehlung</w:t>
            </w:r>
          </w:p>
        </w:tc>
      </w:tr>
      <w:tr>
        <w:tc>
          <w:tcPr>
            <w:tcW w:type="dxa" w:w="4536"/>
            <w:shd w:fill="1E1E2E"/>
          </w:tcPr>
          <w:p>
            <w:r/>
            <w:r>
              <w:rPr>
                <w:rFonts w:ascii="Calibri" w:hAnsi="Calibri"/>
                <w:color w:val="CDD6F4"/>
                <w:sz w:val="17"/>
              </w:rPr>
              <w:t>Nettopreis</w:t>
            </w:r>
          </w:p>
        </w:tc>
        <w:tc>
          <w:tcPr>
            <w:tcW w:type="dxa" w:w="4536"/>
            <w:shd w:fill="1E1E2E"/>
          </w:tcPr>
          <w:p>
            <w:r/>
            <w:r>
              <w:rPr>
                <w:rFonts w:ascii="Calibri" w:hAnsi="Calibri"/>
                <w:color w:val="CDD6F4"/>
                <w:sz w:val="17"/>
              </w:rPr>
              <w:t>Einkaufspreis netto</w:t>
            </w:r>
          </w:p>
        </w:tc>
      </w:tr>
      <w:tr>
        <w:tc>
          <w:tcPr>
            <w:tcW w:type="dxa" w:w="4536"/>
            <w:shd w:fill="252536"/>
          </w:tcPr>
          <w:p>
            <w:r/>
            <w:r>
              <w:rPr>
                <w:rFonts w:ascii="Calibri" w:hAnsi="Calibri"/>
                <w:color w:val="CDD6F4"/>
                <w:sz w:val="17"/>
              </w:rPr>
              <w:t>Bruttopreis</w:t>
            </w:r>
          </w:p>
        </w:tc>
        <w:tc>
          <w:tcPr>
            <w:tcW w:type="dxa" w:w="4536"/>
            <w:shd w:fill="252536"/>
          </w:tcPr>
          <w:p>
            <w:r/>
            <w:r>
              <w:rPr>
                <w:rFonts w:ascii="Calibri" w:hAnsi="Calibri"/>
                <w:color w:val="CDD6F4"/>
                <w:sz w:val="17"/>
              </w:rPr>
              <w:t>Endkundenpreis inkl. MwSt.</w:t>
            </w:r>
          </w:p>
        </w:tc>
      </w:tr>
      <w:tr>
        <w:tc>
          <w:tcPr>
            <w:tcW w:type="dxa" w:w="4536"/>
            <w:shd w:fill="1E1E2E"/>
          </w:tcPr>
          <w:p>
            <w:r/>
            <w:r>
              <w:rPr>
                <w:rFonts w:ascii="Calibri" w:hAnsi="Calibri"/>
                <w:color w:val="CDD6F4"/>
                <w:sz w:val="17"/>
              </w:rPr>
              <w:t>Aktionspreis</w:t>
            </w:r>
          </w:p>
        </w:tc>
        <w:tc>
          <w:tcPr>
            <w:tcW w:type="dxa" w:w="4536"/>
            <w:shd w:fill="1E1E2E"/>
          </w:tcPr>
          <w:p>
            <w:r/>
            <w:r>
              <w:rPr>
                <w:rFonts w:ascii="Calibri" w:hAnsi="Calibri"/>
                <w:color w:val="CDD6F4"/>
                <w:sz w:val="17"/>
              </w:rPr>
              <w:t>Temporärer Sonderpreis</w:t>
            </w:r>
          </w:p>
        </w:tc>
      </w:tr>
      <w:tr>
        <w:tc>
          <w:tcPr>
            <w:tcW w:type="dxa" w:w="4536"/>
            <w:shd w:fill="252536"/>
          </w:tcPr>
          <w:p>
            <w:r/>
            <w:r>
              <w:rPr>
                <w:rFonts w:ascii="Calibri" w:hAnsi="Calibri"/>
                <w:color w:val="CDD6F4"/>
                <w:sz w:val="17"/>
              </w:rPr>
              <w:t>Staffelpreis</w:t>
            </w:r>
          </w:p>
        </w:tc>
        <w:tc>
          <w:tcPr>
            <w:tcW w:type="dxa" w:w="4536"/>
            <w:shd w:fill="252536"/>
          </w:tcPr>
          <w:p>
            <w:r/>
            <w:r>
              <w:rPr>
                <w:rFonts w:ascii="Calibri" w:hAnsi="Calibri"/>
                <w:color w:val="CDD6F4"/>
                <w:sz w:val="17"/>
              </w:rPr>
              <w:t>Preis ab bestimmter Menge</w:t>
            </w:r>
          </w:p>
        </w:tc>
      </w:tr>
    </w:tbl>
    <w:p>
      <w:pPr>
        <w:pStyle w:val="DarkH3"/>
      </w:pPr>
      <w:r>
        <w:t>Preise am Produkt pflegen</w:t>
      </w:r>
    </w:p>
    <w:p>
      <w:pPr>
        <w:pStyle w:val="DarkBody"/>
      </w:pPr>
      <w:r>
        <w:rPr>
          <w:rFonts w:ascii="Calibri" w:hAnsi="Calibri"/>
          <w:b/>
          <w:color w:val="CDD6F4"/>
          <w:sz w:val="20"/>
        </w:rPr>
        <w:t>Produktdetail → Tab "Preise" → + Preis hinzufügen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45475A"/>
          <w:left w:val="single" w:sz="4" w:space="0" w:color="45475A"/>
          <w:bottom w:val="single" w:sz="4" w:space="0" w:color="45475A"/>
          <w:right w:val="single" w:sz="4" w:space="0" w:color="45475A"/>
          <w:insideH w:val="single" w:sz="4" w:space="0" w:color="45475A"/>
          <w:insideV w:val="single" w:sz="4" w:space="0" w:color="45475A"/>
        </w:tblBorders>
      </w:tblPr>
      <w:tblGrid>
        <w:gridCol w:w="4536"/>
        <w:gridCol w:w="4536"/>
      </w:tblGrid>
      <w:tr>
        <w:tc>
          <w:tcPr>
            <w:tcW w:type="dxa" w:w="4536"/>
            <w:shd w:fill="313244"/>
          </w:tcPr>
          <w:p>
            <w:r/>
            <w:r>
              <w:rPr>
                <w:rFonts w:ascii="Calibri" w:hAnsi="Calibri"/>
                <w:b/>
                <w:color w:val="CDD6F4"/>
                <w:sz w:val="18"/>
              </w:rPr>
              <w:t>Feld</w:t>
            </w:r>
          </w:p>
        </w:tc>
        <w:tc>
          <w:tcPr>
            <w:tcW w:type="dxa" w:w="4536"/>
            <w:shd w:fill="313244"/>
          </w:tcPr>
          <w:p>
            <w:r/>
            <w:r>
              <w:rPr>
                <w:rFonts w:ascii="Calibri" w:hAnsi="Calibri"/>
                <w:b/>
                <w:color w:val="CDD6F4"/>
                <w:sz w:val="18"/>
              </w:rPr>
              <w:t>Eingabe</w:t>
            </w:r>
          </w:p>
        </w:tc>
      </w:tr>
      <w:tr>
        <w:tc>
          <w:tcPr>
            <w:tcW w:type="dxa" w:w="4536"/>
            <w:shd w:fill="252536"/>
          </w:tcPr>
          <w:p>
            <w:r/>
            <w:r>
              <w:rPr>
                <w:rFonts w:ascii="Calibri" w:hAnsi="Calibri"/>
                <w:color w:val="CDD6F4"/>
                <w:sz w:val="17"/>
              </w:rPr>
              <w:t>Preisart</w:t>
            </w:r>
          </w:p>
        </w:tc>
        <w:tc>
          <w:tcPr>
            <w:tcW w:type="dxa" w:w="4536"/>
            <w:shd w:fill="252536"/>
          </w:tcPr>
          <w:p>
            <w:r/>
            <w:r>
              <w:rPr>
                <w:rFonts w:ascii="Calibri" w:hAnsi="Calibri"/>
                <w:color w:val="CDD6F4"/>
                <w:sz w:val="17"/>
              </w:rPr>
              <w:t>Listenpreis (UVP)</w:t>
            </w:r>
          </w:p>
        </w:tc>
      </w:tr>
      <w:tr>
        <w:tc>
          <w:tcPr>
            <w:tcW w:type="dxa" w:w="4536"/>
            <w:shd w:fill="1E1E2E"/>
          </w:tcPr>
          <w:p>
            <w:r/>
            <w:r>
              <w:rPr>
                <w:rFonts w:ascii="Calibri" w:hAnsi="Calibri"/>
                <w:color w:val="CDD6F4"/>
                <w:sz w:val="17"/>
              </w:rPr>
              <w:t>Betrag</w:t>
            </w:r>
          </w:p>
        </w:tc>
        <w:tc>
          <w:tcPr>
            <w:tcW w:type="dxa" w:w="4536"/>
            <w:shd w:fill="1E1E2E"/>
          </w:tcPr>
          <w:p>
            <w:r/>
            <w:r>
              <w:rPr>
                <w:rFonts w:ascii="Calibri" w:hAnsi="Calibri"/>
                <w:color w:val="CDD6F4"/>
                <w:sz w:val="17"/>
              </w:rPr>
              <w:t>189,90</w:t>
            </w:r>
          </w:p>
        </w:tc>
      </w:tr>
      <w:tr>
        <w:tc>
          <w:tcPr>
            <w:tcW w:type="dxa" w:w="4536"/>
            <w:shd w:fill="252536"/>
          </w:tcPr>
          <w:p>
            <w:r/>
            <w:r>
              <w:rPr>
                <w:rFonts w:ascii="Calibri" w:hAnsi="Calibri"/>
                <w:color w:val="CDD6F4"/>
                <w:sz w:val="17"/>
              </w:rPr>
              <w:t>Währung</w:t>
            </w:r>
          </w:p>
        </w:tc>
        <w:tc>
          <w:tcPr>
            <w:tcW w:type="dxa" w:w="4536"/>
            <w:shd w:fill="252536"/>
          </w:tcPr>
          <w:p>
            <w:r/>
            <w:r>
              <w:rPr>
                <w:rFonts w:ascii="Calibri" w:hAnsi="Calibri"/>
                <w:color w:val="CDD6F4"/>
                <w:sz w:val="17"/>
              </w:rPr>
              <w:t>EUR</w:t>
            </w:r>
          </w:p>
        </w:tc>
      </w:tr>
      <w:tr>
        <w:tc>
          <w:tcPr>
            <w:tcW w:type="dxa" w:w="4536"/>
            <w:shd w:fill="1E1E2E"/>
          </w:tcPr>
          <w:p>
            <w:r/>
            <w:r>
              <w:rPr>
                <w:rFonts w:ascii="Calibri" w:hAnsi="Calibri"/>
                <w:color w:val="CDD6F4"/>
                <w:sz w:val="17"/>
              </w:rPr>
              <w:t>Gültig von</w:t>
            </w:r>
          </w:p>
        </w:tc>
        <w:tc>
          <w:tcPr>
            <w:tcW w:type="dxa" w:w="4536"/>
            <w:shd w:fill="1E1E2E"/>
          </w:tcPr>
          <w:p>
            <w:r/>
            <w:r>
              <w:rPr>
                <w:rFonts w:ascii="Calibri" w:hAnsi="Calibri"/>
                <w:color w:val="CDD6F4"/>
                <w:sz w:val="17"/>
              </w:rPr>
              <w:t>2025-01-01 (optional)</w:t>
            </w:r>
          </w:p>
        </w:tc>
      </w:tr>
      <w:tr>
        <w:tc>
          <w:tcPr>
            <w:tcW w:type="dxa" w:w="4536"/>
            <w:shd w:fill="252536"/>
          </w:tcPr>
          <w:p>
            <w:r/>
            <w:r>
              <w:rPr>
                <w:rFonts w:ascii="Calibri" w:hAnsi="Calibri"/>
                <w:color w:val="CDD6F4"/>
                <w:sz w:val="17"/>
              </w:rPr>
              <w:t>Gültig bis</w:t>
            </w:r>
          </w:p>
        </w:tc>
        <w:tc>
          <w:tcPr>
            <w:tcW w:type="dxa" w:w="4536"/>
            <w:shd w:fill="252536"/>
          </w:tcPr>
          <w:p>
            <w:r/>
            <w:r>
              <w:rPr>
                <w:rFonts w:ascii="Calibri" w:hAnsi="Calibri"/>
                <w:color w:val="CDD6F4"/>
                <w:sz w:val="17"/>
              </w:rPr>
              <w:t>— (optional)</w:t>
            </w:r>
          </w:p>
        </w:tc>
      </w:tr>
    </w:tbl>
    <w:p>
      <w:pPr>
        <w:pStyle w:val="DarkBody"/>
      </w:pPr>
      <w:r>
        <w:rPr>
          <w:rFonts w:ascii="Calibri" w:hAnsi="Calibri"/>
          <w:color w:val="CDD6F4"/>
          <w:sz w:val="20"/>
        </w:rPr>
        <w:t>Ein Produkt kann mehrere Preise haben — z.B. Listenpreis in EUR, Listenpreis in CHF, Aktionspreis in EUR.</w:t>
      </w:r>
    </w:p>
    <w:p>
      <w:pPr>
        <w:pStyle w:val="DarkBody"/>
      </w:pPr>
      <w:r>
        <w:rPr>
          <w:rFonts w:ascii="Calibri" w:hAnsi="Calibri"/>
          <w:b/>
          <w:color w:val="CDD6F4"/>
          <w:sz w:val="20"/>
        </w:rPr>
        <w:t>Wichtig:</w:t>
      </w:r>
      <w:r>
        <w:rPr>
          <w:rFonts w:ascii="Calibri" w:hAnsi="Calibri"/>
          <w:color w:val="CDD6F4"/>
          <w:sz w:val="20"/>
        </w:rPr>
        <w:t xml:space="preserve"> Varianten erben keine Preise. Jede Variante benötigt eigene Preiseinträge.</w:t>
      </w:r>
    </w:p>
    <w:p>
      <w:pPr>
        <w:spacing w:before="160" w:after="160"/>
      </w:pPr>
      <w:r>
        <w:rPr>
          <w:color w:val="45475A"/>
          <w:sz w:val="4"/>
        </w:rPr>
        <w:t>________________________________________________________________________________</w:t>
      </w:r>
    </w:p>
    <w:p>
      <w:pPr>
        <w:pStyle w:val="DarkH2"/>
      </w:pPr>
      <w:r>
        <w:t>10. Übersetzungen</w:t>
      </w:r>
    </w:p>
    <w:p>
      <w:pPr>
        <w:pStyle w:val="DarkH3"/>
      </w:pPr>
      <w:r>
        <w:t>Produktdaten übersetzen</w:t>
      </w:r>
    </w:p>
    <w:p>
      <w:pPr>
        <w:pStyle w:val="DarkBody"/>
      </w:pPr>
      <w:r>
        <w:rPr>
          <w:rFonts w:ascii="Calibri" w:hAnsi="Calibri"/>
          <w:color w:val="CDD6F4"/>
          <w:sz w:val="20"/>
        </w:rPr>
        <w:t xml:space="preserve">Attribute, die als </w:t>
      </w:r>
      <w:r>
        <w:rPr>
          <w:rFonts w:ascii="Calibri" w:hAnsi="Calibri"/>
          <w:b/>
          <w:color w:val="CDD6F4"/>
          <w:sz w:val="20"/>
        </w:rPr>
        <w:t>übersetzbar</w:t>
      </w:r>
      <w:r>
        <w:rPr>
          <w:rFonts w:ascii="Calibri" w:hAnsi="Calibri"/>
          <w:color w:val="CDD6F4"/>
          <w:sz w:val="20"/>
        </w:rPr>
        <w:t xml:space="preserve"> konfiguriert sind, können in verschiedenen Sprachen gepflegt werden.</w:t>
      </w:r>
    </w:p>
    <w:p>
      <w:pPr>
        <w:pStyle w:val="DarkBody"/>
      </w:pPr>
      <w:r>
        <w:rPr>
          <w:rFonts w:ascii="Calibri" w:hAnsi="Calibri"/>
          <w:b/>
          <w:color w:val="CDD6F4"/>
          <w:sz w:val="20"/>
        </w:rPr>
        <w:t>Produktdetail → Tab "Attribute" → Sprachumschalter</w:t>
      </w:r>
    </w:p>
    <w:p>
      <w:pPr>
        <w:pStyle w:val="DarkBody"/>
      </w:pPr>
      <w:r>
        <w:rPr>
          <w:rFonts w:ascii="Calibri" w:hAnsi="Calibri"/>
          <w:color w:val="CDD6F4"/>
          <w:sz w:val="20"/>
        </w:rPr>
        <w:t>Wechseln Sie z.B. von DE auf EN und pflegen Sie die englischen Texte. Die Oberflächensprache bleibt dabei unverändert — Sie können die deutsche Oberfläche nutzen und gleichzeitig englische Produkttexte bearbeiten.</w:t>
      </w:r>
    </w:p>
    <w:p>
      <w:pPr>
        <w:pStyle w:val="DarkH3"/>
      </w:pPr>
      <w:r>
        <w:t>Metadaten übersetzen (TMS)</w:t>
      </w:r>
    </w:p>
    <w:p>
      <w:pPr>
        <w:pStyle w:val="DarkBody"/>
      </w:pPr>
      <w:r>
        <w:rPr>
          <w:rFonts w:ascii="Calibri" w:hAnsi="Calibri"/>
          <w:color w:val="CDD6F4"/>
          <w:sz w:val="20"/>
        </w:rPr>
        <w:t>Neben Produktdaten gibt es Metadaten: Attributnamen, Wertelisten-Einträge, Hierarchieknoten-Bezeichnungen. Diese werden über das Translation Management System übersetzt.</w:t>
      </w:r>
    </w:p>
    <w:p>
      <w:pPr>
        <w:pStyle w:val="DarkBody"/>
      </w:pPr>
      <w:r>
        <w:rPr>
          <w:rFonts w:ascii="Calibri" w:hAnsi="Calibri"/>
          <w:b/>
          <w:color w:val="CDD6F4"/>
          <w:sz w:val="20"/>
        </w:rPr>
        <w:t>Sidebar → Übersetzungen</w:t>
      </w:r>
    </w:p>
    <w:p>
      <w:pPr>
        <w:pStyle w:val="DarkBody"/>
      </w:pPr>
      <w:r>
        <w:rPr>
          <w:rFonts w:ascii="Calibri" w:hAnsi="Calibri"/>
          <w:color w:val="CDD6F4"/>
          <w:sz w:val="20"/>
        </w:rPr>
        <w:t>Der Ablauf in drei Schritten:</w:t>
      </w:r>
    </w:p>
    <w:p>
      <w:pPr>
        <w:pStyle w:val="DarkBody"/>
        <w:ind w:left="567" w:hanging="283"/>
      </w:pPr>
      <w:r>
        <w:rPr>
          <w:rFonts w:ascii="Calibri" w:hAnsi="Calibri"/>
          <w:b/>
          <w:color w:val="89B4FA"/>
          <w:sz w:val="20"/>
        </w:rPr>
        <w:t xml:space="preserve">1. </w:t>
      </w:r>
      <w:r>
        <w:rPr>
          <w:rFonts w:ascii="Calibri" w:hAnsi="Calibri"/>
          <w:b/>
          <w:color w:val="CDD6F4"/>
          <w:sz w:val="20"/>
        </w:rPr>
        <w:t>Ingest</w:t>
      </w:r>
      <w:r>
        <w:rPr>
          <w:rFonts w:ascii="Calibri" w:hAnsi="Calibri"/>
          <w:color w:val="CDD6F4"/>
          <w:sz w:val="20"/>
        </w:rPr>
        <w:t xml:space="preserve"> — Alle Metadaten werden an den Übersetzungsdienst gesendet</w:t>
      </w:r>
    </w:p>
    <w:p>
      <w:pPr>
        <w:pStyle w:val="DarkBody"/>
        <w:ind w:left="567" w:hanging="283"/>
      </w:pPr>
      <w:r>
        <w:rPr>
          <w:rFonts w:ascii="Calibri" w:hAnsi="Calibri"/>
          <w:b/>
          <w:color w:val="89B4FA"/>
          <w:sz w:val="20"/>
        </w:rPr>
        <w:t xml:space="preserve">2. </w:t>
      </w:r>
      <w:r>
        <w:rPr>
          <w:rFonts w:ascii="Calibri" w:hAnsi="Calibri"/>
          <w:b/>
          <w:color w:val="CDD6F4"/>
          <w:sz w:val="20"/>
        </w:rPr>
        <w:t>Translate</w:t>
      </w:r>
      <w:r>
        <w:rPr>
          <w:rFonts w:ascii="Calibri" w:hAnsi="Calibri"/>
          <w:color w:val="CDD6F4"/>
          <w:sz w:val="20"/>
        </w:rPr>
        <w:t xml:space="preserve"> — Automatische Übersetzung über DeepL, Google Translate oder Claude</w:t>
      </w:r>
    </w:p>
    <w:p>
      <w:pPr>
        <w:pStyle w:val="DarkBody"/>
        <w:ind w:left="567" w:hanging="283"/>
      </w:pPr>
      <w:r>
        <w:rPr>
          <w:rFonts w:ascii="Calibri" w:hAnsi="Calibri"/>
          <w:b/>
          <w:color w:val="89B4FA"/>
          <w:sz w:val="20"/>
        </w:rPr>
        <w:t xml:space="preserve">3. </w:t>
      </w:r>
      <w:r>
        <w:rPr>
          <w:rFonts w:ascii="Calibri" w:hAnsi="Calibri"/>
          <w:b/>
          <w:color w:val="CDD6F4"/>
          <w:sz w:val="20"/>
        </w:rPr>
        <w:t>Sync</w:t>
      </w:r>
      <w:r>
        <w:rPr>
          <w:rFonts w:ascii="Calibri" w:hAnsi="Calibri"/>
          <w:color w:val="CDD6F4"/>
          <w:sz w:val="20"/>
        </w:rPr>
        <w:t xml:space="preserve"> — Übersetzungen werden zurück in die Datenbank geschrieben</w:t>
      </w:r>
    </w:p>
    <w:p>
      <w:pPr>
        <w:pStyle w:val="DarkBody"/>
      </w:pPr>
      <w:r>
        <w:rPr>
          <w:rFonts w:ascii="Calibri" w:hAnsi="Calibri"/>
          <w:color w:val="CDD6F4"/>
          <w:sz w:val="20"/>
        </w:rPr>
        <w:t xml:space="preserve">Überprüfte Übersetzungen können als </w:t>
      </w:r>
      <w:r>
        <w:rPr>
          <w:rFonts w:ascii="Calibri" w:hAnsi="Calibri"/>
          <w:b/>
          <w:color w:val="CDD6F4"/>
          <w:sz w:val="20"/>
        </w:rPr>
        <w:t>"Geprüft"</w:t>
      </w:r>
      <w:r>
        <w:rPr>
          <w:rFonts w:ascii="Calibri" w:hAnsi="Calibri"/>
          <w:color w:val="CDD6F4"/>
          <w:sz w:val="20"/>
        </w:rPr>
        <w:t xml:space="preserve"> markiert werden. Geprüfte Einträge werden bei der nächsten automatischen Übersetzung nicht überschrieben.</w:t>
      </w:r>
    </w:p>
    <w:p>
      <w:pPr>
        <w:spacing w:before="160" w:after="160"/>
      </w:pPr>
      <w:r>
        <w:rPr>
          <w:color w:val="45475A"/>
          <w:sz w:val="4"/>
        </w:rPr>
        <w:t>________________________________________________________________________________</w:t>
      </w:r>
    </w:p>
    <w:p>
      <w:pPr>
        <w:pStyle w:val="DarkH2"/>
      </w:pPr>
      <w:r>
        <w:t>11. Export</w:t>
      </w:r>
    </w:p>
    <w:p>
      <w:pPr>
        <w:pStyle w:val="DarkBody"/>
      </w:pPr>
      <w:r>
        <w:rPr>
          <w:rFonts w:ascii="Calibri" w:hAnsi="Calibri"/>
          <w:color w:val="CDD6F4"/>
          <w:sz w:val="20"/>
        </w:rPr>
        <w:t>Wenn Produkte gepflegt, Medien zugeordnet und Preise hinterlegt sind, können die Daten exportiert werden.</w:t>
      </w:r>
    </w:p>
    <w:p>
      <w:pPr>
        <w:pStyle w:val="DarkH3"/>
      </w:pPr>
      <w:r>
        <w:t>Manueller Export über die API</w:t>
      </w:r>
    </w:p>
    <w:p>
      <w:pPr>
        <w:spacing w:before="80" w:after="80"/>
        <w:shd w:fill="181825" w:val="clear"/>
        <w:ind w:left="283" w:right="283"/>
      </w:pPr>
      <w:r>
        <w:rPr>
          <w:rFonts w:ascii="Courier New" w:hAnsi="Courier New"/>
          <w:color w:val="A6E3A1"/>
          <w:sz w:val="17"/>
        </w:rPr>
        <w:t>GET /api/v1/export/products?status=active&amp;lang=de</w:t>
        <w:br/>
      </w:r>
    </w:p>
    <w:p>
      <w:pPr>
        <w:pStyle w:val="DarkBody"/>
      </w:pPr>
      <w:r>
        <w:rPr>
          <w:rFonts w:ascii="Calibri" w:hAnsi="Calibri"/>
          <w:color w:val="CDD6F4"/>
          <w:sz w:val="20"/>
        </w:rPr>
        <w:t>Filteroptionen: Status, Hierarchieknoten, Attributwerte, Sprache, Zeitraum.</w:t>
      </w:r>
    </w:p>
    <w:p>
      <w:pPr>
        <w:pStyle w:val="DarkH3"/>
      </w:pPr>
      <w:r>
        <w:t>Export-Jobs einrichten</w:t>
      </w:r>
    </w:p>
    <w:p>
      <w:pPr>
        <w:pStyle w:val="DarkBody"/>
      </w:pPr>
      <w:r>
        <w:rPr>
          <w:rFonts w:ascii="Calibri" w:hAnsi="Calibri"/>
          <w:color w:val="CDD6F4"/>
          <w:sz w:val="20"/>
        </w:rPr>
        <w:t>Für regelmäßige Exporte: Wiederverwendbare Jobs mit Zeitplan.</w:t>
      </w:r>
    </w:p>
    <w:p>
      <w:pPr>
        <w:pStyle w:val="DarkBody"/>
      </w:pPr>
      <w:r>
        <w:rPr>
          <w:rFonts w:ascii="Calibri" w:hAnsi="Calibri"/>
          <w:b/>
          <w:color w:val="CDD6F4"/>
          <w:sz w:val="20"/>
        </w:rPr>
        <w:t>Sidebar → Export → + Neuer Export-Job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45475A"/>
          <w:left w:val="single" w:sz="4" w:space="0" w:color="45475A"/>
          <w:bottom w:val="single" w:sz="4" w:space="0" w:color="45475A"/>
          <w:right w:val="single" w:sz="4" w:space="0" w:color="45475A"/>
          <w:insideH w:val="single" w:sz="4" w:space="0" w:color="45475A"/>
          <w:insideV w:val="single" w:sz="4" w:space="0" w:color="45475A"/>
        </w:tblBorders>
      </w:tblPr>
      <w:tblGrid>
        <w:gridCol w:w="4536"/>
        <w:gridCol w:w="4536"/>
      </w:tblGrid>
      <w:tr>
        <w:tc>
          <w:tcPr>
            <w:tcW w:type="dxa" w:w="4536"/>
            <w:shd w:fill="313244"/>
          </w:tcPr>
          <w:p>
            <w:r/>
            <w:r>
              <w:rPr>
                <w:rFonts w:ascii="Calibri" w:hAnsi="Calibri"/>
                <w:b/>
                <w:color w:val="CDD6F4"/>
                <w:sz w:val="18"/>
              </w:rPr>
              <w:t>Feld</w:t>
            </w:r>
          </w:p>
        </w:tc>
        <w:tc>
          <w:tcPr>
            <w:tcW w:type="dxa" w:w="4536"/>
            <w:shd w:fill="313244"/>
          </w:tcPr>
          <w:p>
            <w:r/>
            <w:r>
              <w:rPr>
                <w:rFonts w:ascii="Calibri" w:hAnsi="Calibri"/>
                <w:b/>
                <w:color w:val="CDD6F4"/>
                <w:sz w:val="18"/>
              </w:rPr>
              <w:t>Eingabe</w:t>
            </w:r>
          </w:p>
        </w:tc>
      </w:tr>
      <w:tr>
        <w:tc>
          <w:tcPr>
            <w:tcW w:type="dxa" w:w="4536"/>
            <w:shd w:fill="252536"/>
          </w:tcPr>
          <w:p>
            <w:r/>
            <w:r>
              <w:rPr>
                <w:rFonts w:ascii="Calibri" w:hAnsi="Calibri"/>
                <w:color w:val="CDD6F4"/>
                <w:sz w:val="17"/>
              </w:rPr>
              <w:t>Name</w:t>
            </w:r>
          </w:p>
        </w:tc>
        <w:tc>
          <w:tcPr>
            <w:tcW w:type="dxa" w:w="4536"/>
            <w:shd w:fill="252536"/>
          </w:tcPr>
          <w:p>
            <w:r/>
            <w:r>
              <w:rPr>
                <w:rFonts w:ascii="Calibri" w:hAnsi="Calibri"/>
                <w:color w:val="CDD6F4"/>
                <w:sz w:val="17"/>
              </w:rPr>
              <w:t>Täglicher Shopexport</w:t>
            </w:r>
          </w:p>
        </w:tc>
      </w:tr>
      <w:tr>
        <w:tc>
          <w:tcPr>
            <w:tcW w:type="dxa" w:w="4536"/>
            <w:shd w:fill="1E1E2E"/>
          </w:tcPr>
          <w:p>
            <w:r/>
            <w:r>
              <w:rPr>
                <w:rFonts w:ascii="Calibri" w:hAnsi="Calibri"/>
                <w:color w:val="CDD6F4"/>
                <w:sz w:val="17"/>
              </w:rPr>
              <w:t>Format</w:t>
            </w:r>
          </w:p>
        </w:tc>
        <w:tc>
          <w:tcPr>
            <w:tcW w:type="dxa" w:w="4536"/>
            <w:shd w:fill="1E1E2E"/>
          </w:tcPr>
          <w:p>
            <w:r/>
            <w:r>
              <w:rPr>
                <w:rFonts w:ascii="Calibri" w:hAnsi="Calibri"/>
                <w:color w:val="CDD6F4"/>
                <w:sz w:val="17"/>
              </w:rPr>
              <w:t>JSON</w:t>
            </w:r>
          </w:p>
        </w:tc>
      </w:tr>
      <w:tr>
        <w:tc>
          <w:tcPr>
            <w:tcW w:type="dxa" w:w="4536"/>
            <w:shd w:fill="252536"/>
          </w:tcPr>
          <w:p>
            <w:r/>
            <w:r>
              <w:rPr>
                <w:rFonts w:ascii="Calibri" w:hAnsi="Calibri"/>
                <w:color w:val="CDD6F4"/>
                <w:sz w:val="17"/>
              </w:rPr>
              <w:t>Filter: Status</w:t>
            </w:r>
          </w:p>
        </w:tc>
        <w:tc>
          <w:tcPr>
            <w:tcW w:type="dxa" w:w="4536"/>
            <w:shd w:fill="252536"/>
          </w:tcPr>
          <w:p>
            <w:r/>
            <w:r>
              <w:rPr>
                <w:rFonts w:ascii="Calibri" w:hAnsi="Calibri"/>
                <w:color w:val="CDD6F4"/>
                <w:sz w:val="17"/>
              </w:rPr>
              <w:t>Aktiv</w:t>
            </w:r>
          </w:p>
        </w:tc>
      </w:tr>
      <w:tr>
        <w:tc>
          <w:tcPr>
            <w:tcW w:type="dxa" w:w="4536"/>
            <w:shd w:fill="1E1E2E"/>
          </w:tcPr>
          <w:p>
            <w:r/>
            <w:r>
              <w:rPr>
                <w:rFonts w:ascii="Calibri" w:hAnsi="Calibri"/>
                <w:color w:val="CDD6F4"/>
                <w:sz w:val="17"/>
              </w:rPr>
              <w:t>Filter: Hierarchie</w:t>
            </w:r>
          </w:p>
        </w:tc>
        <w:tc>
          <w:tcPr>
            <w:tcW w:type="dxa" w:w="4536"/>
            <w:shd w:fill="1E1E2E"/>
          </w:tcPr>
          <w:p>
            <w:r/>
            <w:r>
              <w:rPr>
                <w:rFonts w:ascii="Calibri" w:hAnsi="Calibri"/>
                <w:color w:val="CDD6F4"/>
                <w:sz w:val="17"/>
              </w:rPr>
              <w:t>Produktkatalog</w:t>
            </w:r>
          </w:p>
        </w:tc>
      </w:tr>
      <w:tr>
        <w:tc>
          <w:tcPr>
            <w:tcW w:type="dxa" w:w="4536"/>
            <w:shd w:fill="252536"/>
          </w:tcPr>
          <w:p>
            <w:r/>
            <w:r>
              <w:rPr>
                <w:rFonts w:ascii="Calibri" w:hAnsi="Calibri"/>
                <w:color w:val="CDD6F4"/>
                <w:sz w:val="17"/>
              </w:rPr>
              <w:t>Zeitplan</w:t>
            </w:r>
          </w:p>
        </w:tc>
        <w:tc>
          <w:tcPr>
            <w:tcW w:type="dxa" w:w="4536"/>
            <w:shd w:fill="252536"/>
          </w:tcPr>
          <w:p>
            <w:r/>
            <w:r>
              <w:rPr>
                <w:rFonts w:ascii="Calibri" w:hAnsi="Calibri"/>
                <w:color w:val="CDD6F4"/>
                <w:sz w:val="17"/>
              </w:rPr>
              <w:t>Täglich, 06:00 Uhr</w:t>
            </w:r>
          </w:p>
        </w:tc>
      </w:tr>
      <w:tr>
        <w:tc>
          <w:tcPr>
            <w:tcW w:type="dxa" w:w="4536"/>
            <w:shd w:fill="1E1E2E"/>
          </w:tcPr>
          <w:p>
            <w:r/>
            <w:r>
              <w:rPr>
                <w:rFonts w:ascii="Calibri" w:hAnsi="Calibri"/>
                <w:color w:val="CDD6F4"/>
                <w:sz w:val="17"/>
              </w:rPr>
              <w:t>Zustellung</w:t>
            </w:r>
          </w:p>
        </w:tc>
        <w:tc>
          <w:tcPr>
            <w:tcW w:type="dxa" w:w="4536"/>
            <w:shd w:fill="1E1E2E"/>
          </w:tcPr>
          <w:p>
            <w:r/>
            <w:r>
              <w:rPr>
                <w:rFonts w:ascii="Calibri" w:hAnsi="Calibri"/>
                <w:color w:val="CDD6F4"/>
                <w:sz w:val="17"/>
              </w:rPr>
              <w:t>SFTP</w:t>
            </w:r>
          </w:p>
        </w:tc>
      </w:tr>
    </w:tbl>
    <w:p>
      <w:pPr>
        <w:pStyle w:val="DarkBody"/>
      </w:pPr>
      <w:r>
        <w:rPr>
          <w:rFonts w:ascii="Calibri" w:hAnsi="Calibri"/>
          <w:color w:val="CDD6F4"/>
          <w:sz w:val="20"/>
        </w:rPr>
        <w:t>Jede Ausführung wird protokolliert (Zeitstempel, Anzahl Produkte, Ergebnis).</w:t>
      </w:r>
    </w:p>
    <w:p>
      <w:pPr>
        <w:pStyle w:val="DarkH3"/>
      </w:pPr>
      <w:r>
        <w:t>Delta-Export</w:t>
      </w:r>
    </w:p>
    <w:p>
      <w:pPr>
        <w:pStyle w:val="DarkBody"/>
      </w:pPr>
      <w:r>
        <w:rPr>
          <w:rFonts w:ascii="Calibri" w:hAnsi="Calibri"/>
          <w:color w:val="CDD6F4"/>
          <w:sz w:val="20"/>
        </w:rPr>
        <w:t>Nur geänderte Produkte exportieren:</w:t>
      </w:r>
    </w:p>
    <w:p>
      <w:pPr>
        <w:spacing w:before="80" w:after="80"/>
        <w:shd w:fill="181825" w:val="clear"/>
        <w:ind w:left="283" w:right="283"/>
      </w:pPr>
      <w:r>
        <w:rPr>
          <w:rFonts w:ascii="Courier New" w:hAnsi="Courier New"/>
          <w:color w:val="A6E3A1"/>
          <w:sz w:val="17"/>
        </w:rPr>
        <w:t>GET /api/v1/export/products?updated_after=2025-03-20T08:00:00Z</w:t>
        <w:br/>
      </w:r>
    </w:p>
    <w:p>
      <w:pPr>
        <w:pStyle w:val="DarkBody"/>
      </w:pPr>
      <w:r>
        <w:rPr>
          <w:rFonts w:ascii="Calibri" w:hAnsi="Calibri"/>
          <w:color w:val="CDD6F4"/>
          <w:sz w:val="20"/>
        </w:rPr>
        <w:t>Geeignet für regelmäßige inkrementelle Aktualisierungen.</w:t>
      </w:r>
    </w:p>
    <w:p>
      <w:pPr>
        <w:pStyle w:val="DarkH3"/>
      </w:pPr>
      <w:r>
        <w:t>Publixx-Mappings</w:t>
      </w:r>
    </w:p>
    <w:p>
      <w:pPr>
        <w:pStyle w:val="DarkBody"/>
      </w:pPr>
      <w:r>
        <w:rPr>
          <w:rFonts w:ascii="Calibri" w:hAnsi="Calibri"/>
          <w:color w:val="CDD6F4"/>
          <w:sz w:val="20"/>
        </w:rPr>
        <w:t>Für den Publixx-Export wird definiert, welches PIM-Feld auf welches Zielfeld gemappt wird.</w:t>
      </w:r>
    </w:p>
    <w:p>
      <w:pPr>
        <w:pStyle w:val="DarkBody"/>
      </w:pPr>
      <w:r>
        <w:rPr>
          <w:rFonts w:ascii="Calibri" w:hAnsi="Calibri"/>
          <w:b/>
          <w:color w:val="CDD6F4"/>
          <w:sz w:val="20"/>
        </w:rPr>
        <w:t>Sidebar → Export → Publixx-Mappings</w:t>
      </w:r>
    </w:p>
    <w:p>
      <w:pPr>
        <w:pStyle w:val="DarkBody"/>
      </w:pPr>
      <w:r>
        <w:rPr>
          <w:rFonts w:ascii="Calibri" w:hAnsi="Calibri"/>
          <w:color w:val="CDD6F4"/>
          <w:sz w:val="20"/>
        </w:rPr>
        <w:t>Jedes Mapping hat:</w:t>
      </w:r>
    </w:p>
    <w:p>
      <w:pPr>
        <w:pStyle w:val="DarkBullet"/>
        <w:ind w:left="567" w:hanging="283"/>
      </w:pPr>
      <w:r>
        <w:rPr>
          <w:color w:val="89B4FA"/>
          <w:sz w:val="20"/>
        </w:rPr>
        <w:t xml:space="preserve">  </w:t>
      </w:r>
      <w:r>
        <w:rPr>
          <w:rFonts w:ascii="Calibri" w:hAnsi="Calibri"/>
          <w:b/>
          <w:color w:val="CDD6F4"/>
          <w:sz w:val="20"/>
        </w:rPr>
        <w:t>Quellfeld</w:t>
      </w:r>
      <w:r>
        <w:rPr>
          <w:rFonts w:ascii="Calibri" w:hAnsi="Calibri"/>
          <w:color w:val="CDD6F4"/>
          <w:sz w:val="20"/>
        </w:rPr>
        <w:t xml:space="preserve"> — das PIM-Attribut</w:t>
      </w:r>
    </w:p>
    <w:p>
      <w:pPr>
        <w:pStyle w:val="DarkBullet"/>
        <w:ind w:left="567" w:hanging="283"/>
      </w:pPr>
      <w:r>
        <w:rPr>
          <w:color w:val="89B4FA"/>
          <w:sz w:val="20"/>
        </w:rPr>
        <w:t xml:space="preserve">  </w:t>
      </w:r>
      <w:r>
        <w:rPr>
          <w:rFonts w:ascii="Calibri" w:hAnsi="Calibri"/>
          <w:b/>
          <w:color w:val="CDD6F4"/>
          <w:sz w:val="20"/>
        </w:rPr>
        <w:t>Zielfeld</w:t>
      </w:r>
      <w:r>
        <w:rPr>
          <w:rFonts w:ascii="Calibri" w:hAnsi="Calibri"/>
          <w:color w:val="CDD6F4"/>
          <w:sz w:val="20"/>
        </w:rPr>
        <w:t xml:space="preserve"> — der Feldname im Publixx-Datensatz</w:t>
      </w:r>
    </w:p>
    <w:p>
      <w:pPr>
        <w:pStyle w:val="DarkBullet"/>
        <w:ind w:left="567" w:hanging="283"/>
      </w:pPr>
      <w:r>
        <w:rPr>
          <w:color w:val="89B4FA"/>
          <w:sz w:val="20"/>
        </w:rPr>
        <w:t xml:space="preserve">  </w:t>
      </w:r>
      <w:r>
        <w:rPr>
          <w:rFonts w:ascii="Calibri" w:hAnsi="Calibri"/>
          <w:b/>
          <w:color w:val="CDD6F4"/>
          <w:sz w:val="20"/>
        </w:rPr>
        <w:t>Typ</w:t>
      </w:r>
      <w:r>
        <w:rPr>
          <w:rFonts w:ascii="Calibri" w:hAnsi="Calibri"/>
          <w:color w:val="CDD6F4"/>
          <w:sz w:val="20"/>
        </w:rPr>
        <w:t xml:space="preserve"> — text, unit_value, media_url, price, variant_array</w:t>
      </w:r>
    </w:p>
    <w:p>
      <w:pPr>
        <w:pStyle w:val="DarkH3"/>
      </w:pPr>
      <w:r>
        <w:t>Offline-Katalog</w:t>
      </w:r>
    </w:p>
    <w:p>
      <w:pPr>
        <w:pStyle w:val="DarkBody"/>
      </w:pPr>
      <w:r>
        <w:rPr>
          <w:rFonts w:ascii="Calibri" w:hAnsi="Calibri"/>
          <w:color w:val="CDD6F4"/>
          <w:sz w:val="20"/>
        </w:rPr>
        <w:t>Ein statischer HTML/JS-Katalog, der ohne Server funktioniert. Geeignet für Messen, E-Mail-Verteilung oder USB-Sticks.</w:t>
      </w:r>
    </w:p>
    <w:p>
      <w:pPr>
        <w:spacing w:before="160" w:after="160"/>
      </w:pPr>
      <w:r>
        <w:rPr>
          <w:color w:val="45475A"/>
          <w:sz w:val="4"/>
        </w:rPr>
        <w:t>________________________________________________________________________________</w:t>
      </w:r>
    </w:p>
    <w:p>
      <w:pPr>
        <w:pStyle w:val="DarkH2"/>
      </w:pPr>
      <w:r>
        <w:t>12. Checkliste</w:t>
      </w:r>
    </w:p>
    <w:p>
      <w:pPr>
        <w:pStyle w:val="DarkBody"/>
      </w:pPr>
      <w:r>
        <w:rPr>
          <w:rFonts w:ascii="Calibri" w:hAnsi="Calibri"/>
          <w:color w:val="CDD6F4"/>
          <w:sz w:val="20"/>
        </w:rPr>
        <w:t>Was wir eingerichtet haben:</w:t>
      </w:r>
    </w:p>
    <w:p>
      <w:pPr>
        <w:pStyle w:val="DarkBullet"/>
        <w:ind w:left="567" w:hanging="283"/>
      </w:pPr>
      <w:r>
        <w:rPr>
          <w:color w:val="89B4FA"/>
          <w:sz w:val="20"/>
        </w:rPr>
        <w:t xml:space="preserve">  </w:t>
      </w:r>
      <w:r>
        <w:rPr>
          <w:rFonts w:ascii="Calibri" w:hAnsi="Calibri"/>
          <w:color w:val="CDD6F4"/>
          <w:sz w:val="20"/>
        </w:rPr>
        <w:t xml:space="preserve"> ] Einheitengruppen und Einheiten (Gewicht, Länge, ...)</w:t>
      </w:r>
    </w:p>
    <w:p>
      <w:pPr>
        <w:pStyle w:val="DarkBullet"/>
        <w:ind w:left="567" w:hanging="283"/>
      </w:pPr>
      <w:r>
        <w:rPr>
          <w:color w:val="89B4FA"/>
          <w:sz w:val="20"/>
        </w:rPr>
        <w:t xml:space="preserve">  </w:t>
      </w:r>
      <w:r>
        <w:rPr>
          <w:rFonts w:ascii="Calibri" w:hAnsi="Calibri"/>
          <w:color w:val="CDD6F4"/>
          <w:sz w:val="20"/>
        </w:rPr>
        <w:t xml:space="preserve"> ] Attributgruppen (Stammdaten, Technische Daten, Marketing, Logistik)</w:t>
      </w:r>
    </w:p>
    <w:p>
      <w:pPr>
        <w:pStyle w:val="DarkBullet"/>
        <w:ind w:left="567" w:hanging="283"/>
      </w:pPr>
      <w:r>
        <w:rPr>
          <w:color w:val="89B4FA"/>
          <w:sz w:val="20"/>
        </w:rPr>
        <w:t xml:space="preserve">  </w:t>
      </w:r>
      <w:r>
        <w:rPr>
          <w:rFonts w:ascii="Calibri" w:hAnsi="Calibri"/>
          <w:color w:val="CDD6F4"/>
          <w:sz w:val="20"/>
        </w:rPr>
        <w:t xml:space="preserve"> ] Wertelisten (Farben, Material, ...)</w:t>
      </w:r>
    </w:p>
    <w:p>
      <w:pPr>
        <w:pStyle w:val="DarkBullet"/>
        <w:ind w:left="567" w:hanging="283"/>
      </w:pPr>
      <w:r>
        <w:rPr>
          <w:color w:val="89B4FA"/>
          <w:sz w:val="20"/>
        </w:rPr>
        <w:t xml:space="preserve">  </w:t>
      </w:r>
      <w:r>
        <w:rPr>
          <w:rFonts w:ascii="Calibri" w:hAnsi="Calibri"/>
          <w:color w:val="CDD6F4"/>
          <w:sz w:val="20"/>
        </w:rPr>
        <w:t xml:space="preserve"> ] Attribute mit Datentypen und Eigenschaften</w:t>
      </w:r>
    </w:p>
    <w:p>
      <w:pPr>
        <w:pStyle w:val="DarkBullet"/>
        <w:ind w:left="567" w:hanging="283"/>
      </w:pPr>
      <w:r>
        <w:rPr>
          <w:color w:val="89B4FA"/>
          <w:sz w:val="20"/>
        </w:rPr>
        <w:t xml:space="preserve">  </w:t>
      </w:r>
      <w:r>
        <w:rPr>
          <w:rFonts w:ascii="Calibri" w:hAnsi="Calibri"/>
          <w:color w:val="CDD6F4"/>
          <w:sz w:val="20"/>
        </w:rPr>
        <w:t xml:space="preserve"> ] Master-Hierarchie mit Kategorien</w:t>
      </w:r>
    </w:p>
    <w:p>
      <w:pPr>
        <w:pStyle w:val="DarkBullet"/>
        <w:ind w:left="567" w:hanging="283"/>
      </w:pPr>
      <w:r>
        <w:rPr>
          <w:color w:val="89B4FA"/>
          <w:sz w:val="20"/>
        </w:rPr>
        <w:t xml:space="preserve">  </w:t>
      </w:r>
      <w:r>
        <w:rPr>
          <w:rFonts w:ascii="Calibri" w:hAnsi="Calibri"/>
          <w:color w:val="CDD6F4"/>
          <w:sz w:val="20"/>
        </w:rPr>
        <w:t xml:space="preserve"> ] Attributgruppen an Hierarchieknoten zugewiesen</w:t>
      </w:r>
    </w:p>
    <w:p>
      <w:pPr>
        <w:pStyle w:val="DarkBullet"/>
        <w:ind w:left="567" w:hanging="283"/>
      </w:pPr>
      <w:r>
        <w:rPr>
          <w:color w:val="89B4FA"/>
          <w:sz w:val="20"/>
        </w:rPr>
        <w:t xml:space="preserve">  </w:t>
      </w:r>
      <w:r>
        <w:rPr>
          <w:rFonts w:ascii="Calibri" w:hAnsi="Calibri"/>
          <w:color w:val="CDD6F4"/>
          <w:sz w:val="20"/>
        </w:rPr>
        <w:t xml:space="preserve"> ] Erstes Produkt angelegt und Attributwerte gepflegt</w:t>
      </w:r>
    </w:p>
    <w:p>
      <w:pPr>
        <w:pStyle w:val="DarkBullet"/>
        <w:ind w:left="567" w:hanging="283"/>
      </w:pPr>
      <w:r>
        <w:rPr>
          <w:color w:val="89B4FA"/>
          <w:sz w:val="20"/>
        </w:rPr>
        <w:t xml:space="preserve">  </w:t>
      </w:r>
      <w:r>
        <w:rPr>
          <w:rFonts w:ascii="Calibri" w:hAnsi="Calibri"/>
          <w:color w:val="CDD6F4"/>
          <w:sz w:val="20"/>
        </w:rPr>
        <w:t xml:space="preserve"> ] Varianten erstellt</w:t>
      </w:r>
    </w:p>
    <w:p>
      <w:pPr>
        <w:pStyle w:val="DarkBullet"/>
        <w:ind w:left="567" w:hanging="283"/>
      </w:pPr>
      <w:r>
        <w:rPr>
          <w:color w:val="89B4FA"/>
          <w:sz w:val="20"/>
        </w:rPr>
        <w:t xml:space="preserve">  </w:t>
      </w:r>
      <w:r>
        <w:rPr>
          <w:rFonts w:ascii="Calibri" w:hAnsi="Calibri"/>
          <w:color w:val="CDD6F4"/>
          <w:sz w:val="20"/>
        </w:rPr>
        <w:t xml:space="preserve"> ] Medien hochgeladen und zugeordnet</w:t>
      </w:r>
    </w:p>
    <w:p>
      <w:pPr>
        <w:pStyle w:val="DarkBullet"/>
        <w:ind w:left="567" w:hanging="283"/>
      </w:pPr>
      <w:r>
        <w:rPr>
          <w:color w:val="89B4FA"/>
          <w:sz w:val="20"/>
        </w:rPr>
        <w:t xml:space="preserve">  </w:t>
      </w:r>
      <w:r>
        <w:rPr>
          <w:rFonts w:ascii="Calibri" w:hAnsi="Calibri"/>
          <w:color w:val="CDD6F4"/>
          <w:sz w:val="20"/>
        </w:rPr>
        <w:t xml:space="preserve"> ] Preisarten definiert und Preise gepflegt</w:t>
      </w:r>
    </w:p>
    <w:p>
      <w:pPr>
        <w:pStyle w:val="DarkBullet"/>
        <w:ind w:left="567" w:hanging="283"/>
      </w:pPr>
      <w:r>
        <w:rPr>
          <w:color w:val="89B4FA"/>
          <w:sz w:val="20"/>
        </w:rPr>
        <w:t xml:space="preserve">  </w:t>
      </w:r>
      <w:r>
        <w:rPr>
          <w:rFonts w:ascii="Calibri" w:hAnsi="Calibri"/>
          <w:color w:val="CDD6F4"/>
          <w:sz w:val="20"/>
        </w:rPr>
        <w:t xml:space="preserve"> ] Übersetzungen gepflegt</w:t>
      </w:r>
    </w:p>
    <w:p>
      <w:pPr>
        <w:pStyle w:val="DarkBullet"/>
        <w:ind w:left="567" w:hanging="283"/>
      </w:pPr>
      <w:r>
        <w:rPr>
          <w:color w:val="89B4FA"/>
          <w:sz w:val="20"/>
        </w:rPr>
        <w:t xml:space="preserve">  </w:t>
      </w:r>
      <w:r>
        <w:rPr>
          <w:rFonts w:ascii="Calibri" w:hAnsi="Calibri"/>
          <w:color w:val="CDD6F4"/>
          <w:sz w:val="20"/>
        </w:rPr>
        <w:t xml:space="preserve"> ] Export konfiguriert</w:t>
      </w:r>
    </w:p>
    <w:p>
      <w:pPr>
        <w:pStyle w:val="DarkH3"/>
      </w:pPr>
      <w:r>
        <w:t>Nächste Schritte</w:t>
      </w:r>
    </w:p>
    <w:p>
      <w:pPr>
        <w:pStyle w:val="DarkBullet"/>
        <w:ind w:left="567" w:hanging="283"/>
      </w:pPr>
      <w:r>
        <w:rPr>
          <w:color w:val="89B4FA"/>
          <w:sz w:val="20"/>
        </w:rPr>
        <w:t xml:space="preserve">  </w:t>
      </w:r>
      <w:r>
        <w:rPr>
          <w:rFonts w:ascii="Calibri" w:hAnsi="Calibri"/>
          <w:b/>
          <w:color w:val="CDD6F4"/>
          <w:sz w:val="20"/>
        </w:rPr>
        <w:t>Massenimport:</w:t>
      </w:r>
      <w:r>
        <w:rPr>
          <w:rFonts w:ascii="Calibri" w:hAnsi="Calibri"/>
          <w:color w:val="CDD6F4"/>
          <w:sz w:val="20"/>
        </w:rPr>
        <w:t xml:space="preserve"> Produkte per Excel importieren (14-Tab-Struktur). Siehe Hilfe-Portal.</w:t>
      </w:r>
    </w:p>
    <w:p>
      <w:pPr>
        <w:pStyle w:val="DarkBullet"/>
        <w:ind w:left="567" w:hanging="283"/>
      </w:pPr>
      <w:r>
        <w:rPr>
          <w:color w:val="89B4FA"/>
          <w:sz w:val="20"/>
        </w:rPr>
        <w:t xml:space="preserve">  </w:t>
      </w:r>
      <w:r>
        <w:rPr>
          <w:rFonts w:ascii="Calibri" w:hAnsi="Calibri"/>
          <w:b/>
          <w:color w:val="CDD6F4"/>
          <w:sz w:val="20"/>
        </w:rPr>
        <w:t>Benutzer anlegen:</w:t>
      </w:r>
      <w:r>
        <w:rPr>
          <w:rFonts w:ascii="Calibri" w:hAnsi="Calibri"/>
          <w:color w:val="CDD6F4"/>
          <w:sz w:val="20"/>
        </w:rPr>
        <w:t xml:space="preserve"> Weitere Benutzer einladen und Rollen zuweisen. Siehe Verkaufs-Mappe, Kapitel 6.</w:t>
      </w:r>
    </w:p>
    <w:p>
      <w:pPr>
        <w:pStyle w:val="DarkBullet"/>
        <w:ind w:left="567" w:hanging="283"/>
      </w:pPr>
      <w:r>
        <w:rPr>
          <w:color w:val="89B4FA"/>
          <w:sz w:val="20"/>
        </w:rPr>
        <w:t xml:space="preserve">  </w:t>
      </w:r>
      <w:r>
        <w:rPr>
          <w:rFonts w:ascii="Calibri" w:hAnsi="Calibri"/>
          <w:b/>
          <w:color w:val="CDD6F4"/>
          <w:sz w:val="20"/>
        </w:rPr>
        <w:t>Workflow nutzen:</w:t>
      </w:r>
      <w:r>
        <w:rPr>
          <w:rFonts w:ascii="Calibri" w:hAnsi="Calibri"/>
          <w:color w:val="CDD6F4"/>
          <w:sz w:val="20"/>
        </w:rPr>
        <w:t xml:space="preserve"> Aufgaben erstellen und im Team koordinieren. Siehe Verkaufs-Mappe, Kapitel 7.</w:t>
      </w:r>
    </w:p>
    <w:p>
      <w:pPr>
        <w:pStyle w:val="DarkH3"/>
      </w:pPr>
      <w:r>
        <w:t>Hilfe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45475A"/>
          <w:left w:val="single" w:sz="4" w:space="0" w:color="45475A"/>
          <w:bottom w:val="single" w:sz="4" w:space="0" w:color="45475A"/>
          <w:right w:val="single" w:sz="4" w:space="0" w:color="45475A"/>
          <w:insideH w:val="single" w:sz="4" w:space="0" w:color="45475A"/>
          <w:insideV w:val="single" w:sz="4" w:space="0" w:color="45475A"/>
        </w:tblBorders>
      </w:tblPr>
      <w:tblGrid>
        <w:gridCol w:w="4536"/>
        <w:gridCol w:w="4536"/>
      </w:tblGrid>
      <w:tr>
        <w:tc>
          <w:tcPr>
            <w:tcW w:type="dxa" w:w="4536"/>
            <w:shd w:fill="313244"/>
          </w:tcPr>
          <w:p>
            <w:r/>
            <w:r>
              <w:rPr>
                <w:rFonts w:ascii="Calibri" w:hAnsi="Calibri"/>
                <w:b/>
                <w:color w:val="CDD6F4"/>
                <w:sz w:val="18"/>
              </w:rPr>
              <w:t>Ressource</w:t>
            </w:r>
          </w:p>
        </w:tc>
        <w:tc>
          <w:tcPr>
            <w:tcW w:type="dxa" w:w="4536"/>
            <w:shd w:fill="313244"/>
          </w:tcPr>
          <w:p>
            <w:r/>
            <w:r>
              <w:rPr>
                <w:rFonts w:ascii="Calibri" w:hAnsi="Calibri"/>
                <w:b/>
                <w:color w:val="CDD6F4"/>
                <w:sz w:val="18"/>
              </w:rPr>
              <w:t>Link</w:t>
            </w:r>
          </w:p>
        </w:tc>
      </w:tr>
      <w:tr>
        <w:tc>
          <w:tcPr>
            <w:tcW w:type="dxa" w:w="4536"/>
            <w:shd w:fill="252536"/>
          </w:tcPr>
          <w:p>
            <w:r/>
            <w:r>
              <w:rPr>
                <w:rFonts w:ascii="Calibri" w:hAnsi="Calibri"/>
                <w:color w:val="CDD6F4"/>
                <w:sz w:val="17"/>
              </w:rPr>
              <w:t>Hilfe-Portal (DE)</w:t>
            </w:r>
          </w:p>
        </w:tc>
        <w:tc>
          <w:tcPr>
            <w:tcW w:type="dxa" w:w="4536"/>
            <w:shd w:fill="252536"/>
          </w:tcPr>
          <w:p>
            <w:r/>
            <w:r>
              <w:rPr>
                <w:rFonts w:ascii="Calibri" w:hAnsi="Calibri"/>
                <w:color w:val="CDD6F4"/>
                <w:sz w:val="17"/>
              </w:rPr>
              <w:t>[smartentities.de/web/help/de/](https://smartentities.de/web/help/de/)</w:t>
            </w:r>
          </w:p>
        </w:tc>
      </w:tr>
      <w:tr>
        <w:tc>
          <w:tcPr>
            <w:tcW w:type="dxa" w:w="4536"/>
            <w:shd w:fill="1E1E2E"/>
          </w:tcPr>
          <w:p>
            <w:r/>
            <w:r>
              <w:rPr>
                <w:rFonts w:ascii="Calibri" w:hAnsi="Calibri"/>
                <w:color w:val="CDD6F4"/>
                <w:sz w:val="17"/>
              </w:rPr>
              <w:t>Hilfe-Portal (EN)</w:t>
            </w:r>
          </w:p>
        </w:tc>
        <w:tc>
          <w:tcPr>
            <w:tcW w:type="dxa" w:w="4536"/>
            <w:shd w:fill="1E1E2E"/>
          </w:tcPr>
          <w:p>
            <w:r/>
            <w:r>
              <w:rPr>
                <w:rFonts w:ascii="Calibri" w:hAnsi="Calibri"/>
                <w:color w:val="CDD6F4"/>
                <w:sz w:val="17"/>
              </w:rPr>
              <w:t>[smartentities.de/web/help/en/](https://smartentities.de/web/help/en/)</w:t>
            </w:r>
          </w:p>
        </w:tc>
      </w:tr>
      <w:tr>
        <w:tc>
          <w:tcPr>
            <w:tcW w:type="dxa" w:w="4536"/>
            <w:shd w:fill="252536"/>
          </w:tcPr>
          <w:p>
            <w:r/>
            <w:r>
              <w:rPr>
                <w:rFonts w:ascii="Calibri" w:hAnsi="Calibri"/>
                <w:color w:val="CDD6F4"/>
                <w:sz w:val="17"/>
              </w:rPr>
              <w:t>Quellcode</w:t>
            </w:r>
          </w:p>
        </w:tc>
        <w:tc>
          <w:tcPr>
            <w:tcW w:type="dxa" w:w="4536"/>
            <w:shd w:fill="252536"/>
          </w:tcPr>
          <w:p>
            <w:r/>
            <w:r>
              <w:rPr>
                <w:rFonts w:ascii="Calibri" w:hAnsi="Calibri"/>
                <w:color w:val="CDD6F4"/>
                <w:sz w:val="17"/>
              </w:rPr>
              <w:t>[github.com/incoxx/publixx-pim](https://github.com/incoxx/publixx-pim)</w:t>
            </w:r>
          </w:p>
        </w:tc>
      </w:tr>
    </w:tbl>
    <w:p>
      <w:pPr>
        <w:spacing w:before="160" w:after="160"/>
      </w:pPr>
      <w:r>
        <w:rPr>
          <w:color w:val="45475A"/>
          <w:sz w:val="4"/>
        </w:rPr>
        <w:t>________________________________________________________________________________</w:t>
      </w:r>
    </w:p>
    <w:p>
      <w:pPr>
        <w:pStyle w:val="DarkBody"/>
      </w:pPr>
      <w:r>
        <w:rPr>
          <w:rFonts w:ascii="Calibri" w:hAnsi="Calibri"/>
          <w:color w:val="CDD6F4"/>
          <w:sz w:val="20"/>
        </w:rPr>
        <w:t>anyPIM ist ein Produkt von Smart Entities.</w:t>
      </w:r>
    </w:p>
    <w:sectPr w:rsidR="00FC693F" w:rsidRPr="0006063C" w:rsidSect="00034616">
      <w:background w:color="1E1E2E" w:themeColor="dark1"/>
      <w:pgSz w:w="11906" w:h="16838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displayBackgroundShape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DarkTitle">
    <w:name w:val="DarkTitle"/>
    <w:pPr>
      <w:spacing w:before="0" w:after="240"/>
    </w:pPr>
    <w:rPr>
      <w:rFonts w:ascii="Calibri" w:hAnsi="Calibri"/>
      <w:b/>
      <w:color w:val="89B4FA"/>
      <w:sz w:val="56"/>
    </w:rPr>
  </w:style>
  <w:style w:type="paragraph" w:customStyle="1" w:styleId="DarkH2">
    <w:name w:val="DarkH2"/>
    <w:pPr>
      <w:spacing w:before="480" w:after="160"/>
    </w:pPr>
    <w:rPr>
      <w:rFonts w:ascii="Calibri" w:hAnsi="Calibri"/>
      <w:b/>
      <w:color w:val="89B4FA"/>
      <w:sz w:val="36"/>
    </w:rPr>
  </w:style>
  <w:style w:type="paragraph" w:customStyle="1" w:styleId="DarkH3">
    <w:name w:val="DarkH3"/>
    <w:pPr>
      <w:spacing w:before="320" w:after="120"/>
    </w:pPr>
    <w:rPr>
      <w:rFonts w:ascii="Calibri" w:hAnsi="Calibri"/>
      <w:b/>
      <w:color w:val="B4BEFE"/>
      <w:sz w:val="26"/>
    </w:rPr>
  </w:style>
  <w:style w:type="paragraph" w:customStyle="1" w:styleId="DarkBody">
    <w:name w:val="DarkBody"/>
    <w:pPr>
      <w:spacing w:before="40" w:after="80"/>
    </w:pPr>
    <w:rPr>
      <w:rFonts w:ascii="Calibri" w:hAnsi="Calibri"/>
      <w:b w:val="0"/>
      <w:color w:val="CDD6F4"/>
      <w:sz w:val="20"/>
    </w:rPr>
  </w:style>
  <w:style w:type="paragraph" w:customStyle="1" w:styleId="DarkBodyMuted">
    <w:name w:val="DarkBodyMuted"/>
    <w:pPr>
      <w:spacing w:before="40" w:after="80"/>
    </w:pPr>
    <w:rPr>
      <w:rFonts w:ascii="Calibri" w:hAnsi="Calibri"/>
      <w:b w:val="0"/>
      <w:color w:val="A6ADC8"/>
      <w:sz w:val="18"/>
    </w:rPr>
  </w:style>
  <w:style w:type="paragraph" w:customStyle="1" w:styleId="DarkBullet">
    <w:name w:val="DarkBullet"/>
    <w:pPr>
      <w:spacing w:before="20" w:after="20"/>
    </w:pPr>
    <w:rPr>
      <w:rFonts w:ascii="Calibri" w:hAnsi="Calibri"/>
      <w:b w:val="0"/>
      <w:color w:val="CDD6F4"/>
      <w:sz w:val="20"/>
    </w:rPr>
  </w:style>
  <w:style w:type="paragraph" w:customStyle="1" w:styleId="DarkHR">
    <w:name w:val="DarkHR"/>
    <w:pPr>
      <w:spacing w:before="240" w:after="240"/>
    </w:pPr>
    <w:rPr>
      <w:rFonts w:ascii="Calibri" w:hAnsi="Calibri"/>
      <w:b w:val="0"/>
      <w:color w:val="45475A"/>
      <w:sz w:val="4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