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0E3A4F" w:val="clear"/>
            <w:tcMar>
              <w:top w:type="dxa" w:w="300"/>
              <w:left w:type="dxa" w:w="320"/>
              <w:bottom w:type="dxa" w:w="300"/>
              <w:right w:type="dxa" w:w="32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2A9D8F"/>
                <w:sz w:val="19"/>
                <w:szCs w:val="19"/>
              </w:rPr>
              <w:t xml:space="preserve">충북바이오산학융합원 재직자 과정 · 2026. 10. 14.(수) 09:30–16:50</w:t>
            </w:r>
          </w:p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38"/>
                <w:szCs w:val="38"/>
              </w:rPr>
              <w:t xml:space="preserve">GMP 업무의 AI 활용과 밸리데이션</w:t>
            </w:r>
          </w:p>
          <w:p>
            <w:pPr>
              <w:spacing w:after="130"/>
            </w:pPr>
            <w:r>
              <w:rPr>
                <w:rFonts w:ascii="Malgun Gothic" w:cs="Malgun Gothic" w:eastAsia="Malgun Gothic" w:hAnsi="Malgun Gothic"/>
                <w:color w:val="CFE4E9"/>
                <w:sz w:val="23"/>
                <w:szCs w:val="23"/>
              </w:rPr>
              <w:t xml:space="preserve">실습 워크북 — TRN제약(가상)의 하루: AI가 쓰고, 사람이 검증하고, 증거로 남기다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9FC4CE"/>
                <w:sz w:val="17"/>
                <w:szCs w:val="17"/>
              </w:rPr>
              <w:t xml:space="preserve">㈜아이앤씨피(I&amp;CP) 대표 김정민 / jmkim@incpcorp.com   ·   v3.0 · 2026.10.07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D4DFE1" w:sz="4"/>
          <w:left w:val="single" w:color="B3262E" w:sz="24"/>
          <w:bottom w:val="single" w:color="D4DFE1" w:sz="4"/>
          <w:right w:val="single" w:color="D4DFE1" w:sz="4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shd w:fill="F9ECED" w:val="clear"/>
            <w:tcMar>
              <w:top w:type="dxa" w:w="140"/>
              <w:left w:type="dxa" w:w="200"/>
              <w:bottom w:type="dxa" w:w="120"/>
              <w:right w:type="dxa" w:w="200"/>
            </w:tcMar>
          </w:tcPr>
          <w:p>
            <w:pPr>
              <w:spacing w:after="9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  <w:shd w:fill="B3262E" w:val="clear"/>
              </w:rPr>
              <w:t xml:space="preserve"> 읽기 전에 </w:t>
            </w:r>
          </w:p>
          <w:p>
            <w:pPr>
              <w:spacing w:after="80" w:line="290"/>
            </w:pPr>
            <w:r>
              <w:rPr>
                <w:rFonts w:ascii="Malgun Gothic" w:cs="Malgun Gothic" w:eastAsia="Malgun Gothic" w:hAnsi="Malgun Gothic"/>
                <w:color w:val="1B2A33"/>
                <w:sz w:val="19"/>
                <w:szCs w:val="19"/>
              </w:rPr>
              <w:t xml:space="preserve">모든 사례(TRN제약, TRN-A정, 문서번호, 인명)는 교육용 가상자료입니다. 회사의 실제 문서·시험자료·개인정보를 AI에 입력하지 마세요.</w:t>
            </w:r>
          </w:p>
          <w:p>
            <w:pPr>
              <w:spacing w:after="30" w:line="290"/>
            </w:pPr>
            <w:r>
              <w:rPr>
                <w:rFonts w:ascii="Malgun Gothic" w:cs="Malgun Gothic" w:eastAsia="Malgun Gothic" w:hAnsi="Malgun Gothic"/>
                <w:color w:val="1B2A33"/>
                <w:sz w:val="19"/>
                <w:szCs w:val="19"/>
              </w:rPr>
              <w:t xml:space="preserve">본 워크북은 교육 용도로만 사용하며 무단 전재·복제·배포를 금합니다.</w:t>
            </w:r>
          </w:p>
        </w:tc>
      </w:tr>
    </w:tbl>
    <w:p>
      <w:pPr>
        <w:pStyle w:val="Heading1"/>
        <w:keepNext/>
        <w:pBdr>
          <w:bottom w:val="single" w:color="1C828C" w:sz="10"/>
        </w:pBdr>
        <w:spacing w:after="150" w:before="320"/>
      </w:pPr>
      <w:r>
        <w:rPr>
          <w:rFonts w:ascii="Malgun Gothic" w:cs="Malgun Gothic" w:eastAsia="Malgun Gothic" w:hAnsi="Malgun Gothic"/>
          <w:b/>
          <w:bCs/>
          <w:color w:val="0E3A4F"/>
          <w:sz w:val="30"/>
          <w:szCs w:val="30"/>
        </w:rPr>
        <w:t xml:space="preserve">1. 오늘의 과정</w:t>
      </w:r>
    </w:p>
    <w:p>
      <w:pPr>
        <w:spacing w:after="110" w:before="0" w:line="276"/>
      </w:pPr>
      <w:r>
        <w:rPr>
          <w:rFonts w:ascii="Malgun Gothic" w:cs="Malgun Gothic" w:eastAsia="Malgun Gothic" w:hAnsi="Malgun Gothic"/>
          <w:color w:val="1B2A33"/>
          <w:sz w:val="20"/>
          <w:szCs w:val="20"/>
        </w:rPr>
        <w:t xml:space="preserve">하루 동안 가상 제약사 TRN제약의 실제 업무 흐름 — 제품표준서 개정, 포장재 변경, 출하시험 OOS, 그리고 일탈 대장 도구 개발 — 을 차례로 따라갑니다. 각 업무에서 AI로 초안을 만들고, 원자료와 대조해 결함을 찾고, 그 결과를 분석해 다음 단계에 씁니다. 마지막에는 하루 동안 모은 결함 데이터로 AI 사용 통제를 직접 설계합니다.</w:t>
      </w:r>
    </w:p>
    <w:tbl>
      <w:tblPr>
        <w:tblW w:type="dxa" w:w="9638"/>
        <w:tblBorders>
          <w:top w:val="single" w:color="D4DFE1" w:sz="4"/>
          <w:left w:val="single" w:color="D4DFE1" w:sz="4"/>
          <w:bottom w:val="single" w:color="D4DFE1" w:sz="4"/>
          <w:right w:val="single" w:color="D4DFE1" w:sz="4"/>
          <w:insideH w:val="single" w:color="D4DFE1" w:sz="4"/>
          <w:insideV w:val="single" w:color="D4DFE1" w:sz="4"/>
        </w:tblBorders>
      </w:tblPr>
      <w:tblGrid>
        <w:gridCol w:w="1228"/>
        <w:gridCol w:w="472"/>
        <w:gridCol w:w="1890"/>
        <w:gridCol w:w="3780"/>
        <w:gridCol w:w="2268"/>
      </w:tblGrid>
      <w:tr>
        <w:trPr>
          <w:cantSplit/>
          <w:tblHeader/>
        </w:trPr>
        <w:tc>
          <w:tcPr>
            <w:tcW w:type="dxa" w:w="1228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시간</w:t>
            </w:r>
          </w:p>
        </w:tc>
        <w:tc>
          <w:tcPr>
            <w:tcW w:type="dxa" w:w="472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분</w:t>
            </w:r>
          </w:p>
        </w:tc>
        <w:tc>
          <w:tcPr>
            <w:tcW w:type="dxa" w:w="1890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구성</w:t>
            </w:r>
          </w:p>
        </w:tc>
        <w:tc>
          <w:tcPr>
            <w:tcW w:type="dxa" w:w="3780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주요 활동</w:t>
            </w:r>
          </w:p>
        </w:tc>
        <w:tc>
          <w:tcPr>
            <w:tcW w:type="dxa" w:w="2268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남는 결과물</w:t>
            </w:r>
          </w:p>
        </w:tc>
      </w:tr>
      <w:tr>
        <w:trPr>
          <w:cantSplit/>
          <w:tblHeader w:val="false"/>
        </w:trPr>
        <w:tc>
          <w:tcPr>
            <w:tcW w:type="dxa" w:w="1228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09:30–11:20</w:t>
            </w:r>
          </w:p>
        </w:tc>
        <w:tc>
          <w:tcPr>
            <w:tcW w:type="dxa" w:w="472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110</w:t>
            </w:r>
          </w:p>
        </w:tc>
        <w:tc>
          <w:tcPr>
            <w:tcW w:type="dxa" w:w="1890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오프닝 · 이론 A · 시연① · 실습1</w:t>
            </w:r>
          </w:p>
        </w:tc>
        <w:tc>
          <w:tcPr>
            <w:tcW w:type="dxa" w:w="3780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진단 10 / 규제 좌표 20 / AI와 일하는 방법 15 / 강사 시연① 15 / 실습1 제품표준서 50</w:t>
            </w:r>
          </w:p>
        </w:tc>
        <w:tc>
          <w:tcPr>
            <w:tcW w:type="dxa" w:w="2268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제품표준서 v3.0 초안 · 결함 기록</w:t>
            </w:r>
          </w:p>
        </w:tc>
      </w:tr>
      <w:tr>
        <w:trPr>
          <w:cantSplit/>
          <w:tblHeader w:val="false"/>
        </w:trPr>
        <w:tc>
          <w:tcPr>
            <w:tcW w:type="dxa" w:w="12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11:30–12:20</w:t>
            </w:r>
          </w:p>
        </w:tc>
        <w:tc>
          <w:tcPr>
            <w:tcW w:type="dxa" w:w="4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50</w:t>
            </w:r>
          </w:p>
        </w:tc>
        <w:tc>
          <w:tcPr>
            <w:tcW w:type="dxa" w:w="189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실습2 변경관리</w:t>
            </w:r>
          </w:p>
        </w:tc>
        <w:tc>
          <w:tcPr>
            <w:tcW w:type="dxa" w:w="37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시연 8 / 생성 10 / 검증 17 / 분석·공유 15</w:t>
            </w:r>
          </w:p>
        </w:tc>
        <w:tc>
          <w:tcPr>
            <w:tcW w:type="dxa" w:w="226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영향평가 초안 · 결함 기록</w:t>
            </w:r>
          </w:p>
        </w:tc>
      </w:tr>
      <w:tr>
        <w:trPr>
          <w:cantSplit/>
          <w:tblHeader w:val="false"/>
        </w:trPr>
        <w:tc>
          <w:tcPr>
            <w:tcW w:type="dxa" w:w="1228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13:00–13:50</w:t>
            </w:r>
          </w:p>
        </w:tc>
        <w:tc>
          <w:tcPr>
            <w:tcW w:type="dxa" w:w="472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50</w:t>
            </w:r>
          </w:p>
        </w:tc>
        <w:tc>
          <w:tcPr>
            <w:tcW w:type="dxa" w:w="1890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실습3 일탈·OOS</w:t>
            </w:r>
          </w:p>
        </w:tc>
        <w:tc>
          <w:tcPr>
            <w:tcW w:type="dxa" w:w="3780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시연 8 / 생성 10 / 검증 17 / 분석·공유 15</w:t>
            </w:r>
          </w:p>
        </w:tc>
        <w:tc>
          <w:tcPr>
            <w:tcW w:type="dxa" w:w="2268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조사 계획 초안 · 결함 기록</w:t>
            </w:r>
          </w:p>
        </w:tc>
      </w:tr>
      <w:tr>
        <w:trPr>
          <w:cantSplit/>
          <w:tblHeader w:val="false"/>
        </w:trPr>
        <w:tc>
          <w:tcPr>
            <w:tcW w:type="dxa" w:w="12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14:00–14:50</w:t>
            </w:r>
          </w:p>
        </w:tc>
        <w:tc>
          <w:tcPr>
            <w:tcW w:type="dxa" w:w="4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50</w:t>
            </w:r>
          </w:p>
        </w:tc>
        <w:tc>
          <w:tcPr>
            <w:tcW w:type="dxa" w:w="189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이론 B · 실습4-1</w:t>
            </w:r>
          </w:p>
        </w:tc>
        <w:tc>
          <w:tcPr>
            <w:tcW w:type="dxa" w:w="37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바이브코딩과 CSV 25 / URS 검토·위험평가·기대값 확인 25</w:t>
            </w:r>
          </w:p>
        </w:tc>
        <w:tc>
          <w:tcPr>
            <w:tcW w:type="dxa" w:w="226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URS 검토 의견 · FRA</w:t>
            </w:r>
          </w:p>
        </w:tc>
      </w:tr>
      <w:tr>
        <w:trPr>
          <w:cantSplit/>
          <w:tblHeader w:val="false"/>
        </w:trPr>
        <w:tc>
          <w:tcPr>
            <w:tcW w:type="dxa" w:w="1228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15:00–15:50</w:t>
            </w:r>
          </w:p>
        </w:tc>
        <w:tc>
          <w:tcPr>
            <w:tcW w:type="dxa" w:w="472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50</w:t>
            </w:r>
          </w:p>
        </w:tc>
        <w:tc>
          <w:tcPr>
            <w:tcW w:type="dxa" w:w="1890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시연② · 실습4-2</w:t>
            </w:r>
          </w:p>
        </w:tc>
        <w:tc>
          <w:tcPr>
            <w:tcW w:type="dxa" w:w="3780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바이브코딩 라이브 12 / 시험 수행(v0.9) 25 / 일탈·수정·재시험(v1.0) 13</w:t>
            </w:r>
          </w:p>
        </w:tc>
        <w:tc>
          <w:tcPr>
            <w:tcW w:type="dxa" w:w="2268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시험 기록 · TD 기록 · RTM</w:t>
            </w:r>
          </w:p>
        </w:tc>
      </w:tr>
      <w:tr>
        <w:trPr>
          <w:cantSplit/>
          <w:tblHeader w:val="false"/>
        </w:trPr>
        <w:tc>
          <w:tcPr>
            <w:tcW w:type="dxa" w:w="12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16:00–16:50</w:t>
            </w:r>
          </w:p>
        </w:tc>
        <w:tc>
          <w:tcPr>
            <w:tcW w:type="dxa" w:w="4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50</w:t>
            </w:r>
          </w:p>
        </w:tc>
        <w:tc>
          <w:tcPr>
            <w:tcW w:type="dxa" w:w="189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실습5 종합 · 정리</w:t>
            </w:r>
          </w:p>
        </w:tc>
        <w:tc>
          <w:tcPr>
            <w:tcW w:type="dxa" w:w="37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결함 데이터 집계·통제 설계 25 / 정리·개인 평가 25</w:t>
            </w:r>
          </w:p>
        </w:tc>
        <w:tc>
          <w:tcPr>
            <w:tcW w:type="dxa" w:w="226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AI 사용 통제 매트릭스 · 개인 적용 계획</w:t>
            </w:r>
          </w:p>
        </w:tc>
      </w:tr>
    </w:tbl>
    <w:p>
      <w:pPr>
        <w:spacing w:after="110" w:before="60" w:line="276"/>
      </w:pPr>
      <w:r>
        <w:rPr>
          <w:rFonts w:ascii="Malgun Gothic" w:cs="Malgun Gothic" w:eastAsia="Malgun Gothic" w:hAnsi="Malgun Gothic"/>
          <w:color w:val="55636B"/>
          <w:sz w:val="17"/>
          <w:szCs w:val="17"/>
        </w:rPr>
        <w:t xml:space="preserve">휴식 11:20·13:50·14:50·15:50부터 각 10분 · 중식 12:20–13:00 · 순수 수업 360분</w:t>
      </w:r>
    </w:p>
    <w:p>
      <w:pPr>
        <w:pStyle w:val="Heading2"/>
        <w:keepNext/>
        <w:spacing w:after="110" w:before="240"/>
      </w:pPr>
      <w:r>
        <w:rPr>
          <w:rFonts w:ascii="Malgun Gothic" w:cs="Malgun Gothic" w:eastAsia="Malgun Gothic" w:hAnsi="Malgun Gothic"/>
          <w:b/>
          <w:bCs/>
          <w:color w:val="1C828C"/>
          <w:sz w:val="24"/>
          <w:szCs w:val="24"/>
        </w:rPr>
        <w:t xml:space="preserve">▎</w:t>
      </w:r>
      <w:r>
        <w:rPr>
          <w:rFonts w:ascii="Malgun Gothic" w:cs="Malgun Gothic" w:eastAsia="Malgun Gothic" w:hAnsi="Malgun Gothic"/>
          <w:b/>
          <w:bCs/>
          <w:color w:val="0E3A4F"/>
          <w:sz w:val="24"/>
          <w:szCs w:val="24"/>
        </w:rPr>
        <w:t xml:space="preserve">조 운영과 AI 도구 배정</w:t>
      </w:r>
    </w:p>
    <w:tbl>
      <w:tblPr>
        <w:tblW w:type="dxa" w:w="9638"/>
        <w:tblBorders>
          <w:top w:val="single" w:color="D4DFE1" w:sz="4"/>
          <w:left w:val="single" w:color="D4DFE1" w:sz="4"/>
          <w:bottom w:val="single" w:color="D4DFE1" w:sz="4"/>
          <w:right w:val="single" w:color="D4DFE1" w:sz="4"/>
          <w:insideH w:val="single" w:color="D4DFE1" w:sz="4"/>
          <w:insideV w:val="single" w:color="D4DFE1" w:sz="4"/>
        </w:tblBorders>
      </w:tblPr>
      <w:tblGrid>
        <w:gridCol w:w="1542"/>
        <w:gridCol w:w="8096"/>
      </w:tblGrid>
      <w:tr>
        <w:trPr>
          <w:cantSplit/>
          <w:tblHeader/>
        </w:trPr>
        <w:tc>
          <w:tcPr>
            <w:tcW w:type="dxa" w:w="1542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8096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운영 방법</w:t>
            </w:r>
          </w:p>
        </w:tc>
      </w:tr>
      <w:tr>
        <w:trPr>
          <w:cantSplit/>
          <w:tblHeader w:val="false"/>
        </w:trPr>
        <w:tc>
          <w:tcPr>
            <w:tcW w:type="dxa" w:w="1542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조 편성</w:t>
            </w:r>
          </w:p>
        </w:tc>
        <w:tc>
          <w:tcPr>
            <w:tcW w:type="dxa" w:w="8096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17명 · 4개 조 (4·4·4·5명). 모든 참가자가 각자 AI를 실행하고, 자기 결과를 기록합니다.</w:t>
            </w:r>
          </w:p>
        </w:tc>
      </w:tr>
      <w:tr>
        <w:trPr>
          <w:cantSplit/>
          <w:tblHeader w:val="false"/>
        </w:trPr>
        <w:tc>
          <w:tcPr>
            <w:tcW w:type="dxa" w:w="15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기본 도구</w:t>
            </w:r>
          </w:p>
        </w:tc>
        <w:tc>
          <w:tcPr>
            <w:tcW w:type="dxa" w:w="809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ChatGPT 웹 일반 채팅 — 강사 시연과 같은 화면</w:t>
            </w:r>
          </w:p>
        </w:tc>
      </w:tr>
      <w:tr>
        <w:trPr>
          <w:cantSplit/>
          <w:tblHeader w:val="false"/>
        </w:trPr>
        <w:tc>
          <w:tcPr>
            <w:tcW w:type="dxa" w:w="1542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비교 담당</w:t>
            </w:r>
          </w:p>
        </w:tc>
        <w:tc>
          <w:tcPr>
            <w:tcW w:type="dxa" w:w="8096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각 조에서 2명은 같은 프롬프트를 Claude, Gemini로 실행 (모델 비교 데이터)</w:t>
            </w:r>
          </w:p>
        </w:tc>
      </w:tr>
      <w:tr>
        <w:trPr>
          <w:cantSplit/>
          <w:tblHeader w:val="false"/>
        </w:trPr>
        <w:tc>
          <w:tcPr>
            <w:tcW w:type="dxa" w:w="15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대조군</w:t>
            </w:r>
          </w:p>
        </w:tc>
        <w:tc>
          <w:tcPr>
            <w:tcW w:type="dxa" w:w="809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5인조의 1명은 구조화하지 않은 프롬프트 v0'로 실행 (프롬프트 효과 비교)</w:t>
            </w:r>
          </w:p>
        </w:tc>
      </w:tr>
      <w:tr>
        <w:trPr>
          <w:cantSplit/>
          <w:tblHeader w:val="false"/>
        </w:trPr>
        <w:tc>
          <w:tcPr>
            <w:tcW w:type="dxa" w:w="1542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조 역할</w:t>
            </w:r>
          </w:p>
        </w:tc>
        <w:tc>
          <w:tcPr>
            <w:tcW w:type="dxa" w:w="8096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작성 · 근거 검토 · 결함 기록 · 발표 — 실습마다 교대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D4DFE1" w:sz="4"/>
          <w:left w:val="single" w:color="D4DFE1" w:sz="4"/>
          <w:bottom w:val="single" w:color="D4DFE1" w:sz="4"/>
          <w:right w:val="single" w:color="D4DFE1" w:sz="4"/>
          <w:insideH w:val="single" w:color="D4DFE1" w:sz="4"/>
          <w:insideV w:val="single" w:color="D4DFE1" w:sz="4"/>
        </w:tblBorders>
      </w:tblPr>
      <w:tblGrid>
        <w:gridCol w:w="1735"/>
        <w:gridCol w:w="7903"/>
      </w:tblGrid>
      <w:tr>
        <w:trPr>
          <w:cantSplit/>
          <w:tblHeader/>
        </w:trPr>
        <w:tc>
          <w:tcPr>
            <w:tcW w:type="dxa" w:w="1735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AI 서비스</w:t>
            </w:r>
          </w:p>
        </w:tc>
        <w:tc>
          <w:tcPr>
            <w:tcW w:type="dxa" w:w="7903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사용 요령 (3개 모델 공용 프롬프트)</w:t>
            </w:r>
          </w:p>
        </w:tc>
      </w:tr>
      <w:tr>
        <w:trPr>
          <w:cantSplit/>
          <w:tblHeader w:val="false"/>
        </w:trPr>
        <w:tc>
          <w:tcPr>
            <w:tcW w:type="dxa" w:w="1735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ChatGPT (기본)</w:t>
            </w:r>
          </w:p>
        </w:tc>
        <w:tc>
          <w:tcPr>
            <w:tcW w:type="dxa" w:w="7903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새 채팅 → 프롬프트 카드 붙여넣기 → 클립 아이콘으로 첨부자료 docx 업로드 또는 붙여넣기용 TXT를 프롬프트 뒤에 이어 붙임. 무료 플랜은 업로드·메시지 한도가 있으므로 TXT 붙여넣기를 기본으로 한다.</w:t>
            </w:r>
          </w:p>
        </w:tc>
      </w:tr>
      <w:tr>
        <w:trPr>
          <w:cantSplit/>
          <w:tblHeader w:val="false"/>
        </w:trPr>
        <w:tc>
          <w:tcPr>
            <w:tcW w:type="dxa" w:w="173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Claude (비교)</w:t>
            </w:r>
          </w:p>
        </w:tc>
        <w:tc>
          <w:tcPr>
            <w:tcW w:type="dxa" w:w="790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새 대화 → 같은 프롬프트 카드와 같은 TXT. 긴 텍스트는 첨부 형태로 접혀 보이지만 그대로 전송하면 된다. 출력 형식 차이를 기록해 비교 데이터로 쓴다.</w:t>
            </w:r>
          </w:p>
        </w:tc>
      </w:tr>
      <w:tr>
        <w:trPr>
          <w:cantSplit/>
          <w:tblHeader w:val="false"/>
        </w:trPr>
        <w:tc>
          <w:tcPr>
            <w:tcW w:type="dxa" w:w="1735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Gemini (비교)</w:t>
            </w:r>
          </w:p>
        </w:tc>
        <w:tc>
          <w:tcPr>
            <w:tcW w:type="dxa" w:w="7903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구글 계정으로 새 채팅 → 같은 프롬프트와 TXT. 자료 밖의 일반 지식이 섞이면 '첨부한 자료만 사용하라'를 다시 지시하고, 그 사실도 결함으로 기록한다.</w:t>
            </w:r>
          </w:p>
        </w:tc>
      </w:tr>
    </w:tbl>
    <w:p>
      <w:pPr>
        <w:spacing w:after="110" w:before="60" w:line="276"/>
      </w:pPr>
      <w:r>
        <w:rPr>
          <w:rFonts w:ascii="Malgun Gothic" w:cs="Malgun Gothic" w:eastAsia="Malgun Gothic" w:hAnsi="Malgun Gothic"/>
          <w:color w:val="55636B"/>
          <w:sz w:val="17"/>
          <w:szCs w:val="17"/>
        </w:rPr>
        <w:t xml:space="preserve">세 서비스 모두 무료 플랜으로 참여할 수 있으며 이용 한도가 있습니다(2026.10.07 각 사 공식 요금 안내 확인). 한도에 걸리면 조원 화면 또는 강사 예시 출력으로 검증 단계를 진행합니다. 계정 공유·보안설정 우회는 하지 않습니다.</w:t>
      </w:r>
    </w:p>
    <w:p>
      <w:pPr>
        <w:pStyle w:val="Heading1"/>
        <w:keepNext/>
        <w:pageBreakBefore/>
        <w:pBdr>
          <w:bottom w:val="single" w:color="1C828C" w:sz="10"/>
        </w:pBdr>
        <w:spacing w:after="150" w:before="0"/>
      </w:pPr>
      <w:r>
        <w:rPr>
          <w:rFonts w:ascii="Malgun Gothic" w:cs="Malgun Gothic" w:eastAsia="Malgun Gothic" w:hAnsi="Malgun Gothic"/>
          <w:b/>
          <w:bCs/>
          <w:color w:val="0E3A4F"/>
          <w:sz w:val="30"/>
          <w:szCs w:val="30"/>
        </w:rPr>
        <w:t xml:space="preserve">2. 모든 실습에 쓰는 공통 도구</w:t>
      </w:r>
    </w:p>
    <w:p>
      <w:pPr>
        <w:pStyle w:val="Heading2"/>
        <w:keepNext/>
        <w:spacing w:after="110" w:before="240"/>
      </w:pPr>
      <w:r>
        <w:rPr>
          <w:rFonts w:ascii="Malgun Gothic" w:cs="Malgun Gothic" w:eastAsia="Malgun Gothic" w:hAnsi="Malgun Gothic"/>
          <w:b/>
          <w:bCs/>
          <w:color w:val="1C828C"/>
          <w:sz w:val="24"/>
          <w:szCs w:val="24"/>
        </w:rPr>
        <w:t xml:space="preserve">▎</w:t>
      </w:r>
      <w:r>
        <w:rPr>
          <w:rFonts w:ascii="Malgun Gothic" w:cs="Malgun Gothic" w:eastAsia="Malgun Gothic" w:hAnsi="Malgun Gothic"/>
          <w:b/>
          <w:bCs/>
          <w:color w:val="0E3A4F"/>
          <w:sz w:val="24"/>
          <w:szCs w:val="24"/>
        </w:rPr>
        <w:t xml:space="preserve">4단계 실습 사이클</w:t>
      </w:r>
    </w:p>
    <w:tbl>
      <w:tblPr>
        <w:tblW w:type="dxa" w:w="9638"/>
        <w:tblBorders>
          <w:top w:val="single" w:color="D4DFE1" w:sz="4"/>
          <w:left w:val="single" w:color="D4DFE1" w:sz="4"/>
          <w:bottom w:val="single" w:color="D4DFE1" w:sz="4"/>
          <w:right w:val="single" w:color="D4DFE1" w:sz="4"/>
          <w:insideH w:val="single" w:color="D4DFE1" w:sz="4"/>
          <w:insideV w:val="single" w:color="D4DFE1" w:sz="4"/>
        </w:tblBorders>
      </w:tblPr>
      <w:tblGrid>
        <w:gridCol w:w="1349"/>
        <w:gridCol w:w="3662"/>
        <w:gridCol w:w="4627"/>
      </w:tblGrid>
      <w:tr>
        <w:trPr>
          <w:cantSplit/>
          <w:tblHeader/>
        </w:trPr>
        <w:tc>
          <w:tcPr>
            <w:tcW w:type="dxa" w:w="1349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3662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하는 일</w:t>
            </w:r>
          </w:p>
        </w:tc>
        <w:tc>
          <w:tcPr>
            <w:tcW w:type="dxa" w:w="4627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핵심</w:t>
            </w:r>
          </w:p>
        </w:tc>
      </w:tr>
      <w:tr>
        <w:trPr>
          <w:cantSplit/>
          <w:tblHeader w:val="false"/>
        </w:trPr>
        <w:tc>
          <w:tcPr>
            <w:tcW w:type="dxa" w:w="1349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① 준비</w:t>
            </w:r>
          </w:p>
        </w:tc>
        <w:tc>
          <w:tcPr>
            <w:tcW w:type="dxa" w:w="3662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샘플문서 첨부 + 프롬프트 카드</w:t>
            </w:r>
          </w:p>
        </w:tc>
        <w:tc>
          <w:tcPr>
            <w:tcW w:type="dxa" w:w="4627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무엇을 근거로, 어디까지 쓰게 할지 정한다</w:t>
            </w:r>
          </w:p>
        </w:tc>
      </w:tr>
      <w:tr>
        <w:trPr>
          <w:cantSplit/>
          <w:tblHeader w:val="false"/>
        </w:trPr>
        <w:tc>
          <w:tcPr>
            <w:tcW w:type="dxa" w:w="134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② 생성</w:t>
            </w:r>
          </w:p>
        </w:tc>
        <w:tc>
          <w:tcPr>
            <w:tcW w:type="dxa" w:w="366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ChatGPT 기본 · Claude·Gemini 비교</w:t>
            </w:r>
          </w:p>
        </w:tc>
        <w:tc>
          <w:tcPr>
            <w:tcW w:type="dxa" w:w="462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생성 1회 + 수정 요청 1회. 도구·모델·일시 기록</w:t>
            </w:r>
          </w:p>
        </w:tc>
      </w:tr>
      <w:tr>
        <w:trPr>
          <w:cantSplit/>
          <w:tblHeader w:val="false"/>
        </w:trPr>
        <w:tc>
          <w:tcPr>
            <w:tcW w:type="dxa" w:w="1349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③ 검증</w:t>
            </w:r>
          </w:p>
        </w:tc>
        <w:tc>
          <w:tcPr>
            <w:tcW w:type="dxa" w:w="3662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점검 질문 8개로 원자료와 대조</w:t>
            </w:r>
          </w:p>
        </w:tc>
        <w:tc>
          <w:tcPr>
            <w:tcW w:type="dxa" w:w="4627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결함 코드로 분류해 기록한다</w:t>
            </w:r>
          </w:p>
        </w:tc>
      </w:tr>
      <w:tr>
        <w:trPr>
          <w:cantSplit/>
          <w:tblHeader w:val="false"/>
        </w:trPr>
        <w:tc>
          <w:tcPr>
            <w:tcW w:type="dxa" w:w="134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④ 분석·활용</w:t>
            </w:r>
          </w:p>
        </w:tc>
        <w:tc>
          <w:tcPr>
            <w:tcW w:type="dxa" w:w="366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결함 집계 → 원인 → 개선</w:t>
            </w:r>
          </w:p>
        </w:tc>
        <w:tc>
          <w:tcPr>
            <w:tcW w:type="dxa" w:w="462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수정본 확정 · 프롬프트 v2 · SOP 통제 후보</w:t>
            </w:r>
          </w:p>
        </w:tc>
      </w:tr>
    </w:tbl>
    <w:p>
      <w:pPr>
        <w:pStyle w:val="Heading2"/>
        <w:keepNext/>
        <w:spacing w:after="110" w:before="240"/>
      </w:pPr>
      <w:r>
        <w:rPr>
          <w:rFonts w:ascii="Malgun Gothic" w:cs="Malgun Gothic" w:eastAsia="Malgun Gothic" w:hAnsi="Malgun Gothic"/>
          <w:b/>
          <w:bCs/>
          <w:color w:val="1C828C"/>
          <w:sz w:val="24"/>
          <w:szCs w:val="24"/>
        </w:rPr>
        <w:t xml:space="preserve">▎</w:t>
      </w:r>
      <w:r>
        <w:rPr>
          <w:rFonts w:ascii="Malgun Gothic" w:cs="Malgun Gothic" w:eastAsia="Malgun Gothic" w:hAnsi="Malgun Gothic"/>
          <w:b/>
          <w:bCs/>
          <w:color w:val="0E3A4F"/>
          <w:sz w:val="24"/>
          <w:szCs w:val="24"/>
        </w:rPr>
        <w:t xml:space="preserve">좋은 프롬프트의 6요소</w:t>
      </w:r>
    </w:p>
    <w:tbl>
      <w:tblPr>
        <w:tblW w:type="dxa" w:w="9638"/>
        <w:tblBorders>
          <w:top w:val="single" w:color="D4DFE1" w:sz="4"/>
          <w:left w:val="single" w:color="D4DFE1" w:sz="4"/>
          <w:bottom w:val="single" w:color="D4DFE1" w:sz="4"/>
          <w:right w:val="single" w:color="D4DFE1" w:sz="4"/>
          <w:insideH w:val="single" w:color="D4DFE1" w:sz="4"/>
          <w:insideV w:val="single" w:color="D4DFE1" w:sz="4"/>
        </w:tblBorders>
      </w:tblPr>
      <w:tblGrid>
        <w:gridCol w:w="2120"/>
        <w:gridCol w:w="4433"/>
        <w:gridCol w:w="3085"/>
      </w:tblGrid>
      <w:tr>
        <w:trPr>
          <w:cantSplit/>
          <w:tblHeader/>
        </w:trPr>
        <w:tc>
          <w:tcPr>
            <w:tcW w:type="dxa" w:w="2120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4433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쓰는 내용</w:t>
            </w:r>
          </w:p>
        </w:tc>
        <w:tc>
          <w:tcPr>
            <w:tcW w:type="dxa" w:w="3085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막아주는 결함</w:t>
            </w:r>
          </w:p>
        </w:tc>
      </w:tr>
      <w:tr>
        <w:trPr>
          <w:cantSplit/>
          <w:tblHeader w:val="false"/>
        </w:trPr>
        <w:tc>
          <w:tcPr>
            <w:tcW w:type="dxa" w:w="2120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① 역할과 권한</w:t>
            </w:r>
          </w:p>
        </w:tc>
        <w:tc>
          <w:tcPr>
            <w:tcW w:type="dxa" w:w="4433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“보조자다. 승인·판정 권한은 없다”</w:t>
            </w:r>
          </w:p>
        </w:tc>
        <w:tc>
          <w:tcPr>
            <w:tcW w:type="dxa" w:w="3085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J 권한 밖 결론</w:t>
            </w:r>
          </w:p>
        </w:tc>
      </w:tr>
      <w:tr>
        <w:trPr>
          <w:cantSplit/>
          <w:tblHeader w:val="false"/>
        </w:trPr>
        <w:tc>
          <w:tcPr>
            <w:tcW w:type="dxa" w:w="2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② 목적과 범위</w:t>
            </w:r>
          </w:p>
        </w:tc>
        <w:tc>
          <w:tcPr>
            <w:tcW w:type="dxa" w:w="443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무엇을, 어느 장까지 쓰는가</w:t>
            </w:r>
          </w:p>
        </w:tc>
        <w:tc>
          <w:tcPr>
            <w:tcW w:type="dxa" w:w="30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O 누락 · 범위 초과</w:t>
            </w:r>
          </w:p>
        </w:tc>
      </w:tr>
      <w:tr>
        <w:trPr>
          <w:cantSplit/>
          <w:tblHeader w:val="false"/>
        </w:trPr>
        <w:tc>
          <w:tcPr>
            <w:tcW w:type="dxa" w:w="2120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③ 입력자료와 우선순위</w:t>
            </w:r>
          </w:p>
        </w:tc>
        <w:tc>
          <w:tcPr>
            <w:tcW w:type="dxa" w:w="4433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첨부 문서 ID, 자료가 다를 때 우선순위</w:t>
            </w:r>
          </w:p>
        </w:tc>
        <w:tc>
          <w:tcPr>
            <w:tcW w:type="dxa" w:w="3085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C 상충 처리 오류</w:t>
            </w:r>
          </w:p>
        </w:tc>
      </w:tr>
      <w:tr>
        <w:trPr>
          <w:cantSplit/>
          <w:tblHeader w:val="false"/>
        </w:trPr>
        <w:tc>
          <w:tcPr>
            <w:tcW w:type="dxa" w:w="2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④ 규칙</w:t>
            </w:r>
          </w:p>
        </w:tc>
        <w:tc>
          <w:tcPr>
            <w:tcW w:type="dxa" w:w="443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근거 ID 표기, 상충표, [확인 필요], 금지 결론</w:t>
            </w:r>
          </w:p>
        </w:tc>
        <w:tc>
          <w:tcPr>
            <w:tcW w:type="dxa" w:w="30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H 환각 · R 근거 표기 오류</w:t>
            </w:r>
          </w:p>
        </w:tc>
      </w:tr>
      <w:tr>
        <w:trPr>
          <w:cantSplit/>
          <w:tblHeader w:val="false"/>
        </w:trPr>
        <w:tc>
          <w:tcPr>
            <w:tcW w:type="dxa" w:w="2120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⑤ 출력 형식</w:t>
            </w:r>
          </w:p>
        </w:tc>
        <w:tc>
          <w:tcPr>
            <w:tcW w:type="dxa" w:w="4433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표·순서를 지정 — 검토하기 쉬운 모양</w:t>
            </w:r>
          </w:p>
        </w:tc>
        <w:tc>
          <w:tcPr>
            <w:tcW w:type="dxa" w:w="3085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검토 시간 단축</w:t>
            </w:r>
          </w:p>
        </w:tc>
      </w:tr>
      <w:tr>
        <w:trPr>
          <w:cantSplit/>
          <w:tblHeader w:val="false"/>
        </w:trPr>
        <w:tc>
          <w:tcPr>
            <w:tcW w:type="dxa" w:w="2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⑥ 한계 고지</w:t>
            </w:r>
          </w:p>
        </w:tc>
        <w:tc>
          <w:tcPr>
            <w:tcW w:type="dxa" w:w="443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“자기점검은 참고용, 판단은 사람”</w:t>
            </w:r>
          </w:p>
        </w:tc>
        <w:tc>
          <w:tcPr>
            <w:tcW w:type="dxa" w:w="30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자동화 편향 예방</w:t>
            </w:r>
          </w:p>
        </w:tc>
      </w:tr>
    </w:tbl>
    <w:p>
      <w:pPr>
        <w:pStyle w:val="Heading2"/>
        <w:keepNext/>
        <w:spacing w:after="110" w:before="240"/>
      </w:pPr>
      <w:r>
        <w:rPr>
          <w:rFonts w:ascii="Malgun Gothic" w:cs="Malgun Gothic" w:eastAsia="Malgun Gothic" w:hAnsi="Malgun Gothic"/>
          <w:b/>
          <w:bCs/>
          <w:color w:val="1C828C"/>
          <w:sz w:val="24"/>
          <w:szCs w:val="24"/>
        </w:rPr>
        <w:t xml:space="preserve">▎</w:t>
      </w:r>
      <w:r>
        <w:rPr>
          <w:rFonts w:ascii="Malgun Gothic" w:cs="Malgun Gothic" w:eastAsia="Malgun Gothic" w:hAnsi="Malgun Gothic"/>
          <w:b/>
          <w:bCs/>
          <w:color w:val="0E3A4F"/>
          <w:sz w:val="24"/>
          <w:szCs w:val="24"/>
        </w:rPr>
        <w:t xml:space="preserve">결함 분류 코드 (AI 출력 검증용)</w:t>
      </w:r>
    </w:p>
    <w:tbl>
      <w:tblPr>
        <w:tblW w:type="dxa" w:w="9638"/>
        <w:tblBorders>
          <w:top w:val="single" w:color="D4DFE1" w:sz="4"/>
          <w:left w:val="single" w:color="D4DFE1" w:sz="4"/>
          <w:bottom w:val="single" w:color="D4DFE1" w:sz="4"/>
          <w:right w:val="single" w:color="D4DFE1" w:sz="4"/>
          <w:insideH w:val="single" w:color="D4DFE1" w:sz="4"/>
          <w:insideV w:val="single" w:color="D4DFE1" w:sz="4"/>
        </w:tblBorders>
      </w:tblPr>
      <w:tblGrid>
        <w:gridCol w:w="675"/>
        <w:gridCol w:w="1928"/>
        <w:gridCol w:w="4144"/>
        <w:gridCol w:w="2891"/>
      </w:tblGrid>
      <w:tr>
        <w:trPr>
          <w:cantSplit/>
          <w:tblHeader/>
        </w:trPr>
        <w:tc>
          <w:tcPr>
            <w:tcW w:type="dxa" w:w="675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코드</w:t>
            </w:r>
          </w:p>
        </w:tc>
        <w:tc>
          <w:tcPr>
            <w:tcW w:type="dxa" w:w="1928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결함 유형</w:t>
            </w:r>
          </w:p>
        </w:tc>
        <w:tc>
          <w:tcPr>
            <w:tcW w:type="dxa" w:w="4144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정의</w:t>
            </w:r>
          </w:p>
        </w:tc>
        <w:tc>
          <w:tcPr>
            <w:tcW w:type="dxa" w:w="2891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예</w:t>
            </w:r>
          </w:p>
        </w:tc>
      </w:tr>
      <w:tr>
        <w:trPr>
          <w:cantSplit/>
          <w:tblHeader w:val="false"/>
        </w:trPr>
        <w:tc>
          <w:tcPr>
            <w:tcW w:type="dxa" w:w="675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7"/>
                <w:szCs w:val="17"/>
              </w:rPr>
              <w:t xml:space="preserve">H</w:t>
            </w:r>
          </w:p>
        </w:tc>
        <w:tc>
          <w:tcPr>
            <w:tcW w:type="dxa" w:w="1928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7"/>
                <w:szCs w:val="17"/>
              </w:rPr>
              <w:t xml:space="preserve">환각 (근거 없는 추가)</w:t>
            </w:r>
          </w:p>
        </w:tc>
        <w:tc>
          <w:tcPr>
            <w:tcW w:type="dxa" w:w="4144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7"/>
                <w:szCs w:val="17"/>
              </w:rPr>
              <w:t xml:space="preserve">자료에 없는 사실·수치·문서번호·조건을 만들어 넣음</w:t>
            </w:r>
          </w:p>
        </w:tc>
        <w:tc>
          <w:tcPr>
            <w:tcW w:type="dxa" w:w="2891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7"/>
                <w:szCs w:val="17"/>
              </w:rPr>
              <w:t xml:space="preserve">예: 저장 15~25℃, 존재하지 않는 시험기준서 번호</w:t>
            </w:r>
          </w:p>
        </w:tc>
      </w:tr>
      <w:tr>
        <w:trPr>
          <w:cantSplit/>
          <w:tblHeader w:val="false"/>
        </w:trPr>
        <w:tc>
          <w:tcPr>
            <w:tcW w:type="dxa" w:w="6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7"/>
                <w:szCs w:val="17"/>
              </w:rPr>
              <w:t xml:space="preserve">C</w:t>
            </w:r>
          </w:p>
        </w:tc>
        <w:tc>
          <w:tcPr>
            <w:tcW w:type="dxa" w:w="19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7"/>
                <w:szCs w:val="17"/>
              </w:rPr>
              <w:t xml:space="preserve">상충 처리 오류</w:t>
            </w:r>
          </w:p>
        </w:tc>
        <w:tc>
          <w:tcPr>
            <w:tcW w:type="dxa" w:w="414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7"/>
                <w:szCs w:val="17"/>
              </w:rPr>
              <w:t xml:space="preserve">자료 간 차이를 놓치거나, 확인 없이 하나를 골라 확정함</w:t>
            </w:r>
          </w:p>
        </w:tc>
        <w:tc>
          <w:tcPr>
            <w:tcW w:type="dxa" w:w="289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7"/>
                <w:szCs w:val="17"/>
              </w:rPr>
              <w:t xml:space="preserve">예: 구판 24개월을 그대로 사용</w:t>
            </w:r>
          </w:p>
        </w:tc>
      </w:tr>
      <w:tr>
        <w:trPr>
          <w:cantSplit/>
          <w:tblHeader w:val="false"/>
        </w:trPr>
        <w:tc>
          <w:tcPr>
            <w:tcW w:type="dxa" w:w="675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7"/>
                <w:szCs w:val="17"/>
              </w:rPr>
              <w:t xml:space="preserve">O</w:t>
            </w:r>
          </w:p>
        </w:tc>
        <w:tc>
          <w:tcPr>
            <w:tcW w:type="dxa" w:w="1928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7"/>
                <w:szCs w:val="17"/>
              </w:rPr>
              <w:t xml:space="preserve">누락</w:t>
            </w:r>
          </w:p>
        </w:tc>
        <w:tc>
          <w:tcPr>
            <w:tcW w:type="dxa" w:w="4144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7"/>
                <w:szCs w:val="17"/>
              </w:rPr>
              <w:t xml:space="preserve">필수 항목·근거 자료의 중요한 정보를 빠뜨림</w:t>
            </w:r>
          </w:p>
        </w:tc>
        <w:tc>
          <w:tcPr>
            <w:tcW w:type="dxa" w:w="2891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7"/>
                <w:szCs w:val="17"/>
              </w:rPr>
              <w:t xml:space="preserve">예: 영향 문서 7건 중 3건 누락</w:t>
            </w:r>
          </w:p>
        </w:tc>
      </w:tr>
      <w:tr>
        <w:trPr>
          <w:cantSplit/>
          <w:tblHeader w:val="false"/>
        </w:trPr>
        <w:tc>
          <w:tcPr>
            <w:tcW w:type="dxa" w:w="6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7"/>
                <w:szCs w:val="17"/>
              </w:rPr>
              <w:t xml:space="preserve">J</w:t>
            </w:r>
          </w:p>
        </w:tc>
        <w:tc>
          <w:tcPr>
            <w:tcW w:type="dxa" w:w="19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7"/>
                <w:szCs w:val="17"/>
              </w:rPr>
              <w:t xml:space="preserve">권한 밖 결론</w:t>
            </w:r>
          </w:p>
        </w:tc>
        <w:tc>
          <w:tcPr>
            <w:tcW w:type="dxa" w:w="414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7"/>
                <w:szCs w:val="17"/>
              </w:rPr>
              <w:t xml:space="preserve">분류 확정·결과 무효화·출하·승인 등 사람의 판단 영역을 결론냄</w:t>
            </w:r>
          </w:p>
        </w:tc>
        <w:tc>
          <w:tcPr>
            <w:tcW w:type="dxa" w:w="289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7"/>
                <w:szCs w:val="17"/>
              </w:rPr>
              <w:t xml:space="preserve">예: “경미 변경으로 즉시 적용 가능”</w:t>
            </w:r>
          </w:p>
        </w:tc>
      </w:tr>
      <w:tr>
        <w:trPr>
          <w:cantSplit/>
          <w:tblHeader w:val="false"/>
        </w:trPr>
        <w:tc>
          <w:tcPr>
            <w:tcW w:type="dxa" w:w="675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7"/>
                <w:szCs w:val="17"/>
              </w:rPr>
              <w:t xml:space="preserve">N</w:t>
            </w:r>
          </w:p>
        </w:tc>
        <w:tc>
          <w:tcPr>
            <w:tcW w:type="dxa" w:w="1928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7"/>
                <w:szCs w:val="17"/>
              </w:rPr>
              <w:t xml:space="preserve">계산·수치 오류</w:t>
            </w:r>
          </w:p>
        </w:tc>
        <w:tc>
          <w:tcPr>
            <w:tcW w:type="dxa" w:w="4144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7"/>
                <w:szCs w:val="17"/>
              </w:rPr>
              <w:t xml:space="preserve">계산을 틀리거나 검산하지 않음</w:t>
            </w:r>
          </w:p>
        </w:tc>
        <w:tc>
          <w:tcPr>
            <w:tcW w:type="dxa" w:w="2891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7"/>
                <w:szCs w:val="17"/>
              </w:rPr>
              <w:t xml:space="preserve">예: 배치량 불일치 미발견, 기한 날짜 오류</w:t>
            </w:r>
          </w:p>
        </w:tc>
      </w:tr>
      <w:tr>
        <w:trPr>
          <w:cantSplit/>
          <w:tblHeader w:val="false"/>
        </w:trPr>
        <w:tc>
          <w:tcPr>
            <w:tcW w:type="dxa" w:w="6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7"/>
                <w:szCs w:val="17"/>
              </w:rPr>
              <w:t xml:space="preserve">R</w:t>
            </w:r>
          </w:p>
        </w:tc>
        <w:tc>
          <w:tcPr>
            <w:tcW w:type="dxa" w:w="19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7"/>
                <w:szCs w:val="17"/>
              </w:rPr>
              <w:t xml:space="preserve">근거 표기 오류</w:t>
            </w:r>
          </w:p>
        </w:tc>
        <w:tc>
          <w:tcPr>
            <w:tcW w:type="dxa" w:w="414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7"/>
                <w:szCs w:val="17"/>
              </w:rPr>
              <w:t xml:space="preserve">근거 ID 누락, 엉뚱한 문서에 연결</w:t>
            </w:r>
          </w:p>
        </w:tc>
        <w:tc>
          <w:tcPr>
            <w:tcW w:type="dxa" w:w="289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7"/>
                <w:szCs w:val="17"/>
              </w:rPr>
              <w:t xml:space="preserve">예: 허가 내용에 [S1-3] 표기</w:t>
            </w:r>
          </w:p>
        </w:tc>
      </w:tr>
    </w:tbl>
    <w:p>
      <w:pPr>
        <w:spacing w:after="110" w:before="60" w:line="276"/>
      </w:pPr>
      <w:r>
        <w:rPr>
          <w:rFonts w:ascii="Malgun Gothic" w:cs="Malgun Gothic" w:eastAsia="Malgun Gothic" w:hAnsi="Malgun Gothic"/>
          <w:color w:val="55636B"/>
          <w:sz w:val="16"/>
          <w:szCs w:val="16"/>
        </w:rPr>
        <w:t xml:space="preserve">분류 체계는 이 과정을 위한 아이앤씨피의 교육용 분류입니다. 공식 규제 분류가 아닙니다.</w:t>
      </w:r>
    </w:p>
    <w:p>
      <w:pPr>
        <w:pStyle w:val="Heading2"/>
        <w:keepNext/>
        <w:spacing w:after="110" w:before="240"/>
      </w:pPr>
      <w:r>
        <w:rPr>
          <w:rFonts w:ascii="Malgun Gothic" w:cs="Malgun Gothic" w:eastAsia="Malgun Gothic" w:hAnsi="Malgun Gothic"/>
          <w:b/>
          <w:bCs/>
          <w:color w:val="1C828C"/>
          <w:sz w:val="24"/>
          <w:szCs w:val="24"/>
        </w:rPr>
        <w:t xml:space="preserve">▎</w:t>
      </w:r>
      <w:r>
        <w:rPr>
          <w:rFonts w:ascii="Malgun Gothic" w:cs="Malgun Gothic" w:eastAsia="Malgun Gothic" w:hAnsi="Malgun Gothic"/>
          <w:b/>
          <w:bCs/>
          <w:color w:val="0E3A4F"/>
          <w:sz w:val="24"/>
          <w:szCs w:val="24"/>
        </w:rPr>
        <w:t xml:space="preserve">기록 규칙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Malgun Gothic" w:cs="Malgun Gothic" w:eastAsia="Malgun Gothic" w:hAnsi="Malgun Gothic"/>
          <w:color w:val="1B2A33"/>
          <w:sz w:val="20"/>
          <w:szCs w:val="20"/>
        </w:rPr>
        <w:t xml:space="preserve">결과물마다 사례 ID, 도구명, 화면에 표시된 모델·모드, 실행 일시, 프롬프트 버전(v0'/v1)을 적습니다.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Malgun Gothic" w:cs="Malgun Gothic" w:eastAsia="Malgun Gothic" w:hAnsi="Malgun Gothic"/>
          <w:color w:val="1B2A33"/>
          <w:sz w:val="20"/>
          <w:szCs w:val="20"/>
        </w:rPr>
        <w:t xml:space="preserve">AI 원출력과 사람이 고친 문장을 구별합니다. 근거가 없거나 자료가 충돌하면 [확인 필요]로 남깁니다.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Malgun Gothic" w:cs="Malgun Gothic" w:eastAsia="Malgun Gothic" w:hAnsi="Malgun Gothic"/>
          <w:color w:val="1B2A33"/>
          <w:sz w:val="20"/>
          <w:szCs w:val="20"/>
        </w:rPr>
        <w:t xml:space="preserve">다른 모델이 같은 답을 했다는 사실은 독립 검토 증거가 아닙니다. 원자료 대조만이 증거입니다.</w:t>
      </w:r>
    </w:p>
    <w:p>
      <w:pPr>
        <w:pStyle w:val="Heading1"/>
        <w:keepNext/>
        <w:pageBreakBefore/>
        <w:pBdr>
          <w:bottom w:val="single" w:color="1C828C" w:sz="10"/>
        </w:pBdr>
        <w:spacing w:after="150" w:before="0"/>
      </w:pPr>
      <w:r>
        <w:rPr>
          <w:rFonts w:ascii="Malgun Gothic" w:cs="Malgun Gothic" w:eastAsia="Malgun Gothic" w:hAnsi="Malgun Gothic"/>
          <w:b/>
          <w:bCs/>
          <w:color w:val="0E3A4F"/>
          <w:sz w:val="30"/>
          <w:szCs w:val="30"/>
        </w:rPr>
        <w:t xml:space="preserve">3. 실습 1 — 제품표준서 v3.0 개정 초안</w:t>
      </w:r>
    </w:p>
    <w:tbl>
      <w:tblPr>
        <w:tblW w:type="dxa" w:w="9638"/>
        <w:tblBorders>
          <w:top w:val="single" w:color="D4DFE1" w:sz="4"/>
          <w:left w:val="single" w:color="1C828C" w:sz="24"/>
          <w:bottom w:val="single" w:color="D4DFE1" w:sz="4"/>
          <w:right w:val="single" w:color="D4DFE1" w:sz="4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shd w:fill="ECF2F3" w:val="clear"/>
            <w:tcMar>
              <w:top w:type="dxa" w:w="140"/>
              <w:left w:type="dxa" w:w="200"/>
              <w:bottom w:type="dxa" w:w="120"/>
              <w:right w:type="dxa" w:w="200"/>
            </w:tcMar>
          </w:tcPr>
          <w:p>
            <w:pPr>
              <w:spacing w:after="9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  <w:shd w:fill="E19B1E" w:val="clear"/>
              </w:rPr>
              <w:t xml:space="preserve"> 상황 </w:t>
            </w:r>
          </w:p>
          <w:p>
            <w:pPr>
              <w:spacing w:after="30" w:line="290"/>
            </w:pPr>
            <w:r>
              <w:rPr>
                <w:rFonts w:ascii="Malgun Gothic" w:cs="Malgun Gothic" w:eastAsia="Malgun Gothic" w:hAnsi="Malgun Gothic"/>
                <w:color w:val="1B2A33"/>
                <w:sz w:val="19"/>
                <w:szCs w:val="19"/>
              </w:rPr>
              <w:t xml:space="preserve">TRN제약 QA팀은 TRN-A정의 허가사항이 두 차례 바뀐 뒤에도 제품표준서(v2.0)를 개정하지 못했습니다. 팀장은 AI로 v3.0 개정 초안을 먼저 만들어 보라고 지시했습니다. 초안은 빠르게 나올 것입니다. 문제는 그 초안을 믿어도 되는가입니다.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10" w:before="240"/>
      </w:pPr>
      <w:r>
        <w:rPr>
          <w:rFonts w:ascii="Malgun Gothic" w:cs="Malgun Gothic" w:eastAsia="Malgun Gothic" w:hAnsi="Malgun Gothic"/>
          <w:b/>
          <w:bCs/>
          <w:color w:val="1C828C"/>
          <w:sz w:val="24"/>
          <w:szCs w:val="24"/>
        </w:rPr>
        <w:t xml:space="preserve">▎</w:t>
      </w:r>
      <w:r>
        <w:rPr>
          <w:rFonts w:ascii="Malgun Gothic" w:cs="Malgun Gothic" w:eastAsia="Malgun Gothic" w:hAnsi="Malgun Gothic"/>
          <w:b/>
          <w:bCs/>
          <w:color w:val="0E3A4F"/>
          <w:sz w:val="24"/>
          <w:szCs w:val="24"/>
        </w:rPr>
        <w:t xml:space="preserve">① 준비 — 첨부 샘플문서</w:t>
      </w:r>
    </w:p>
    <w:tbl>
      <w:tblPr>
        <w:tblW w:type="dxa" w:w="9638"/>
        <w:tblBorders>
          <w:top w:val="single" w:color="D4DFE1" w:sz="4"/>
          <w:left w:val="single" w:color="D4DFE1" w:sz="4"/>
          <w:bottom w:val="single" w:color="D4DFE1" w:sz="4"/>
          <w:right w:val="single" w:color="D4DFE1" w:sz="4"/>
          <w:insideH w:val="single" w:color="D4DFE1" w:sz="4"/>
          <w:insideV w:val="single" w:color="D4DFE1" w:sz="4"/>
        </w:tblBorders>
      </w:tblPr>
      <w:tblGrid>
        <w:gridCol w:w="964"/>
        <w:gridCol w:w="4819"/>
        <w:gridCol w:w="3855"/>
      </w:tblGrid>
      <w:tr>
        <w:trPr>
          <w:cantSplit/>
          <w:tblHeader/>
        </w:trPr>
        <w:tc>
          <w:tcPr>
            <w:tcW w:type="dxa" w:w="964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19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문서</w:t>
            </w:r>
          </w:p>
        </w:tc>
        <w:tc>
          <w:tcPr>
            <w:tcW w:type="dxa" w:w="3855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문서번호 · 상태</w:t>
            </w:r>
          </w:p>
        </w:tc>
      </w:tr>
      <w:tr>
        <w:trPr>
          <w:cantSplit/>
          <w:tblHeader w:val="false"/>
        </w:trPr>
        <w:tc>
          <w:tcPr>
            <w:tcW w:type="dxa" w:w="964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S1-1</w:t>
            </w:r>
          </w:p>
        </w:tc>
        <w:tc>
          <w:tcPr>
            <w:tcW w:type="dxa" w:w="4819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허가사항 요약서 (가상)</w:t>
            </w:r>
          </w:p>
        </w:tc>
        <w:tc>
          <w:tcPr>
            <w:tcW w:type="dxa" w:w="3855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RA-SUM-TRNA-03 · 개정 3 / 유효</w:t>
            </w:r>
          </w:p>
        </w:tc>
      </w:tr>
      <w:tr>
        <w:trPr>
          <w:cantSplit/>
          <w:tblHeader w:val="false"/>
        </w:trPr>
        <w:tc>
          <w:tcPr>
            <w:tcW w:type="dxa" w:w="9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S1-2</w:t>
            </w:r>
          </w:p>
        </w:tc>
        <w:tc>
          <w:tcPr>
            <w:tcW w:type="dxa" w:w="481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원료약품 배합표 및 공정관리 기준</w:t>
            </w:r>
          </w:p>
        </w:tc>
        <w:tc>
          <w:tcPr>
            <w:tcW w:type="dxa" w:w="385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MF-TRNA-02 · v2.1 / 승인</w:t>
            </w:r>
          </w:p>
        </w:tc>
      </w:tr>
      <w:tr>
        <w:trPr>
          <w:cantSplit/>
          <w:tblHeader w:val="false"/>
        </w:trPr>
        <w:tc>
          <w:tcPr>
            <w:tcW w:type="dxa" w:w="964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S1-3</w:t>
            </w:r>
          </w:p>
        </w:tc>
        <w:tc>
          <w:tcPr>
            <w:tcW w:type="dxa" w:w="4819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제품표준서 구판 발췌</w:t>
            </w:r>
          </w:p>
        </w:tc>
        <w:tc>
          <w:tcPr>
            <w:tcW w:type="dxa" w:w="3855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PS-TRNA-001 · v2.0 / 현행(개정 예정)</w:t>
            </w:r>
          </w:p>
        </w:tc>
      </w:tr>
      <w:tr>
        <w:trPr>
          <w:cantSplit/>
          <w:tblHeader w:val="false"/>
        </w:trPr>
        <w:tc>
          <w:tcPr>
            <w:tcW w:type="dxa" w:w="9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S1-4</w:t>
            </w:r>
          </w:p>
        </w:tc>
        <w:tc>
          <w:tcPr>
            <w:tcW w:type="dxa" w:w="481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제품표준서 관리 SOP 발췌 (교육용)</w:t>
            </w:r>
          </w:p>
        </w:tc>
        <w:tc>
          <w:tcPr>
            <w:tcW w:type="dxa" w:w="385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QA-SOP-012 · v4 / 유효</w:t>
            </w:r>
          </w:p>
        </w:tc>
      </w:tr>
    </w:tbl>
    <w:p>
      <w:pPr>
        <w:spacing w:after="110" w:before="60" w:line="276"/>
      </w:pPr>
      <w:r>
        <w:rPr>
          <w:rFonts w:ascii="Malgun Gothic" w:cs="Malgun Gothic" w:eastAsia="Malgun Gothic" w:hAnsi="Malgun Gothic"/>
          <w:b/>
          <w:bCs/>
          <w:color w:val="1B2A33"/>
          <w:sz w:val="18"/>
          <w:szCs w:val="18"/>
        </w:rPr>
        <w:t xml:space="preserve">파일: </w:t>
      </w:r>
      <w:r>
        <w:rPr>
          <w:rFonts w:ascii="Malgun Gothic" w:cs="Malgun Gothic" w:eastAsia="Malgun Gothic" w:hAnsi="Malgun Gothic"/>
          <w:color w:val="1B2A33"/>
          <w:sz w:val="18"/>
          <w:szCs w:val="18"/>
        </w:rPr>
        <w:t xml:space="preserve">실습1_첨부자료_제품표준서_S1-1~S1-4.docx 또는 실습1_붙여넣기용_제품표준서_S1-1~S1-4.txt</w:t>
      </w:r>
    </w:p>
    <w:p>
      <w:pPr>
        <w:pStyle w:val="Heading2"/>
        <w:keepNext/>
        <w:spacing w:after="110" w:before="240"/>
      </w:pPr>
      <w:r>
        <w:rPr>
          <w:rFonts w:ascii="Malgun Gothic" w:cs="Malgun Gothic" w:eastAsia="Malgun Gothic" w:hAnsi="Malgun Gothic"/>
          <w:b/>
          <w:bCs/>
          <w:color w:val="1C828C"/>
          <w:sz w:val="24"/>
          <w:szCs w:val="24"/>
        </w:rPr>
        <w:t xml:space="preserve">▎</w:t>
      </w:r>
      <w:r>
        <w:rPr>
          <w:rFonts w:ascii="Malgun Gothic" w:cs="Malgun Gothic" w:eastAsia="Malgun Gothic" w:hAnsi="Malgun Gothic"/>
          <w:b/>
          <w:bCs/>
          <w:color w:val="0E3A4F"/>
          <w:sz w:val="24"/>
          <w:szCs w:val="24"/>
        </w:rPr>
        <w:t xml:space="preserve">② 생성 — 프롬프트 카드 v1 (3개 모델 공용)</w:t>
      </w:r>
    </w:p>
    <w:tbl>
      <w:tblPr>
        <w:tblW w:type="dxa" w:w="9638"/>
        <w:tblBorders>
          <w:top w:val="single" w:color="D4DFE1" w:sz="4"/>
          <w:left w:val="single" w:color="D4DFE1" w:sz="4"/>
          <w:bottom w:val="single" w:color="D4DFE1" w:sz="4"/>
          <w:right w:val="single" w:color="D4DFE1" w:sz="4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shd w:fill="0E3A4F" w:val="clear"/>
            <w:tcMar>
              <w:top w:type="dxa" w:w="140"/>
              <w:left w:type="dxa" w:w="200"/>
              <w:bottom w:type="dxa" w:w="120"/>
              <w:right w:type="dxa" w:w="200"/>
            </w:tcMar>
          </w:tcPr>
          <w:p>
            <w:pPr>
              <w:spacing w:after="9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  <w:shd w:fill="E19B1E" w:val="clear"/>
              </w:rPr>
              <w:t xml:space="preserve"> 프롬프트 카드 1-v1 </w:t>
            </w:r>
          </w:p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color w:val="FFFFFF"/>
                <w:sz w:val="19"/>
                <w:szCs w:val="19"/>
              </w:rPr>
              <w:t xml:space="preserve">[역할] 너는 제약회사 QA 문서 담당자를 돕는 문서작성 보조자다. 승인·판정 권한은 없다.</w:t>
            </w:r>
          </w:p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color w:val="FFFFFF"/>
                <w:sz w:val="19"/>
                <w:szCs w:val="19"/>
              </w:rPr>
              <w:t xml:space="preserve">[목적] 첨부한 S1-1~S1-4만 근거로 「TRN-A정 50mg 제품표준서」 v3.0 개정 초안 중 1장 제품 개요, 2장 원료약품 및 분량, 3장 공정관리 기준을 작성하라.</w:t>
            </w:r>
          </w:p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color w:val="FFFFFF"/>
                <w:sz w:val="19"/>
                <w:szCs w:val="19"/>
              </w:rPr>
              <w:t xml:space="preserve">[자료 우선순위] 허가사항(S1-1) &gt; 승인된 최신 문서(S1-2) &gt; 구판(S1-3). S1-4는 작성 규칙이다.</w:t>
            </w:r>
          </w:p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color w:val="FFFFFF"/>
                <w:sz w:val="19"/>
                <w:szCs w:val="19"/>
              </w:rPr>
              <w:t xml:space="preserve">[규칙] ① 모든 문장과 표의 행 끝에 근거 문서 ID를 붙여라(예: [S1-1]). ② 자료끼리 값이 다르면 하나를 임의로 고르지 말고 '상충·확인 표'에 모두 적어라. ③ 배치량은 '1정 중 분량 × 200,000정'으로 검산하고, 불일치는 표시만 하라. ④ 자료에 없는 내용(제조소 주소, 시험기준서 번호 등)은 [확인 필요]로 남겨라. ⑤ 허가사항에 없는 효능·용법·조건을 추가하지 마라.</w:t>
            </w:r>
          </w:p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color w:val="FFFFFF"/>
                <w:sz w:val="19"/>
                <w:szCs w:val="19"/>
              </w:rPr>
              <w:t xml:space="preserve">[출력] ① 1~3장 초안 ② 개정이력표(항목 / 변경 전 / 변경 후 / 근거 문서번호) ③ 상충·확인 표(항목 / 자료별 값 / 권고 / 확인 담당) ④ 사람이 확인할 질문 5개 이내.</w:t>
            </w:r>
          </w:p>
          <w:p>
            <w:pPr>
              <w:spacing w:after="30" w:line="300"/>
            </w:pPr>
            <w:r>
              <w:rPr>
                <w:rFonts w:ascii="Malgun Gothic" w:cs="Malgun Gothic" w:eastAsia="Malgun Gothic" w:hAnsi="Malgun Gothic"/>
                <w:color w:val="FFFFFF"/>
                <w:sz w:val="19"/>
                <w:szCs w:val="19"/>
              </w:rPr>
              <w:t xml:space="preserve">[주의] 너의 자기점검은 참고용이다. 최종 판단은 사람이 원자료와 대조해 내린다.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D4DFE1" w:sz="4"/>
          <w:left w:val="single" w:color="8A99A0" w:sz="24"/>
          <w:bottom w:val="single" w:color="D4DFE1" w:sz="4"/>
          <w:right w:val="single" w:color="D4DFE1" w:sz="4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shd w:fill="F3F5F6" w:val="clear"/>
            <w:tcMar>
              <w:top w:type="dxa" w:w="140"/>
              <w:left w:type="dxa" w:w="200"/>
              <w:bottom w:type="dxa" w:w="120"/>
              <w:right w:type="dxa" w:w="200"/>
            </w:tcMar>
          </w:tcPr>
          <w:p>
            <w:pPr>
              <w:spacing w:after="30" w:line="29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대조군 v0' (5인조 1명만): (첨부: S1-1~S1-4) 첨부한 자료로 TRN-A정 50mg 제품표준서 v3.0을 만들어줘.</w:t>
            </w:r>
          </w:p>
        </w:tc>
      </w:tr>
    </w:tbl>
    <w:tbl>
      <w:tblPr>
        <w:tblW w:type="dxa" w:w="9638"/>
        <w:tblBorders>
          <w:top w:val="single" w:color="D4DFE1" w:sz="4"/>
          <w:left w:val="single" w:color="D4DFE1" w:sz="4"/>
          <w:bottom w:val="single" w:color="D4DFE1" w:sz="4"/>
          <w:right w:val="single" w:color="D4DFE1" w:sz="4"/>
          <w:insideH w:val="single" w:color="D4DFE1" w:sz="4"/>
          <w:insideV w:val="single" w:color="D4DFE1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기록</w:t>
            </w:r>
          </w:p>
        </w:tc>
        <w:tc>
          <w:tcPr>
            <w:tcW w:type="dxa" w:w="6747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891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도구 / 표시된 모델</w:t>
            </w:r>
          </w:p>
        </w:tc>
        <w:tc>
          <w:tcPr>
            <w:tcW w:type="dxa" w:w="6747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89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실행 일시</w:t>
            </w:r>
          </w:p>
        </w:tc>
        <w:tc>
          <w:tcPr>
            <w:tcW w:type="dxa" w:w="674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891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프롬프트 버전 · 첨부 방식</w:t>
            </w:r>
          </w:p>
        </w:tc>
        <w:tc>
          <w:tcPr>
            <w:tcW w:type="dxa" w:w="6747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□ v1  □ v0'   /   □ 파일 업로드  □ TXT 붙여넣기</w:t>
            </w:r>
          </w:p>
        </w:tc>
      </w:tr>
    </w:tbl>
    <w:p>
      <w:pPr>
        <w:pStyle w:val="Heading2"/>
        <w:keepNext/>
        <w:spacing w:after="110" w:before="240"/>
      </w:pPr>
      <w:r>
        <w:rPr>
          <w:rFonts w:ascii="Malgun Gothic" w:cs="Malgun Gothic" w:eastAsia="Malgun Gothic" w:hAnsi="Malgun Gothic"/>
          <w:b/>
          <w:bCs/>
          <w:color w:val="1C828C"/>
          <w:sz w:val="24"/>
          <w:szCs w:val="24"/>
        </w:rPr>
        <w:t xml:space="preserve">▎</w:t>
      </w:r>
      <w:r>
        <w:rPr>
          <w:rFonts w:ascii="Malgun Gothic" w:cs="Malgun Gothic" w:eastAsia="Malgun Gothic" w:hAnsi="Malgun Gothic"/>
          <w:b/>
          <w:bCs/>
          <w:color w:val="0E3A4F"/>
          <w:sz w:val="24"/>
          <w:szCs w:val="24"/>
        </w:rPr>
        <w:t xml:space="preserve">③ 검증 — 점검 질문 8개와 결함 기록</w:t>
      </w:r>
    </w:p>
    <w:p>
      <w:pPr>
        <w:spacing w:after="110" w:before="0" w:line="276"/>
      </w:pPr>
      <w:r>
        <w:rPr>
          <w:rFonts w:ascii="Malgun Gothic" w:cs="Malgun Gothic" w:eastAsia="Malgun Gothic" w:hAnsi="Malgun Gothic"/>
          <w:color w:val="1B2A33"/>
          <w:sz w:val="20"/>
          <w:szCs w:val="20"/>
        </w:rPr>
        <w:t xml:space="preserve">AI 출력을 첨부 원자료와 직접 대조합니다. 판정은 정확 / 결함, 결함이면 코드(H·C·O·J·N·R)를 적습니다.</w:t>
      </w:r>
    </w:p>
    <w:tbl>
      <w:tblPr>
        <w:tblW w:type="dxa" w:w="9638"/>
        <w:tblBorders>
          <w:top w:val="single" w:color="D4DFE1" w:sz="4"/>
          <w:left w:val="single" w:color="D4DFE1" w:sz="4"/>
          <w:bottom w:val="single" w:color="D4DFE1" w:sz="4"/>
          <w:right w:val="single" w:color="D4DFE1" w:sz="4"/>
          <w:insideH w:val="single" w:color="D4DFE1" w:sz="4"/>
          <w:insideV w:val="single" w:color="D4DFE1" w:sz="4"/>
        </w:tblBorders>
      </w:tblPr>
      <w:tblGrid>
        <w:gridCol w:w="463"/>
        <w:gridCol w:w="3985"/>
        <w:gridCol w:w="2039"/>
        <w:gridCol w:w="1112"/>
        <w:gridCol w:w="2039"/>
      </w:tblGrid>
      <w:tr>
        <w:trPr>
          <w:cantSplit/>
          <w:tblHeader/>
        </w:trPr>
        <w:tc>
          <w:tcPr>
            <w:tcW w:type="dxa" w:w="463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985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점검 질문</w:t>
            </w:r>
          </w:p>
        </w:tc>
        <w:tc>
          <w:tcPr>
            <w:tcW w:type="dxa" w:w="2039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AI 출력 요약</w:t>
            </w:r>
          </w:p>
        </w:tc>
        <w:tc>
          <w:tcPr>
            <w:tcW w:type="dxa" w:w="1112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판정 · 코드</w:t>
            </w:r>
          </w:p>
        </w:tc>
        <w:tc>
          <w:tcPr>
            <w:tcW w:type="dxa" w:w="2039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사람이 고친 내용</w:t>
            </w:r>
          </w:p>
        </w:tc>
      </w:tr>
      <w:tr>
        <w:trPr>
          <w:cantSplit/>
          <w:tblHeader w:val="false"/>
        </w:trPr>
        <w:tc>
          <w:tcPr>
            <w:tcW w:type="dxa" w:w="4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Q1</w:t>
            </w:r>
          </w:p>
        </w:tc>
        <w:tc>
          <w:tcPr>
            <w:tcW w:type="dxa" w:w="39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포장단위: 어느 자료를 기준으로 했는가? 허가변경 이력이 반영되었고 근거 번호가 적혔는가?</w:t>
            </w:r>
          </w:p>
        </w:tc>
        <w:tc>
          <w:tcPr>
            <w:tcW w:type="dxa" w:w="203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111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203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Q2</w:t>
            </w:r>
          </w:p>
        </w:tc>
        <w:tc>
          <w:tcPr>
            <w:tcW w:type="dxa" w:w="39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사용기한: 구판과 허가사항이 다를 때 무엇을 택했는가? 근거 승인번호가 있는가?</w:t>
            </w:r>
          </w:p>
        </w:tc>
        <w:tc>
          <w:tcPr>
            <w:tcW w:type="dxa" w:w="203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111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203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Q3</w:t>
            </w:r>
          </w:p>
        </w:tc>
        <w:tc>
          <w:tcPr>
            <w:tcW w:type="dxa" w:w="39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저장방법: 허가 문구와 글자 그대로 일치하는가? 온도 범위를 바꾸거나 만들지 않았는가?</w:t>
            </w:r>
          </w:p>
        </w:tc>
        <w:tc>
          <w:tcPr>
            <w:tcW w:type="dxa" w:w="203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111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203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Q4</w:t>
            </w:r>
          </w:p>
        </w:tc>
        <w:tc>
          <w:tcPr>
            <w:tcW w:type="dxa" w:w="39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배치량: 1정 중 분량 × 200,000정으로 직접 검산하면 맞지 않는 성분이 있는가? AI는 표시했는가?</w:t>
            </w:r>
          </w:p>
        </w:tc>
        <w:tc>
          <w:tcPr>
            <w:tcW w:type="dxa" w:w="203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111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203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Q5</w:t>
            </w:r>
          </w:p>
        </w:tc>
        <w:tc>
          <w:tcPr>
            <w:tcW w:type="dxa" w:w="39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합계: 표의 합계와 개별 값의 합이 일치하는가?</w:t>
            </w:r>
          </w:p>
        </w:tc>
        <w:tc>
          <w:tcPr>
            <w:tcW w:type="dxa" w:w="203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111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203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Q6</w:t>
            </w:r>
          </w:p>
        </w:tc>
        <w:tc>
          <w:tcPr>
            <w:tcW w:type="dxa" w:w="39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공정관리 기준: 최신 승인 변경(변경관리 번호)이 반영되고 개정이력에 근거가 적혔는가?</w:t>
            </w:r>
          </w:p>
        </w:tc>
        <w:tc>
          <w:tcPr>
            <w:tcW w:type="dxa" w:w="203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111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203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Q7</w:t>
            </w:r>
          </w:p>
        </w:tc>
        <w:tc>
          <w:tcPr>
            <w:tcW w:type="dxa" w:w="39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자료에 없는 정보(제조소 주소, 시험기준서 번호 등)를 만들어 넣지 않았는가?</w:t>
            </w:r>
          </w:p>
        </w:tc>
        <w:tc>
          <w:tcPr>
            <w:tcW w:type="dxa" w:w="203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111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203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Q8</w:t>
            </w:r>
          </w:p>
        </w:tc>
        <w:tc>
          <w:tcPr>
            <w:tcW w:type="dxa" w:w="39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허가사항에 없는 효능·용법·주의사항이 추가되지 않았는가? 개정이력표가 SOP 4.3 형식을 따르는가?</w:t>
            </w:r>
          </w:p>
        </w:tc>
        <w:tc>
          <w:tcPr>
            <w:tcW w:type="dxa" w:w="203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111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203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keepNext/>
        <w:spacing w:after="110" w:before="240"/>
      </w:pPr>
      <w:r>
        <w:rPr>
          <w:rFonts w:ascii="Malgun Gothic" w:cs="Malgun Gothic" w:eastAsia="Malgun Gothic" w:hAnsi="Malgun Gothic"/>
          <w:b/>
          <w:bCs/>
          <w:color w:val="1C828C"/>
          <w:sz w:val="24"/>
          <w:szCs w:val="24"/>
        </w:rPr>
        <w:t xml:space="preserve">▎</w:t>
      </w:r>
      <w:r>
        <w:rPr>
          <w:rFonts w:ascii="Malgun Gothic" w:cs="Malgun Gothic" w:eastAsia="Malgun Gothic" w:hAnsi="Malgun Gothic"/>
          <w:b/>
          <w:bCs/>
          <w:color w:val="0E3A4F"/>
          <w:sz w:val="24"/>
          <w:szCs w:val="24"/>
        </w:rPr>
        <w:t xml:space="preserve">④ 분석·활용</w:t>
      </w:r>
    </w:p>
    <w:tbl>
      <w:tblPr>
        <w:tblW w:type="dxa" w:w="9638"/>
        <w:tblBorders>
          <w:top w:val="single" w:color="D4DFE1" w:sz="4"/>
          <w:left w:val="single" w:color="D4DFE1" w:sz="4"/>
          <w:bottom w:val="single" w:color="D4DFE1" w:sz="4"/>
          <w:right w:val="single" w:color="D4DFE1" w:sz="4"/>
          <w:insideH w:val="single" w:color="D4DFE1" w:sz="4"/>
          <w:insideV w:val="single" w:color="D4DFE1" w:sz="4"/>
        </w:tblBorders>
      </w:tblPr>
      <w:tblGrid>
        <w:gridCol w:w="5301"/>
        <w:gridCol w:w="4337"/>
      </w:tblGrid>
      <w:tr>
        <w:trPr>
          <w:cantSplit/>
          <w:tblHeader/>
        </w:trPr>
        <w:tc>
          <w:tcPr>
            <w:tcW w:type="dxa" w:w="5301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분석 질문</w:t>
            </w:r>
          </w:p>
        </w:tc>
        <w:tc>
          <w:tcPr>
            <w:tcW w:type="dxa" w:w="4337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우리 조의 답</w:t>
            </w:r>
          </w:p>
        </w:tc>
      </w:tr>
      <w:tr>
        <w:trPr>
          <w:cantSplit/>
          <w:tblHeader w:val="false"/>
        </w:trPr>
        <w:tc>
          <w:tcPr>
            <w:tcW w:type="dxa" w:w="530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8개 점검 항목 중 AI가 정확히 처리한 항목은 몇 개인가? (정확 처리율 = n/8)</w:t>
            </w:r>
          </w:p>
        </w:tc>
        <w:tc>
          <w:tcPr>
            <w:tcW w:type="dxa" w:w="4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530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가장 많이 나온 결함 코드는 무엇이고, 왜 그런 결함이 생겼다고 보는가? (자료 문제 / 프롬프트 문제 / 모델 특성)</w:t>
            </w:r>
          </w:p>
        </w:tc>
        <w:tc>
          <w:tcPr>
            <w:tcW w:type="dxa" w:w="4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530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같은 조 안에서 모델 또는 프롬프트 버전(v0·v1)에 따라 같은 항목의 결과가 달랐는가?</w:t>
            </w:r>
          </w:p>
        </w:tc>
        <w:tc>
          <w:tcPr>
            <w:tcW w:type="dxa" w:w="4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530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발견한 결함을 막기 위해 프롬프트에 추가할 규칙 한 줄(프롬프트 v2)은?</w:t>
            </w:r>
          </w:p>
        </w:tc>
        <w:tc>
          <w:tcPr>
            <w:tcW w:type="dxa" w:w="4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530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최종 수정본에서 사람이 고친 곳은 몇 군데이고, 그 수정본의 검토·승인 책임은 누구에게 있는가?</w:t>
            </w:r>
          </w:p>
        </w:tc>
        <w:tc>
          <w:tcPr>
            <w:tcW w:type="dxa" w:w="4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D4DFE1" w:sz="4"/>
          <w:left w:val="single" w:color="2E7D57" w:sz="24"/>
          <w:bottom w:val="single" w:color="D4DFE1" w:sz="4"/>
          <w:right w:val="single" w:color="D4DFE1" w:sz="4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shd w:fill="EAF3EE" w:val="clear"/>
            <w:tcMar>
              <w:top w:type="dxa" w:w="140"/>
              <w:left w:type="dxa" w:w="200"/>
              <w:bottom w:type="dxa" w:w="120"/>
              <w:right w:type="dxa" w:w="200"/>
            </w:tcMar>
          </w:tcPr>
          <w:p>
            <w:pPr>
              <w:spacing w:after="9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  <w:shd w:fill="2E7D57" w:val="clear"/>
              </w:rPr>
              <w:t xml:space="preserve"> 이 실습에서 남길 것 </w:t>
            </w:r>
          </w:p>
          <w:p>
            <w:pPr>
              <w:spacing w:after="80" w:line="290"/>
            </w:pPr>
            <w:r>
              <w:rPr>
                <w:rFonts w:ascii="Malgun Gothic" w:cs="Malgun Gothic" w:eastAsia="Malgun Gothic" w:hAnsi="Malgun Gothic"/>
                <w:color w:val="1B2A33"/>
                <w:sz w:val="19"/>
                <w:szCs w:val="19"/>
              </w:rPr>
              <w:t xml:space="preserve">사람이 수정한 제품표준서 v3.0 1~3장 초안과 개정이력표</w:t>
            </w:r>
          </w:p>
          <w:p>
            <w:pPr>
              <w:spacing w:after="80" w:line="290"/>
            </w:pPr>
            <w:r>
              <w:rPr>
                <w:rFonts w:ascii="Malgun Gothic" w:cs="Malgun Gothic" w:eastAsia="Malgun Gothic" w:hAnsi="Malgun Gothic"/>
                <w:color w:val="1B2A33"/>
                <w:sz w:val="19"/>
                <w:szCs w:val="19"/>
              </w:rPr>
              <w:t xml:space="preserve">점검 질문 8개 결함 기록 (정확 처리율 n/8)</w:t>
            </w:r>
          </w:p>
          <w:p>
            <w:pPr>
              <w:spacing w:after="30" w:line="290"/>
            </w:pPr>
            <w:r>
              <w:rPr>
                <w:rFonts w:ascii="Malgun Gothic" w:cs="Malgun Gothic" w:eastAsia="Malgun Gothic" w:hAnsi="Malgun Gothic"/>
                <w:color w:val="1B2A33"/>
                <w:sz w:val="19"/>
                <w:szCs w:val="19"/>
              </w:rPr>
              <w:t xml:space="preserve">프롬프트 v2에 추가할 규칙 한 줄</w:t>
            </w:r>
          </w:p>
        </w:tc>
      </w:tr>
    </w:tbl>
    <w:p>
      <w:pPr>
        <w:pStyle w:val="Heading1"/>
        <w:keepNext/>
        <w:pageBreakBefore/>
        <w:pBdr>
          <w:bottom w:val="single" w:color="1C828C" w:sz="10"/>
        </w:pBdr>
        <w:spacing w:after="150" w:before="0"/>
      </w:pPr>
      <w:r>
        <w:rPr>
          <w:rFonts w:ascii="Malgun Gothic" w:cs="Malgun Gothic" w:eastAsia="Malgun Gothic" w:hAnsi="Malgun Gothic"/>
          <w:b/>
          <w:bCs/>
          <w:color w:val="0E3A4F"/>
          <w:sz w:val="30"/>
          <w:szCs w:val="30"/>
        </w:rPr>
        <w:t xml:space="preserve">4. 실습 2 — 변경관리 영향평가 초안</w:t>
      </w:r>
    </w:p>
    <w:tbl>
      <w:tblPr>
        <w:tblW w:type="dxa" w:w="9638"/>
        <w:tblBorders>
          <w:top w:val="single" w:color="D4DFE1" w:sz="4"/>
          <w:left w:val="single" w:color="1C828C" w:sz="24"/>
          <w:bottom w:val="single" w:color="D4DFE1" w:sz="4"/>
          <w:right w:val="single" w:color="D4DFE1" w:sz="4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shd w:fill="ECF2F3" w:val="clear"/>
            <w:tcMar>
              <w:top w:type="dxa" w:w="140"/>
              <w:left w:type="dxa" w:w="200"/>
              <w:bottom w:type="dxa" w:w="120"/>
              <w:right w:type="dxa" w:w="200"/>
            </w:tcMar>
          </w:tcPr>
          <w:p>
            <w:pPr>
              <w:spacing w:after="9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  <w:shd w:fill="E19B1E" w:val="clear"/>
              </w:rPr>
              <w:t xml:space="preserve"> 상황 </w:t>
            </w:r>
          </w:p>
          <w:p>
            <w:pPr>
              <w:spacing w:after="30" w:line="290"/>
            </w:pPr>
            <w:r>
              <w:rPr>
                <w:rFonts w:ascii="Malgun Gothic" w:cs="Malgun Gothic" w:eastAsia="Malgun Gothic" w:hAnsi="Malgun Gothic"/>
                <w:color w:val="1B2A33"/>
                <w:sz w:val="19"/>
                <w:szCs w:val="19"/>
              </w:rPr>
              <w:t xml:space="preserve">포장 파트는 단가와 납기 문제로 PTP 알루미늄 호일 공급업체를 바꾸려 합니다. 요청자는 “규격이 같으니 경미 변경”이라며 10월 5일 적용을 원합니다. QA 담당자인 여러분은 AI로 영향평가 초안을 만들어 검토 회의에 올려야 합니다.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10" w:before="240"/>
      </w:pPr>
      <w:r>
        <w:rPr>
          <w:rFonts w:ascii="Malgun Gothic" w:cs="Malgun Gothic" w:eastAsia="Malgun Gothic" w:hAnsi="Malgun Gothic"/>
          <w:b/>
          <w:bCs/>
          <w:color w:val="1C828C"/>
          <w:sz w:val="24"/>
          <w:szCs w:val="24"/>
        </w:rPr>
        <w:t xml:space="preserve">▎</w:t>
      </w:r>
      <w:r>
        <w:rPr>
          <w:rFonts w:ascii="Malgun Gothic" w:cs="Malgun Gothic" w:eastAsia="Malgun Gothic" w:hAnsi="Malgun Gothic"/>
          <w:b/>
          <w:bCs/>
          <w:color w:val="0E3A4F"/>
          <w:sz w:val="24"/>
          <w:szCs w:val="24"/>
        </w:rPr>
        <w:t xml:space="preserve">① 준비 — 첨부 샘플문서</w:t>
      </w:r>
    </w:p>
    <w:tbl>
      <w:tblPr>
        <w:tblW w:type="dxa" w:w="9638"/>
        <w:tblBorders>
          <w:top w:val="single" w:color="D4DFE1" w:sz="4"/>
          <w:left w:val="single" w:color="D4DFE1" w:sz="4"/>
          <w:bottom w:val="single" w:color="D4DFE1" w:sz="4"/>
          <w:right w:val="single" w:color="D4DFE1" w:sz="4"/>
          <w:insideH w:val="single" w:color="D4DFE1" w:sz="4"/>
          <w:insideV w:val="single" w:color="D4DFE1" w:sz="4"/>
        </w:tblBorders>
      </w:tblPr>
      <w:tblGrid>
        <w:gridCol w:w="964"/>
        <w:gridCol w:w="4819"/>
        <w:gridCol w:w="3855"/>
      </w:tblGrid>
      <w:tr>
        <w:trPr>
          <w:cantSplit/>
          <w:tblHeader/>
        </w:trPr>
        <w:tc>
          <w:tcPr>
            <w:tcW w:type="dxa" w:w="964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19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문서</w:t>
            </w:r>
          </w:p>
        </w:tc>
        <w:tc>
          <w:tcPr>
            <w:tcW w:type="dxa" w:w="3855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문서번호 · 상태</w:t>
            </w:r>
          </w:p>
        </w:tc>
      </w:tr>
      <w:tr>
        <w:trPr>
          <w:cantSplit/>
          <w:tblHeader w:val="false"/>
        </w:trPr>
        <w:tc>
          <w:tcPr>
            <w:tcW w:type="dxa" w:w="964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S2-1</w:t>
            </w:r>
          </w:p>
        </w:tc>
        <w:tc>
          <w:tcPr>
            <w:tcW w:type="dxa" w:w="4819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변경요청서</w:t>
            </w:r>
          </w:p>
        </w:tc>
        <w:tc>
          <w:tcPr>
            <w:tcW w:type="dxa" w:w="3855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CR-2026-018 · 검토 전</w:t>
            </w:r>
          </w:p>
        </w:tc>
      </w:tr>
      <w:tr>
        <w:trPr>
          <w:cantSplit/>
          <w:tblHeader w:val="false"/>
        </w:trPr>
        <w:tc>
          <w:tcPr>
            <w:tcW w:type="dxa" w:w="9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S2-2</w:t>
            </w:r>
          </w:p>
        </w:tc>
        <w:tc>
          <w:tcPr>
            <w:tcW w:type="dxa" w:w="481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공급업체 비교자료</w:t>
            </w:r>
          </w:p>
        </w:tc>
        <w:tc>
          <w:tcPr>
            <w:tcW w:type="dxa" w:w="385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PUR-CMP-2026-07 · 참고자료</w:t>
            </w:r>
          </w:p>
        </w:tc>
      </w:tr>
      <w:tr>
        <w:trPr>
          <w:cantSplit/>
          <w:tblHeader w:val="false"/>
        </w:trPr>
        <w:tc>
          <w:tcPr>
            <w:tcW w:type="dxa" w:w="964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S2-3</w:t>
            </w:r>
          </w:p>
        </w:tc>
        <w:tc>
          <w:tcPr>
            <w:tcW w:type="dxa" w:w="4819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변경관리 SOP 발췌 (교육용)</w:t>
            </w:r>
          </w:p>
        </w:tc>
        <w:tc>
          <w:tcPr>
            <w:tcW w:type="dxa" w:w="3855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QA-SOP-005 · v6 / 유효</w:t>
            </w:r>
          </w:p>
        </w:tc>
      </w:tr>
      <w:tr>
        <w:trPr>
          <w:cantSplit/>
          <w:tblHeader w:val="false"/>
        </w:trPr>
        <w:tc>
          <w:tcPr>
            <w:tcW w:type="dxa" w:w="9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S2-4</w:t>
            </w:r>
          </w:p>
        </w:tc>
        <w:tc>
          <w:tcPr>
            <w:tcW w:type="dxa" w:w="481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관련 문서·시스템 목록 (문서관리 대장 발췌)</w:t>
            </w:r>
          </w:p>
        </w:tc>
        <w:tc>
          <w:tcPr>
            <w:tcW w:type="dxa" w:w="385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QA-DOC-LIST · 2026-09-21 기준</w:t>
            </w:r>
          </w:p>
        </w:tc>
      </w:tr>
    </w:tbl>
    <w:p>
      <w:pPr>
        <w:spacing w:after="110" w:before="60" w:line="276"/>
      </w:pPr>
      <w:r>
        <w:rPr>
          <w:rFonts w:ascii="Malgun Gothic" w:cs="Malgun Gothic" w:eastAsia="Malgun Gothic" w:hAnsi="Malgun Gothic"/>
          <w:b/>
          <w:bCs/>
          <w:color w:val="1B2A33"/>
          <w:sz w:val="18"/>
          <w:szCs w:val="18"/>
        </w:rPr>
        <w:t xml:space="preserve">파일: </w:t>
      </w:r>
      <w:r>
        <w:rPr>
          <w:rFonts w:ascii="Malgun Gothic" w:cs="Malgun Gothic" w:eastAsia="Malgun Gothic" w:hAnsi="Malgun Gothic"/>
          <w:color w:val="1B2A33"/>
          <w:sz w:val="18"/>
          <w:szCs w:val="18"/>
        </w:rPr>
        <w:t xml:space="preserve">실습2_첨부자료_변경관리_S2-1~S2-4.docx 또는 실습2_붙여넣기용_변경관리_S2-1~S2-4.txt</w:t>
      </w:r>
    </w:p>
    <w:p>
      <w:pPr>
        <w:pStyle w:val="Heading2"/>
        <w:keepNext/>
        <w:spacing w:after="110" w:before="240"/>
      </w:pPr>
      <w:r>
        <w:rPr>
          <w:rFonts w:ascii="Malgun Gothic" w:cs="Malgun Gothic" w:eastAsia="Malgun Gothic" w:hAnsi="Malgun Gothic"/>
          <w:b/>
          <w:bCs/>
          <w:color w:val="1C828C"/>
          <w:sz w:val="24"/>
          <w:szCs w:val="24"/>
        </w:rPr>
        <w:t xml:space="preserve">▎</w:t>
      </w:r>
      <w:r>
        <w:rPr>
          <w:rFonts w:ascii="Malgun Gothic" w:cs="Malgun Gothic" w:eastAsia="Malgun Gothic" w:hAnsi="Malgun Gothic"/>
          <w:b/>
          <w:bCs/>
          <w:color w:val="0E3A4F"/>
          <w:sz w:val="24"/>
          <w:szCs w:val="24"/>
        </w:rPr>
        <w:t xml:space="preserve">② 생성 — 프롬프트 카드 v1 (3개 모델 공용)</w:t>
      </w:r>
    </w:p>
    <w:tbl>
      <w:tblPr>
        <w:tblW w:type="dxa" w:w="9638"/>
        <w:tblBorders>
          <w:top w:val="single" w:color="D4DFE1" w:sz="4"/>
          <w:left w:val="single" w:color="D4DFE1" w:sz="4"/>
          <w:bottom w:val="single" w:color="D4DFE1" w:sz="4"/>
          <w:right w:val="single" w:color="D4DFE1" w:sz="4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shd w:fill="0E3A4F" w:val="clear"/>
            <w:tcMar>
              <w:top w:type="dxa" w:w="140"/>
              <w:left w:type="dxa" w:w="200"/>
              <w:bottom w:type="dxa" w:w="120"/>
              <w:right w:type="dxa" w:w="200"/>
            </w:tcMar>
          </w:tcPr>
          <w:p>
            <w:pPr>
              <w:spacing w:after="9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  <w:shd w:fill="E19B1E" w:val="clear"/>
              </w:rPr>
              <w:t xml:space="preserve"> 프롬프트 카드 2-v1 </w:t>
            </w:r>
          </w:p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color w:val="FFFFFF"/>
                <w:sz w:val="19"/>
                <w:szCs w:val="19"/>
              </w:rPr>
              <w:t xml:space="preserve">[역할] 너는 변경관리 영향평가 초안 작성 보조자다. 변경 분류 확정과 승인 권한은 없다.</w:t>
            </w:r>
          </w:p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color w:val="FFFFFF"/>
                <w:sz w:val="19"/>
                <w:szCs w:val="19"/>
              </w:rPr>
              <w:t xml:space="preserve">[목적] 첨부한 S2-1~S2-4만 근거로 CR-2026-018의 영향평가 초안을 작성하라.</w:t>
            </w:r>
          </w:p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color w:val="FFFFFF"/>
                <w:sz w:val="19"/>
                <w:szCs w:val="19"/>
              </w:rPr>
              <w:t xml:space="preserve">[규칙] ① 요청자의 진술과 자료로 확인된 사실을 구분해 표기하라(진술 / 확인됨 / 미확인). ② S2-3의 영향평가 10개 항목을 모두 다루고, 항목마다 근거 ID와 판단 근거를 적어라. ③ 변경 분류는 SOP 기준에 따른 '권고안'과 근거만 제시하고, 확정은 QA의 몫임을 밝혀라. ④ 허가 변경 해당 여부는 결론을 내리지 말고 RA 확인 질문으로 남겨라. ⑤ '영향 없음', '즉시 적용 가능', '시험 생략 가능'을 근거 없이 쓰지 마라. ⑥ S2-4 목록에서 개정·재검토가 필요한 문서를 빠짐없이 표시하라.</w:t>
            </w:r>
          </w:p>
          <w:p>
            <w:pPr>
              <w:spacing w:after="30" w:line="300"/>
            </w:pPr>
            <w:r>
              <w:rPr>
                <w:rFonts w:ascii="Malgun Gothic" w:cs="Malgun Gothic" w:eastAsia="Malgun Gothic" w:hAnsi="Malgun Gothic"/>
                <w:color w:val="FFFFFF"/>
                <w:sz w:val="19"/>
                <w:szCs w:val="19"/>
              </w:rPr>
              <w:t xml:space="preserve">[출력] ① 변경 개요(변경 전 / 후) ② 사실·진술 구분표 ③ 영향평가표 10개 항목(영향 가능성 / 근거 / 필요 조치 / 담당) ④ 분류 권고와 근거 ⑤ 승인 전 완료 조건 ⑥ 실행 후 유효성 평가 기준 제안.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D4DFE1" w:sz="4"/>
          <w:left w:val="single" w:color="8A99A0" w:sz="24"/>
          <w:bottom w:val="single" w:color="D4DFE1" w:sz="4"/>
          <w:right w:val="single" w:color="D4DFE1" w:sz="4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shd w:fill="F3F5F6" w:val="clear"/>
            <w:tcMar>
              <w:top w:type="dxa" w:w="140"/>
              <w:left w:type="dxa" w:w="200"/>
              <w:bottom w:type="dxa" w:w="120"/>
              <w:right w:type="dxa" w:w="200"/>
            </w:tcMar>
          </w:tcPr>
          <w:p>
            <w:pPr>
              <w:spacing w:after="30" w:line="29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대조군 v0' (5인조 1명만): (첨부: S2-1~S2-4) 첨부한 변경요청서로 영향평가서를 작성하고 변경 분류도 정해줘.</w:t>
            </w:r>
          </w:p>
        </w:tc>
      </w:tr>
    </w:tbl>
    <w:tbl>
      <w:tblPr>
        <w:tblW w:type="dxa" w:w="9638"/>
        <w:tblBorders>
          <w:top w:val="single" w:color="D4DFE1" w:sz="4"/>
          <w:left w:val="single" w:color="D4DFE1" w:sz="4"/>
          <w:bottom w:val="single" w:color="D4DFE1" w:sz="4"/>
          <w:right w:val="single" w:color="D4DFE1" w:sz="4"/>
          <w:insideH w:val="single" w:color="D4DFE1" w:sz="4"/>
          <w:insideV w:val="single" w:color="D4DFE1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기록</w:t>
            </w:r>
          </w:p>
        </w:tc>
        <w:tc>
          <w:tcPr>
            <w:tcW w:type="dxa" w:w="6747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891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도구 / 표시된 모델</w:t>
            </w:r>
          </w:p>
        </w:tc>
        <w:tc>
          <w:tcPr>
            <w:tcW w:type="dxa" w:w="6747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89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실행 일시</w:t>
            </w:r>
          </w:p>
        </w:tc>
        <w:tc>
          <w:tcPr>
            <w:tcW w:type="dxa" w:w="674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891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프롬프트 버전 · 첨부 방식</w:t>
            </w:r>
          </w:p>
        </w:tc>
        <w:tc>
          <w:tcPr>
            <w:tcW w:type="dxa" w:w="6747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□ v1  □ v0'   /   □ 파일 업로드  □ TXT 붙여넣기</w:t>
            </w:r>
          </w:p>
        </w:tc>
      </w:tr>
    </w:tbl>
    <w:p>
      <w:pPr>
        <w:pStyle w:val="Heading2"/>
        <w:keepNext/>
        <w:spacing w:after="110" w:before="240"/>
      </w:pPr>
      <w:r>
        <w:rPr>
          <w:rFonts w:ascii="Malgun Gothic" w:cs="Malgun Gothic" w:eastAsia="Malgun Gothic" w:hAnsi="Malgun Gothic"/>
          <w:b/>
          <w:bCs/>
          <w:color w:val="1C828C"/>
          <w:sz w:val="24"/>
          <w:szCs w:val="24"/>
        </w:rPr>
        <w:t xml:space="preserve">▎</w:t>
      </w:r>
      <w:r>
        <w:rPr>
          <w:rFonts w:ascii="Malgun Gothic" w:cs="Malgun Gothic" w:eastAsia="Malgun Gothic" w:hAnsi="Malgun Gothic"/>
          <w:b/>
          <w:bCs/>
          <w:color w:val="0E3A4F"/>
          <w:sz w:val="24"/>
          <w:szCs w:val="24"/>
        </w:rPr>
        <w:t xml:space="preserve">③ 검증 — 점검 질문 8개와 결함 기록</w:t>
      </w:r>
    </w:p>
    <w:p>
      <w:pPr>
        <w:spacing w:after="110" w:before="0" w:line="276"/>
      </w:pPr>
      <w:r>
        <w:rPr>
          <w:rFonts w:ascii="Malgun Gothic" w:cs="Malgun Gothic" w:eastAsia="Malgun Gothic" w:hAnsi="Malgun Gothic"/>
          <w:color w:val="1B2A33"/>
          <w:sz w:val="20"/>
          <w:szCs w:val="20"/>
        </w:rPr>
        <w:t xml:space="preserve">AI 출력을 첨부 원자료와 직접 대조합니다. 판정은 정확 / 결함, 결함이면 코드(H·C·O·J·N·R)를 적습니다.</w:t>
      </w:r>
    </w:p>
    <w:tbl>
      <w:tblPr>
        <w:tblW w:type="dxa" w:w="9638"/>
        <w:tblBorders>
          <w:top w:val="single" w:color="D4DFE1" w:sz="4"/>
          <w:left w:val="single" w:color="D4DFE1" w:sz="4"/>
          <w:bottom w:val="single" w:color="D4DFE1" w:sz="4"/>
          <w:right w:val="single" w:color="D4DFE1" w:sz="4"/>
          <w:insideH w:val="single" w:color="D4DFE1" w:sz="4"/>
          <w:insideV w:val="single" w:color="D4DFE1" w:sz="4"/>
        </w:tblBorders>
      </w:tblPr>
      <w:tblGrid>
        <w:gridCol w:w="463"/>
        <w:gridCol w:w="3985"/>
        <w:gridCol w:w="2039"/>
        <w:gridCol w:w="1112"/>
        <w:gridCol w:w="2039"/>
      </w:tblGrid>
      <w:tr>
        <w:trPr>
          <w:cantSplit/>
          <w:tblHeader/>
        </w:trPr>
        <w:tc>
          <w:tcPr>
            <w:tcW w:type="dxa" w:w="463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985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점검 질문</w:t>
            </w:r>
          </w:p>
        </w:tc>
        <w:tc>
          <w:tcPr>
            <w:tcW w:type="dxa" w:w="2039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AI 출력 요약</w:t>
            </w:r>
          </w:p>
        </w:tc>
        <w:tc>
          <w:tcPr>
            <w:tcW w:type="dxa" w:w="1112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판정 · 코드</w:t>
            </w:r>
          </w:p>
        </w:tc>
        <w:tc>
          <w:tcPr>
            <w:tcW w:type="dxa" w:w="2039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사람이 고친 내용</w:t>
            </w:r>
          </w:p>
        </w:tc>
      </w:tr>
      <w:tr>
        <w:trPr>
          <w:cantSplit/>
          <w:tblHeader w:val="false"/>
        </w:trPr>
        <w:tc>
          <w:tcPr>
            <w:tcW w:type="dxa" w:w="4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Q1</w:t>
            </w:r>
          </w:p>
        </w:tc>
        <w:tc>
          <w:tcPr>
            <w:tcW w:type="dxa" w:w="39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변경 분류: 요청자 제안을 그대로 따랐는가, SOP 기준과 근거를 제시했는가? 확정 주체를 밝혔는가?</w:t>
            </w:r>
          </w:p>
        </w:tc>
        <w:tc>
          <w:tcPr>
            <w:tcW w:type="dxa" w:w="203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111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203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Q2</w:t>
            </w:r>
          </w:p>
        </w:tc>
        <w:tc>
          <w:tcPr>
            <w:tcW w:type="dxa" w:w="39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“규격 동일” 진술: 비교자료·자재규격서와 대조했는가?</w:t>
            </w:r>
          </w:p>
        </w:tc>
        <w:tc>
          <w:tcPr>
            <w:tcW w:type="dxa" w:w="203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111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203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Q3</w:t>
            </w:r>
          </w:p>
        </w:tc>
        <w:tc>
          <w:tcPr>
            <w:tcW w:type="dxa" w:w="39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안정성: 제출되지 않은 자료를 근거로 결론을 내리지 않았는가?</w:t>
            </w:r>
          </w:p>
        </w:tc>
        <w:tc>
          <w:tcPr>
            <w:tcW w:type="dxa" w:w="203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111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203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Q4</w:t>
            </w:r>
          </w:p>
        </w:tc>
        <w:tc>
          <w:tcPr>
            <w:tcW w:type="dxa" w:w="39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밸리데이션 상태: 기존 밸리데이션 보고서의 전제(어느 호일 기준인지)를 확인했는가?</w:t>
            </w:r>
          </w:p>
        </w:tc>
        <w:tc>
          <w:tcPr>
            <w:tcW w:type="dxa" w:w="203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111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203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Q5</w:t>
            </w:r>
          </w:p>
        </w:tc>
        <w:tc>
          <w:tcPr>
            <w:tcW w:type="dxa" w:w="39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공급업체 승인: 평가 실시 여부와 인증 상태가 반영되었는가?</w:t>
            </w:r>
          </w:p>
        </w:tc>
        <w:tc>
          <w:tcPr>
            <w:tcW w:type="dxa" w:w="203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111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203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Q6</w:t>
            </w:r>
          </w:p>
        </w:tc>
        <w:tc>
          <w:tcPr>
            <w:tcW w:type="dxa" w:w="39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허가 영향: 결론을 단정하지 않고 확인 주체에게 질문으로 남겼는가?</w:t>
            </w:r>
          </w:p>
        </w:tc>
        <w:tc>
          <w:tcPr>
            <w:tcW w:type="dxa" w:w="203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111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203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Q7</w:t>
            </w:r>
          </w:p>
        </w:tc>
        <w:tc>
          <w:tcPr>
            <w:tcW w:type="dxa" w:w="39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영향 문서: S2-4 목록과 대조했을 때 빠진 문서·시스템이 있는가?</w:t>
            </w:r>
          </w:p>
        </w:tc>
        <w:tc>
          <w:tcPr>
            <w:tcW w:type="dxa" w:w="203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111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203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Q8</w:t>
            </w:r>
          </w:p>
        </w:tc>
        <w:tc>
          <w:tcPr>
            <w:tcW w:type="dxa" w:w="39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일정·결론: 희망 적용일과 SOP 5.5의 관계를 짚었는가? 근거 없는 ‘영향 없음’·‘즉시 적용’ 표현이 있는가?</w:t>
            </w:r>
          </w:p>
        </w:tc>
        <w:tc>
          <w:tcPr>
            <w:tcW w:type="dxa" w:w="203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111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203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keepNext/>
        <w:spacing w:after="110" w:before="240"/>
      </w:pPr>
      <w:r>
        <w:rPr>
          <w:rFonts w:ascii="Malgun Gothic" w:cs="Malgun Gothic" w:eastAsia="Malgun Gothic" w:hAnsi="Malgun Gothic"/>
          <w:b/>
          <w:bCs/>
          <w:color w:val="1C828C"/>
          <w:sz w:val="24"/>
          <w:szCs w:val="24"/>
        </w:rPr>
        <w:t xml:space="preserve">▎</w:t>
      </w:r>
      <w:r>
        <w:rPr>
          <w:rFonts w:ascii="Malgun Gothic" w:cs="Malgun Gothic" w:eastAsia="Malgun Gothic" w:hAnsi="Malgun Gothic"/>
          <w:b/>
          <w:bCs/>
          <w:color w:val="0E3A4F"/>
          <w:sz w:val="24"/>
          <w:szCs w:val="24"/>
        </w:rPr>
        <w:t xml:space="preserve">④ 분석·활용</w:t>
      </w:r>
    </w:p>
    <w:tbl>
      <w:tblPr>
        <w:tblW w:type="dxa" w:w="9638"/>
        <w:tblBorders>
          <w:top w:val="single" w:color="D4DFE1" w:sz="4"/>
          <w:left w:val="single" w:color="D4DFE1" w:sz="4"/>
          <w:bottom w:val="single" w:color="D4DFE1" w:sz="4"/>
          <w:right w:val="single" w:color="D4DFE1" w:sz="4"/>
          <w:insideH w:val="single" w:color="D4DFE1" w:sz="4"/>
          <w:insideV w:val="single" w:color="D4DFE1" w:sz="4"/>
        </w:tblBorders>
      </w:tblPr>
      <w:tblGrid>
        <w:gridCol w:w="5301"/>
        <w:gridCol w:w="4337"/>
      </w:tblGrid>
      <w:tr>
        <w:trPr>
          <w:cantSplit/>
          <w:tblHeader/>
        </w:trPr>
        <w:tc>
          <w:tcPr>
            <w:tcW w:type="dxa" w:w="5301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분석 질문</w:t>
            </w:r>
          </w:p>
        </w:tc>
        <w:tc>
          <w:tcPr>
            <w:tcW w:type="dxa" w:w="4337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우리 조의 답</w:t>
            </w:r>
          </w:p>
        </w:tc>
      </w:tr>
      <w:tr>
        <w:trPr>
          <w:cantSplit/>
          <w:tblHeader w:val="false"/>
        </w:trPr>
        <w:tc>
          <w:tcPr>
            <w:tcW w:type="dxa" w:w="530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8개 점검 항목 중 AI가 정확히 처리한 항목은 몇 개인가? (정확 처리율 = n/8)</w:t>
            </w:r>
          </w:p>
        </w:tc>
        <w:tc>
          <w:tcPr>
            <w:tcW w:type="dxa" w:w="4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530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가장 많이 나온 결함 코드는 무엇이고, 왜 그런 결함이 생겼다고 보는가? (자료 문제 / 프롬프트 문제 / 모델 특성)</w:t>
            </w:r>
          </w:p>
        </w:tc>
        <w:tc>
          <w:tcPr>
            <w:tcW w:type="dxa" w:w="4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530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같은 조 안에서 모델 또는 프롬프트 버전(v0·v1)에 따라 같은 항목의 결과가 달랐는가?</w:t>
            </w:r>
          </w:p>
        </w:tc>
        <w:tc>
          <w:tcPr>
            <w:tcW w:type="dxa" w:w="4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530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발견한 결함을 막기 위해 프롬프트에 추가할 규칙 한 줄(프롬프트 v2)은?</w:t>
            </w:r>
          </w:p>
        </w:tc>
        <w:tc>
          <w:tcPr>
            <w:tcW w:type="dxa" w:w="4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530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최종 수정본에서 사람이 고친 곳은 몇 군데이고, 그 수정본의 검토·승인 책임은 누구에게 있는가?</w:t>
            </w:r>
          </w:p>
        </w:tc>
        <w:tc>
          <w:tcPr>
            <w:tcW w:type="dxa" w:w="4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D4DFE1" w:sz="4"/>
          <w:left w:val="single" w:color="2E7D57" w:sz="24"/>
          <w:bottom w:val="single" w:color="D4DFE1" w:sz="4"/>
          <w:right w:val="single" w:color="D4DFE1" w:sz="4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shd w:fill="EAF3EE" w:val="clear"/>
            <w:tcMar>
              <w:top w:type="dxa" w:w="140"/>
              <w:left w:type="dxa" w:w="200"/>
              <w:bottom w:type="dxa" w:w="120"/>
              <w:right w:type="dxa" w:w="200"/>
            </w:tcMar>
          </w:tcPr>
          <w:p>
            <w:pPr>
              <w:spacing w:after="9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  <w:shd w:fill="2E7D57" w:val="clear"/>
              </w:rPr>
              <w:t xml:space="preserve"> 이 실습에서 남길 것 </w:t>
            </w:r>
          </w:p>
          <w:p>
            <w:pPr>
              <w:spacing w:after="80" w:line="290"/>
            </w:pPr>
            <w:r>
              <w:rPr>
                <w:rFonts w:ascii="Malgun Gothic" w:cs="Malgun Gothic" w:eastAsia="Malgun Gothic" w:hAnsi="Malgun Gothic"/>
                <w:color w:val="1B2A33"/>
                <w:sz w:val="19"/>
                <w:szCs w:val="19"/>
              </w:rPr>
              <w:t xml:space="preserve">영향평가 초안(10개 항목)과 분류 권고 근거</w:t>
            </w:r>
          </w:p>
          <w:p>
            <w:pPr>
              <w:spacing w:after="80" w:line="290"/>
            </w:pPr>
            <w:r>
              <w:rPr>
                <w:rFonts w:ascii="Malgun Gothic" w:cs="Malgun Gothic" w:eastAsia="Malgun Gothic" w:hAnsi="Malgun Gothic"/>
                <w:color w:val="1B2A33"/>
                <w:sz w:val="19"/>
                <w:szCs w:val="19"/>
              </w:rPr>
              <w:t xml:space="preserve">승인 전 완료 조건 목록</w:t>
            </w:r>
          </w:p>
          <w:p>
            <w:pPr>
              <w:spacing w:after="30" w:line="290"/>
            </w:pPr>
            <w:r>
              <w:rPr>
                <w:rFonts w:ascii="Malgun Gothic" w:cs="Malgun Gothic" w:eastAsia="Malgun Gothic" w:hAnsi="Malgun Gothic"/>
                <w:color w:val="1B2A33"/>
                <w:sz w:val="19"/>
                <w:szCs w:val="19"/>
              </w:rPr>
              <w:t xml:space="preserve">결함 기록과 프롬프트 v2 규칙 한 줄</w:t>
            </w:r>
          </w:p>
        </w:tc>
      </w:tr>
    </w:tbl>
    <w:p>
      <w:pPr>
        <w:pStyle w:val="Heading1"/>
        <w:keepNext/>
        <w:pageBreakBefore/>
        <w:pBdr>
          <w:bottom w:val="single" w:color="1C828C" w:sz="10"/>
        </w:pBdr>
        <w:spacing w:after="150" w:before="0"/>
      </w:pPr>
      <w:r>
        <w:rPr>
          <w:rFonts w:ascii="Malgun Gothic" w:cs="Malgun Gothic" w:eastAsia="Malgun Gothic" w:hAnsi="Malgun Gothic"/>
          <w:b/>
          <w:bCs/>
          <w:color w:val="0E3A4F"/>
          <w:sz w:val="30"/>
          <w:szCs w:val="30"/>
        </w:rPr>
        <w:t xml:space="preserve">5. 실습 3 — 일탈·OOS 조사 계획 초안</w:t>
      </w:r>
    </w:p>
    <w:tbl>
      <w:tblPr>
        <w:tblW w:type="dxa" w:w="9638"/>
        <w:tblBorders>
          <w:top w:val="single" w:color="D4DFE1" w:sz="4"/>
          <w:left w:val="single" w:color="1C828C" w:sz="24"/>
          <w:bottom w:val="single" w:color="D4DFE1" w:sz="4"/>
          <w:right w:val="single" w:color="D4DFE1" w:sz="4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shd w:fill="ECF2F3" w:val="clear"/>
            <w:tcMar>
              <w:top w:type="dxa" w:w="140"/>
              <w:left w:type="dxa" w:w="200"/>
              <w:bottom w:type="dxa" w:w="120"/>
              <w:right w:type="dxa" w:w="200"/>
            </w:tcMar>
          </w:tcPr>
          <w:p>
            <w:pPr>
              <w:spacing w:after="9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  <w:shd w:fill="E19B1E" w:val="clear"/>
              </w:rPr>
              <w:t xml:space="preserve"> 상황 </w:t>
            </w:r>
          </w:p>
          <w:p>
            <w:pPr>
              <w:spacing w:after="30" w:line="290"/>
            </w:pPr>
            <w:r>
              <w:rPr>
                <w:rFonts w:ascii="Malgun Gothic" w:cs="Malgun Gothic" w:eastAsia="Malgun Gothic" w:hAnsi="Malgun Gothic"/>
                <w:color w:val="1B2A33"/>
                <w:sz w:val="19"/>
                <w:szCs w:val="19"/>
              </w:rPr>
              <w:t xml:space="preserve">출하시험에서 TA26015 배치의 함량이 93.1%로 기준(95.0~105.0%)을 벗어났습니다. 같은 날 오후 재주입하니 98.9%가 나왔고, 시험자는 “적합 처리 가능” 의견과 함께 이틀 뒤 보고서를 올렸습니다. 여러분은 AI로 조사 계획 초안을 만듭니다.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10" w:before="240"/>
      </w:pPr>
      <w:r>
        <w:rPr>
          <w:rFonts w:ascii="Malgun Gothic" w:cs="Malgun Gothic" w:eastAsia="Malgun Gothic" w:hAnsi="Malgun Gothic"/>
          <w:b/>
          <w:bCs/>
          <w:color w:val="1C828C"/>
          <w:sz w:val="24"/>
          <w:szCs w:val="24"/>
        </w:rPr>
        <w:t xml:space="preserve">▎</w:t>
      </w:r>
      <w:r>
        <w:rPr>
          <w:rFonts w:ascii="Malgun Gothic" w:cs="Malgun Gothic" w:eastAsia="Malgun Gothic" w:hAnsi="Malgun Gothic"/>
          <w:b/>
          <w:bCs/>
          <w:color w:val="0E3A4F"/>
          <w:sz w:val="24"/>
          <w:szCs w:val="24"/>
        </w:rPr>
        <w:t xml:space="preserve">① 준비 — 첨부 샘플문서</w:t>
      </w:r>
    </w:p>
    <w:tbl>
      <w:tblPr>
        <w:tblW w:type="dxa" w:w="9638"/>
        <w:tblBorders>
          <w:top w:val="single" w:color="D4DFE1" w:sz="4"/>
          <w:left w:val="single" w:color="D4DFE1" w:sz="4"/>
          <w:bottom w:val="single" w:color="D4DFE1" w:sz="4"/>
          <w:right w:val="single" w:color="D4DFE1" w:sz="4"/>
          <w:insideH w:val="single" w:color="D4DFE1" w:sz="4"/>
          <w:insideV w:val="single" w:color="D4DFE1" w:sz="4"/>
        </w:tblBorders>
      </w:tblPr>
      <w:tblGrid>
        <w:gridCol w:w="964"/>
        <w:gridCol w:w="4819"/>
        <w:gridCol w:w="3855"/>
      </w:tblGrid>
      <w:tr>
        <w:trPr>
          <w:cantSplit/>
          <w:tblHeader/>
        </w:trPr>
        <w:tc>
          <w:tcPr>
            <w:tcW w:type="dxa" w:w="964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19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문서</w:t>
            </w:r>
          </w:p>
        </w:tc>
        <w:tc>
          <w:tcPr>
            <w:tcW w:type="dxa" w:w="3855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문서번호 · 상태</w:t>
            </w:r>
          </w:p>
        </w:tc>
      </w:tr>
      <w:tr>
        <w:trPr>
          <w:cantSplit/>
          <w:tblHeader w:val="false"/>
        </w:trPr>
        <w:tc>
          <w:tcPr>
            <w:tcW w:type="dxa" w:w="964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S3-1</w:t>
            </w:r>
          </w:p>
        </w:tc>
        <w:tc>
          <w:tcPr>
            <w:tcW w:type="dxa" w:w="4819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일탈 최초보고서</w:t>
            </w:r>
          </w:p>
        </w:tc>
        <w:tc>
          <w:tcPr>
            <w:tcW w:type="dxa" w:w="3855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DEV-2026-031 · 접수 / 조사 전</w:t>
            </w:r>
          </w:p>
        </w:tc>
      </w:tr>
      <w:tr>
        <w:trPr>
          <w:cantSplit/>
          <w:tblHeader w:val="false"/>
        </w:trPr>
        <w:tc>
          <w:tcPr>
            <w:tcW w:type="dxa" w:w="9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S3-2</w:t>
            </w:r>
          </w:p>
        </w:tc>
        <w:tc>
          <w:tcPr>
            <w:tcW w:type="dxa" w:w="481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시험기록 요약 — 함량(HPLC)</w:t>
            </w:r>
          </w:p>
        </w:tc>
        <w:tc>
          <w:tcPr>
            <w:tcW w:type="dxa" w:w="385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LAB-TRNA-0914 · 원자료 요약</w:t>
            </w:r>
          </w:p>
        </w:tc>
      </w:tr>
      <w:tr>
        <w:trPr>
          <w:cantSplit/>
          <w:tblHeader w:val="false"/>
        </w:trPr>
        <w:tc>
          <w:tcPr>
            <w:tcW w:type="dxa" w:w="964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S3-3</w:t>
            </w:r>
          </w:p>
        </w:tc>
        <w:tc>
          <w:tcPr>
            <w:tcW w:type="dxa" w:w="4819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장비·자재·공정 기록 발췌</w:t>
            </w:r>
          </w:p>
        </w:tc>
        <w:tc>
          <w:tcPr>
            <w:tcW w:type="dxa" w:w="3855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QC-REC-0914 · 기록 발췌</w:t>
            </w:r>
          </w:p>
        </w:tc>
      </w:tr>
      <w:tr>
        <w:trPr>
          <w:cantSplit/>
          <w:tblHeader w:val="false"/>
        </w:trPr>
        <w:tc>
          <w:tcPr>
            <w:tcW w:type="dxa" w:w="9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S3-4</w:t>
            </w:r>
          </w:p>
        </w:tc>
        <w:tc>
          <w:tcPr>
            <w:tcW w:type="dxa" w:w="481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일탈·OOS 관리 SOP 발췌 (교육용)</w:t>
            </w:r>
          </w:p>
        </w:tc>
        <w:tc>
          <w:tcPr>
            <w:tcW w:type="dxa" w:w="385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QA-SOP-008 · v7 / 유효</w:t>
            </w:r>
          </w:p>
        </w:tc>
      </w:tr>
    </w:tbl>
    <w:p>
      <w:pPr>
        <w:spacing w:after="110" w:before="60" w:line="276"/>
      </w:pPr>
      <w:r>
        <w:rPr>
          <w:rFonts w:ascii="Malgun Gothic" w:cs="Malgun Gothic" w:eastAsia="Malgun Gothic" w:hAnsi="Malgun Gothic"/>
          <w:b/>
          <w:bCs/>
          <w:color w:val="1B2A33"/>
          <w:sz w:val="18"/>
          <w:szCs w:val="18"/>
        </w:rPr>
        <w:t xml:space="preserve">파일: </w:t>
      </w:r>
      <w:r>
        <w:rPr>
          <w:rFonts w:ascii="Malgun Gothic" w:cs="Malgun Gothic" w:eastAsia="Malgun Gothic" w:hAnsi="Malgun Gothic"/>
          <w:color w:val="1B2A33"/>
          <w:sz w:val="18"/>
          <w:szCs w:val="18"/>
        </w:rPr>
        <w:t xml:space="preserve">실습3_첨부자료_일탈OOS_S3-1~S3-4.docx 또는 실습3_붙여넣기용_일탈OOS_S3-1~S3-4.txt</w:t>
      </w:r>
    </w:p>
    <w:p>
      <w:pPr>
        <w:pStyle w:val="Heading2"/>
        <w:keepNext/>
        <w:spacing w:after="110" w:before="240"/>
      </w:pPr>
      <w:r>
        <w:rPr>
          <w:rFonts w:ascii="Malgun Gothic" w:cs="Malgun Gothic" w:eastAsia="Malgun Gothic" w:hAnsi="Malgun Gothic"/>
          <w:b/>
          <w:bCs/>
          <w:color w:val="1C828C"/>
          <w:sz w:val="24"/>
          <w:szCs w:val="24"/>
        </w:rPr>
        <w:t xml:space="preserve">▎</w:t>
      </w:r>
      <w:r>
        <w:rPr>
          <w:rFonts w:ascii="Malgun Gothic" w:cs="Malgun Gothic" w:eastAsia="Malgun Gothic" w:hAnsi="Malgun Gothic"/>
          <w:b/>
          <w:bCs/>
          <w:color w:val="0E3A4F"/>
          <w:sz w:val="24"/>
          <w:szCs w:val="24"/>
        </w:rPr>
        <w:t xml:space="preserve">② 생성 — 프롬프트 카드 v1 (3개 모델 공용)</w:t>
      </w:r>
    </w:p>
    <w:tbl>
      <w:tblPr>
        <w:tblW w:type="dxa" w:w="9638"/>
        <w:tblBorders>
          <w:top w:val="single" w:color="D4DFE1" w:sz="4"/>
          <w:left w:val="single" w:color="D4DFE1" w:sz="4"/>
          <w:bottom w:val="single" w:color="D4DFE1" w:sz="4"/>
          <w:right w:val="single" w:color="D4DFE1" w:sz="4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shd w:fill="0E3A4F" w:val="clear"/>
            <w:tcMar>
              <w:top w:type="dxa" w:w="140"/>
              <w:left w:type="dxa" w:w="200"/>
              <w:bottom w:type="dxa" w:w="120"/>
              <w:right w:type="dxa" w:w="200"/>
            </w:tcMar>
          </w:tcPr>
          <w:p>
            <w:pPr>
              <w:spacing w:after="9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  <w:shd w:fill="E19B1E" w:val="clear"/>
              </w:rPr>
              <w:t xml:space="preserve"> 프롬프트 카드 3-v1 </w:t>
            </w:r>
          </w:p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color w:val="FFFFFF"/>
                <w:sz w:val="19"/>
                <w:szCs w:val="19"/>
              </w:rPr>
              <w:t xml:space="preserve">[역할] 너는 일탈·OOS 조사 보조자다. 원인 확정, 결과 무효화, 출하 판단 권한은 없다.</w:t>
            </w:r>
          </w:p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color w:val="FFFFFF"/>
                <w:sz w:val="19"/>
                <w:szCs w:val="19"/>
              </w:rPr>
              <w:t xml:space="preserve">[목적] 첨부한 S3-1~S3-4만 근거로 DEV-2026-031의 조사 계획 초안을 작성하라.</w:t>
            </w:r>
          </w:p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color w:val="FFFFFF"/>
                <w:sz w:val="19"/>
                <w:szCs w:val="19"/>
              </w:rPr>
              <w:t xml:space="preserve">[규칙] ① 사실 / 가설 / 미확인 정보를 분리하라. ② 분 단위 타임라인을 만들고 SOP 기한(보고 24시간, 등급별 조사 기한)의 준수 여부를 계산 과정과 함께 표시하라. ③ 가설마다 확인 방법과 필요한 기록을 적고, 단일 원인을 단정하지 마라. ④ 재주입 결과·평균값·공정 중 시험 결과를 최초 OOS 무효화 근거로 쓰지 마라. ⑤ 절차 위반이 의심되는 사항을 따로 표시하라. ⑥ 재시험·출하를 지시하지 마라.</w:t>
            </w:r>
          </w:p>
          <w:p>
            <w:pPr>
              <w:spacing w:after="30" w:line="300"/>
            </w:pPr>
            <w:r>
              <w:rPr>
                <w:rFonts w:ascii="Malgun Gothic" w:cs="Malgun Gothic" w:eastAsia="Malgun Gothic" w:hAnsi="Malgun Gothic"/>
                <w:color w:val="FFFFFF"/>
                <w:sz w:val="19"/>
                <w:szCs w:val="19"/>
              </w:rPr>
              <w:t xml:space="preserve">[출력] ① 사실표 ② 타임라인과 기한 계산 ③ 등급 권고와 근거 ④ 가설·확인 방법 표 ⑤ 절차 위반 의심 목록 ⑥ 1단계 실험실 조사 체크리스트 ⑦ QA에게 할 질문.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D4DFE1" w:sz="4"/>
          <w:left w:val="single" w:color="8A99A0" w:sz="24"/>
          <w:bottom w:val="single" w:color="D4DFE1" w:sz="4"/>
          <w:right w:val="single" w:color="D4DFE1" w:sz="4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shd w:fill="F3F5F6" w:val="clear"/>
            <w:tcMar>
              <w:top w:type="dxa" w:w="140"/>
              <w:left w:type="dxa" w:w="200"/>
              <w:bottom w:type="dxa" w:w="120"/>
              <w:right w:type="dxa" w:w="200"/>
            </w:tcMar>
          </w:tcPr>
          <w:p>
            <w:pPr>
              <w:spacing w:after="30" w:line="29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대조군 v0' (5인조 1명만): (첨부: S3-1~S3-4) 첨부 자료로 DEV-2026-031 일탈 조사보고서를 완성해줘.</w:t>
            </w:r>
          </w:p>
        </w:tc>
      </w:tr>
    </w:tbl>
    <w:tbl>
      <w:tblPr>
        <w:tblW w:type="dxa" w:w="9638"/>
        <w:tblBorders>
          <w:top w:val="single" w:color="D4DFE1" w:sz="4"/>
          <w:left w:val="single" w:color="D4DFE1" w:sz="4"/>
          <w:bottom w:val="single" w:color="D4DFE1" w:sz="4"/>
          <w:right w:val="single" w:color="D4DFE1" w:sz="4"/>
          <w:insideH w:val="single" w:color="D4DFE1" w:sz="4"/>
          <w:insideV w:val="single" w:color="D4DFE1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기록</w:t>
            </w:r>
          </w:p>
        </w:tc>
        <w:tc>
          <w:tcPr>
            <w:tcW w:type="dxa" w:w="6747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891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도구 / 표시된 모델</w:t>
            </w:r>
          </w:p>
        </w:tc>
        <w:tc>
          <w:tcPr>
            <w:tcW w:type="dxa" w:w="6747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89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실행 일시</w:t>
            </w:r>
          </w:p>
        </w:tc>
        <w:tc>
          <w:tcPr>
            <w:tcW w:type="dxa" w:w="674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891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프롬프트 버전 · 첨부 방식</w:t>
            </w:r>
          </w:p>
        </w:tc>
        <w:tc>
          <w:tcPr>
            <w:tcW w:type="dxa" w:w="6747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□ v1  □ v0'   /   □ 파일 업로드  □ TXT 붙여넣기</w:t>
            </w:r>
          </w:p>
        </w:tc>
      </w:tr>
    </w:tbl>
    <w:p>
      <w:pPr>
        <w:pStyle w:val="Heading2"/>
        <w:keepNext/>
        <w:spacing w:after="110" w:before="240"/>
      </w:pPr>
      <w:r>
        <w:rPr>
          <w:rFonts w:ascii="Malgun Gothic" w:cs="Malgun Gothic" w:eastAsia="Malgun Gothic" w:hAnsi="Malgun Gothic"/>
          <w:b/>
          <w:bCs/>
          <w:color w:val="1C828C"/>
          <w:sz w:val="24"/>
          <w:szCs w:val="24"/>
        </w:rPr>
        <w:t xml:space="preserve">▎</w:t>
      </w:r>
      <w:r>
        <w:rPr>
          <w:rFonts w:ascii="Malgun Gothic" w:cs="Malgun Gothic" w:eastAsia="Malgun Gothic" w:hAnsi="Malgun Gothic"/>
          <w:b/>
          <w:bCs/>
          <w:color w:val="0E3A4F"/>
          <w:sz w:val="24"/>
          <w:szCs w:val="24"/>
        </w:rPr>
        <w:t xml:space="preserve">③ 검증 — 점검 질문 8개와 결함 기록</w:t>
      </w:r>
    </w:p>
    <w:p>
      <w:pPr>
        <w:spacing w:after="110" w:before="0" w:line="276"/>
      </w:pPr>
      <w:r>
        <w:rPr>
          <w:rFonts w:ascii="Malgun Gothic" w:cs="Malgun Gothic" w:eastAsia="Malgun Gothic" w:hAnsi="Malgun Gothic"/>
          <w:color w:val="1B2A33"/>
          <w:sz w:val="20"/>
          <w:szCs w:val="20"/>
        </w:rPr>
        <w:t xml:space="preserve">AI 출력을 첨부 원자료와 직접 대조합니다. 판정은 정확 / 결함, 결함이면 코드(H·C·O·J·N·R)를 적습니다.</w:t>
      </w:r>
    </w:p>
    <w:tbl>
      <w:tblPr>
        <w:tblW w:type="dxa" w:w="9638"/>
        <w:tblBorders>
          <w:top w:val="single" w:color="D4DFE1" w:sz="4"/>
          <w:left w:val="single" w:color="D4DFE1" w:sz="4"/>
          <w:bottom w:val="single" w:color="D4DFE1" w:sz="4"/>
          <w:right w:val="single" w:color="D4DFE1" w:sz="4"/>
          <w:insideH w:val="single" w:color="D4DFE1" w:sz="4"/>
          <w:insideV w:val="single" w:color="D4DFE1" w:sz="4"/>
        </w:tblBorders>
      </w:tblPr>
      <w:tblGrid>
        <w:gridCol w:w="463"/>
        <w:gridCol w:w="3985"/>
        <w:gridCol w:w="2039"/>
        <w:gridCol w:w="1112"/>
        <w:gridCol w:w="2039"/>
      </w:tblGrid>
      <w:tr>
        <w:trPr>
          <w:cantSplit/>
          <w:tblHeader/>
        </w:trPr>
        <w:tc>
          <w:tcPr>
            <w:tcW w:type="dxa" w:w="463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985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점검 질문</w:t>
            </w:r>
          </w:p>
        </w:tc>
        <w:tc>
          <w:tcPr>
            <w:tcW w:type="dxa" w:w="2039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AI 출력 요약</w:t>
            </w:r>
          </w:p>
        </w:tc>
        <w:tc>
          <w:tcPr>
            <w:tcW w:type="dxa" w:w="1112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판정 · 코드</w:t>
            </w:r>
          </w:p>
        </w:tc>
        <w:tc>
          <w:tcPr>
            <w:tcW w:type="dxa" w:w="2039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사람이 고친 내용</w:t>
            </w:r>
          </w:p>
        </w:tc>
      </w:tr>
      <w:tr>
        <w:trPr>
          <w:cantSplit/>
          <w:tblHeader w:val="false"/>
        </w:trPr>
        <w:tc>
          <w:tcPr>
            <w:tcW w:type="dxa" w:w="4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Q1</w:t>
            </w:r>
          </w:p>
        </w:tc>
        <w:tc>
          <w:tcPr>
            <w:tcW w:type="dxa" w:w="39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보고 기한: 계산 과정과 결과(초과 시간)가 맞는가? 직접 계산해 확인하라.</w:t>
            </w:r>
          </w:p>
        </w:tc>
        <w:tc>
          <w:tcPr>
            <w:tcW w:type="dxa" w:w="203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111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203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Q2</w:t>
            </w:r>
          </w:p>
        </w:tc>
        <w:tc>
          <w:tcPr>
            <w:tcW w:type="dxa" w:w="39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등급: 보고자 제안과 SOP 기준을 구분했는가? 확정 주체를 밝혔는가?</w:t>
            </w:r>
          </w:p>
        </w:tc>
        <w:tc>
          <w:tcPr>
            <w:tcW w:type="dxa" w:w="203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111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203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Q3</w:t>
            </w:r>
          </w:p>
        </w:tc>
        <w:tc>
          <w:tcPr>
            <w:tcW w:type="dxa" w:w="39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조사 기한: 날짜가 맞는가?</w:t>
            </w:r>
          </w:p>
        </w:tc>
        <w:tc>
          <w:tcPr>
            <w:tcW w:type="dxa" w:w="203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111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203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Q4</w:t>
            </w:r>
          </w:p>
        </w:tc>
        <w:tc>
          <w:tcPr>
            <w:tcW w:type="dxa" w:w="39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재주입 결과: 판정에 사용했는가? 절차 위반 의심으로 표시했는가?</w:t>
            </w:r>
          </w:p>
        </w:tc>
        <w:tc>
          <w:tcPr>
            <w:tcW w:type="dxa" w:w="203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111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203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Q5</w:t>
            </w:r>
          </w:p>
        </w:tc>
        <w:tc>
          <w:tcPr>
            <w:tcW w:type="dxa" w:w="39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평균: 평균값으로 적합 판단을 했는가?</w:t>
            </w:r>
          </w:p>
        </w:tc>
        <w:tc>
          <w:tcPr>
            <w:tcW w:type="dxa" w:w="203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111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203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Q6</w:t>
            </w:r>
          </w:p>
        </w:tc>
        <w:tc>
          <w:tcPr>
            <w:tcW w:type="dxa" w:w="39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무효화: ‘시료 조제 오류’를 사실처럼 썼는가?</w:t>
            </w:r>
          </w:p>
        </w:tc>
        <w:tc>
          <w:tcPr>
            <w:tcW w:type="dxa" w:w="203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111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203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Q7</w:t>
            </w:r>
          </w:p>
        </w:tc>
        <w:tc>
          <w:tcPr>
            <w:tcW w:type="dxa" w:w="39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가설: 자료에 근거한 가설이 모두 나왔고 확인 방법이 붙었는가? 단일 원인 단정은 없는가?</w:t>
            </w:r>
          </w:p>
        </w:tc>
        <w:tc>
          <w:tcPr>
            <w:tcW w:type="dxa" w:w="203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111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203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Q8</w:t>
            </w:r>
          </w:p>
        </w:tc>
        <w:tc>
          <w:tcPr>
            <w:tcW w:type="dxa" w:w="39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공정 중 시험 결과(함량균일성)를 어떻게 사용했는가?</w:t>
            </w:r>
          </w:p>
        </w:tc>
        <w:tc>
          <w:tcPr>
            <w:tcW w:type="dxa" w:w="203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111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203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keepNext/>
        <w:spacing w:after="110" w:before="240"/>
      </w:pPr>
      <w:r>
        <w:rPr>
          <w:rFonts w:ascii="Malgun Gothic" w:cs="Malgun Gothic" w:eastAsia="Malgun Gothic" w:hAnsi="Malgun Gothic"/>
          <w:b/>
          <w:bCs/>
          <w:color w:val="1C828C"/>
          <w:sz w:val="24"/>
          <w:szCs w:val="24"/>
        </w:rPr>
        <w:t xml:space="preserve">▎</w:t>
      </w:r>
      <w:r>
        <w:rPr>
          <w:rFonts w:ascii="Malgun Gothic" w:cs="Malgun Gothic" w:eastAsia="Malgun Gothic" w:hAnsi="Malgun Gothic"/>
          <w:b/>
          <w:bCs/>
          <w:color w:val="0E3A4F"/>
          <w:sz w:val="24"/>
          <w:szCs w:val="24"/>
        </w:rPr>
        <w:t xml:space="preserve">④ 분석·활용</w:t>
      </w:r>
    </w:p>
    <w:tbl>
      <w:tblPr>
        <w:tblW w:type="dxa" w:w="9638"/>
        <w:tblBorders>
          <w:top w:val="single" w:color="D4DFE1" w:sz="4"/>
          <w:left w:val="single" w:color="D4DFE1" w:sz="4"/>
          <w:bottom w:val="single" w:color="D4DFE1" w:sz="4"/>
          <w:right w:val="single" w:color="D4DFE1" w:sz="4"/>
          <w:insideH w:val="single" w:color="D4DFE1" w:sz="4"/>
          <w:insideV w:val="single" w:color="D4DFE1" w:sz="4"/>
        </w:tblBorders>
      </w:tblPr>
      <w:tblGrid>
        <w:gridCol w:w="5301"/>
        <w:gridCol w:w="4337"/>
      </w:tblGrid>
      <w:tr>
        <w:trPr>
          <w:cantSplit/>
          <w:tblHeader/>
        </w:trPr>
        <w:tc>
          <w:tcPr>
            <w:tcW w:type="dxa" w:w="5301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분석 질문</w:t>
            </w:r>
          </w:p>
        </w:tc>
        <w:tc>
          <w:tcPr>
            <w:tcW w:type="dxa" w:w="4337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우리 조의 답</w:t>
            </w:r>
          </w:p>
        </w:tc>
      </w:tr>
      <w:tr>
        <w:trPr>
          <w:cantSplit/>
          <w:tblHeader w:val="false"/>
        </w:trPr>
        <w:tc>
          <w:tcPr>
            <w:tcW w:type="dxa" w:w="530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8개 점검 항목 중 AI가 정확히 처리한 항목은 몇 개인가? (정확 처리율 = n/8)</w:t>
            </w:r>
          </w:p>
        </w:tc>
        <w:tc>
          <w:tcPr>
            <w:tcW w:type="dxa" w:w="4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530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가장 많이 나온 결함 코드는 무엇이고, 왜 그런 결함이 생겼다고 보는가? (자료 문제 / 프롬프트 문제 / 모델 특성)</w:t>
            </w:r>
          </w:p>
        </w:tc>
        <w:tc>
          <w:tcPr>
            <w:tcW w:type="dxa" w:w="4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530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같은 조 안에서 모델 또는 프롬프트 버전(v0·v1)에 따라 같은 항목의 결과가 달랐는가?</w:t>
            </w:r>
          </w:p>
        </w:tc>
        <w:tc>
          <w:tcPr>
            <w:tcW w:type="dxa" w:w="4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530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발견한 결함을 막기 위해 프롬프트에 추가할 규칙 한 줄(프롬프트 v2)은?</w:t>
            </w:r>
          </w:p>
        </w:tc>
        <w:tc>
          <w:tcPr>
            <w:tcW w:type="dxa" w:w="4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530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최종 수정본에서 사람이 고친 곳은 몇 군데이고, 그 수정본의 검토·승인 책임은 누구에게 있는가?</w:t>
            </w:r>
          </w:p>
        </w:tc>
        <w:tc>
          <w:tcPr>
            <w:tcW w:type="dxa" w:w="4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D4DFE1" w:sz="4"/>
          <w:left w:val="single" w:color="2E7D57" w:sz="24"/>
          <w:bottom w:val="single" w:color="D4DFE1" w:sz="4"/>
          <w:right w:val="single" w:color="D4DFE1" w:sz="4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shd w:fill="EAF3EE" w:val="clear"/>
            <w:tcMar>
              <w:top w:type="dxa" w:w="140"/>
              <w:left w:type="dxa" w:w="200"/>
              <w:bottom w:type="dxa" w:w="120"/>
              <w:right w:type="dxa" w:w="200"/>
            </w:tcMar>
          </w:tcPr>
          <w:p>
            <w:pPr>
              <w:spacing w:after="9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  <w:shd w:fill="2E7D57" w:val="clear"/>
              </w:rPr>
              <w:t xml:space="preserve"> 이 실습에서 남길 것 </w:t>
            </w:r>
          </w:p>
          <w:p>
            <w:pPr>
              <w:spacing w:after="80" w:line="290"/>
            </w:pPr>
            <w:r>
              <w:rPr>
                <w:rFonts w:ascii="Malgun Gothic" w:cs="Malgun Gothic" w:eastAsia="Malgun Gothic" w:hAnsi="Malgun Gothic"/>
                <w:color w:val="1B2A33"/>
                <w:sz w:val="19"/>
                <w:szCs w:val="19"/>
              </w:rPr>
              <w:t xml:space="preserve">사실·가설 분리표와 타임라인(기한 계산 포함)</w:t>
            </w:r>
          </w:p>
          <w:p>
            <w:pPr>
              <w:spacing w:after="80" w:line="290"/>
            </w:pPr>
            <w:r>
              <w:rPr>
                <w:rFonts w:ascii="Malgun Gothic" w:cs="Malgun Gothic" w:eastAsia="Malgun Gothic" w:hAnsi="Malgun Gothic"/>
                <w:color w:val="1B2A33"/>
                <w:sz w:val="19"/>
                <w:szCs w:val="19"/>
              </w:rPr>
              <w:t xml:space="preserve">가설별 확인 방법과 절차 위반 의심 목록</w:t>
            </w:r>
          </w:p>
          <w:p>
            <w:pPr>
              <w:spacing w:after="30" w:line="290"/>
            </w:pPr>
            <w:r>
              <w:rPr>
                <w:rFonts w:ascii="Malgun Gothic" w:cs="Malgun Gothic" w:eastAsia="Malgun Gothic" w:hAnsi="Malgun Gothic"/>
                <w:color w:val="1B2A33"/>
                <w:sz w:val="19"/>
                <w:szCs w:val="19"/>
              </w:rPr>
              <w:t xml:space="preserve">결함 기록 — 이 데이터가 실습4의 시험 데이터(TC-06)로 이어집니다</w:t>
            </w:r>
          </w:p>
        </w:tc>
      </w:tr>
    </w:tbl>
    <w:p>
      <w:pPr>
        <w:pStyle w:val="Heading1"/>
        <w:keepNext/>
        <w:pageBreakBefore/>
        <w:pBdr>
          <w:bottom w:val="single" w:color="1C828C" w:sz="10"/>
        </w:pBdr>
        <w:spacing w:after="150" w:before="0"/>
      </w:pPr>
      <w:r>
        <w:rPr>
          <w:rFonts w:ascii="Malgun Gothic" w:cs="Malgun Gothic" w:eastAsia="Malgun Gothic" w:hAnsi="Malgun Gothic"/>
          <w:b/>
          <w:bCs/>
          <w:color w:val="0E3A4F"/>
          <w:sz w:val="30"/>
          <w:szCs w:val="30"/>
        </w:rPr>
        <w:t xml:space="preserve">6. 실습 4 — AI로 만든 일탈 대장 도구를 검증하기</w:t>
      </w:r>
    </w:p>
    <w:tbl>
      <w:tblPr>
        <w:tblW w:type="dxa" w:w="9638"/>
        <w:tblBorders>
          <w:top w:val="single" w:color="D4DFE1" w:sz="4"/>
          <w:left w:val="single" w:color="1C828C" w:sz="24"/>
          <w:bottom w:val="single" w:color="D4DFE1" w:sz="4"/>
          <w:right w:val="single" w:color="D4DFE1" w:sz="4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shd w:fill="ECF2F3" w:val="clear"/>
            <w:tcMar>
              <w:top w:type="dxa" w:w="140"/>
              <w:left w:type="dxa" w:w="200"/>
              <w:bottom w:type="dxa" w:w="120"/>
              <w:right w:type="dxa" w:w="200"/>
            </w:tcMar>
          </w:tcPr>
          <w:p>
            <w:pPr>
              <w:spacing w:after="9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  <w:shd w:fill="E19B1E" w:val="clear"/>
              </w:rPr>
              <w:t xml:space="preserve"> 상황 </w:t>
            </w:r>
          </w:p>
          <w:p>
            <w:pPr>
              <w:spacing w:after="30" w:line="290"/>
            </w:pPr>
            <w:r>
              <w:rPr>
                <w:rFonts w:ascii="Malgun Gothic" w:cs="Malgun Gothic" w:eastAsia="Malgun Gothic" w:hAnsi="Malgun Gothic"/>
                <w:color w:val="1B2A33"/>
                <w:sz w:val="19"/>
                <w:szCs w:val="19"/>
              </w:rPr>
              <w:t xml:space="preserve">실습3에서 보고 기한 계산이 사람마다 달랐습니다. QA팀은 일탈 접수 단계의 점검과 기한 계산을 도와줄 작은 도구 ‘DEV-LOG’를 AI로 만들기로 했습니다. 규격서(URS)는 이미 승인되어 있습니다. AI가 만든 코드는 화면에서 잘 돌아갈 것입니다. 그것이 요구사항을 만족한다는 증거는 아직 없습니다.</w:t>
            </w:r>
          </w:p>
        </w:tc>
      </w:tr>
    </w:tbl>
    <w:p>
      <w:pPr>
        <w:pStyle w:val="Heading2"/>
        <w:keepNext/>
        <w:spacing w:after="110" w:before="240"/>
      </w:pPr>
      <w:r>
        <w:rPr>
          <w:rFonts w:ascii="Malgun Gothic" w:cs="Malgun Gothic" w:eastAsia="Malgun Gothic" w:hAnsi="Malgun Gothic"/>
          <w:b/>
          <w:bCs/>
          <w:color w:val="1C828C"/>
          <w:sz w:val="24"/>
          <w:szCs w:val="24"/>
        </w:rPr>
        <w:t xml:space="preserve">▎</w:t>
      </w:r>
      <w:r>
        <w:rPr>
          <w:rFonts w:ascii="Malgun Gothic" w:cs="Malgun Gothic" w:eastAsia="Malgun Gothic" w:hAnsi="Malgun Gothic"/>
          <w:b/>
          <w:bCs/>
          <w:color w:val="0E3A4F"/>
          <w:sz w:val="24"/>
          <w:szCs w:val="24"/>
        </w:rPr>
        <w:t xml:space="preserve">흐름과 파일</w:t>
      </w:r>
    </w:p>
    <w:tbl>
      <w:tblPr>
        <w:tblW w:type="dxa" w:w="9638"/>
        <w:tblBorders>
          <w:top w:val="single" w:color="D4DFE1" w:sz="4"/>
          <w:left w:val="single" w:color="D4DFE1" w:sz="4"/>
          <w:bottom w:val="single" w:color="D4DFE1" w:sz="4"/>
          <w:right w:val="single" w:color="D4DFE1" w:sz="4"/>
          <w:insideH w:val="single" w:color="D4DFE1" w:sz="4"/>
          <w:insideV w:val="single" w:color="D4DFE1" w:sz="4"/>
        </w:tblBorders>
      </w:tblPr>
      <w:tblGrid>
        <w:gridCol w:w="578"/>
        <w:gridCol w:w="5205"/>
        <w:gridCol w:w="3855"/>
      </w:tblGrid>
      <w:tr>
        <w:trPr>
          <w:cantSplit/>
          <w:tblHeader/>
        </w:trPr>
        <w:tc>
          <w:tcPr>
            <w:tcW w:type="dxa" w:w="578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순서</w:t>
            </w:r>
          </w:p>
        </w:tc>
        <w:tc>
          <w:tcPr>
            <w:tcW w:type="dxa" w:w="5205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활동</w:t>
            </w:r>
          </w:p>
        </w:tc>
        <w:tc>
          <w:tcPr>
            <w:tcW w:type="dxa" w:w="3855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파일</w:t>
            </w:r>
          </w:p>
        </w:tc>
      </w:tr>
      <w:tr>
        <w:trPr>
          <w:cantSplit/>
          <w:tblHeader w:val="false"/>
        </w:trPr>
        <w:tc>
          <w:tcPr>
            <w:tcW w:type="dxa" w:w="578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1</w:t>
            </w:r>
          </w:p>
        </w:tc>
        <w:tc>
          <w:tcPr>
            <w:tcW w:type="dxa" w:w="5205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URS 읽기 — 모호한 문장, 시험할 수 없는 문장을 찾는다</w:t>
            </w:r>
          </w:p>
        </w:tc>
        <w:tc>
          <w:tcPr>
            <w:tcW w:type="dxa" w:w="3855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01_URS-DEVLOG-001_사용자요구사항규격서_v1.0.docx</w:t>
            </w:r>
          </w:p>
        </w:tc>
      </w:tr>
      <w:tr>
        <w:trPr>
          <w:cantSplit/>
          <w:tblHeader w:val="false"/>
        </w:trPr>
        <w:tc>
          <w:tcPr>
            <w:tcW w:type="dxa" w:w="57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2</w:t>
            </w:r>
          </w:p>
        </w:tc>
        <w:tc>
          <w:tcPr>
            <w:tcW w:type="dxa" w:w="52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위험평가(FRA) 확인 — 어떤 기능을 깊게 시험하는가</w:t>
            </w:r>
          </w:p>
        </w:tc>
        <w:tc>
          <w:tcPr>
            <w:tcW w:type="dxa" w:w="385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02_TPR-DEVLOG-001 1장</w:t>
            </w:r>
          </w:p>
        </w:tc>
      </w:tr>
      <w:tr>
        <w:trPr>
          <w:cantSplit/>
          <w:tblHeader w:val="false"/>
        </w:trPr>
        <w:tc>
          <w:tcPr>
            <w:tcW w:type="dxa" w:w="578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3</w:t>
            </w:r>
          </w:p>
        </w:tc>
        <w:tc>
          <w:tcPr>
            <w:tcW w:type="dxa" w:w="5205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강사 시연② — 코딩 프롬프트 카드 D로 코드 생성, 1차 관찰</w:t>
            </w:r>
          </w:p>
        </w:tc>
        <w:tc>
          <w:tcPr>
            <w:tcW w:type="dxa" w:w="3855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03_코딩프롬프트_및_URS_붙여넣기용.txt</w:t>
            </w:r>
          </w:p>
        </w:tc>
      </w:tr>
      <w:tr>
        <w:trPr>
          <w:cantSplit/>
          <w:tblHeader w:val="false"/>
        </w:trPr>
        <w:tc>
          <w:tcPr>
            <w:tcW w:type="dxa" w:w="57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4</w:t>
            </w:r>
          </w:p>
        </w:tc>
        <w:tc>
          <w:tcPr>
            <w:tcW w:type="dxa" w:w="52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시험 수행 — 시험빌드 v0.9로 TC-01~TC-12 (기대값은 미리 적혀 있음)</w:t>
            </w:r>
          </w:p>
        </w:tc>
        <w:tc>
          <w:tcPr>
            <w:tcW w:type="dxa" w:w="385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DEV-LOG_v0.9_시험빌드.html · TPR 3장</w:t>
            </w:r>
          </w:p>
        </w:tc>
      </w:tr>
      <w:tr>
        <w:trPr>
          <w:cantSplit/>
          <w:tblHeader w:val="false"/>
        </w:trPr>
        <w:tc>
          <w:tcPr>
            <w:tcW w:type="dxa" w:w="578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5</w:t>
            </w:r>
          </w:p>
        </w:tc>
        <w:tc>
          <w:tcPr>
            <w:tcW w:type="dxa" w:w="5205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Fail → 시험 일탈(TD) 기록 → 수정 프롬프트 카드 E → 수정본 v1.0 재시험</w:t>
            </w:r>
          </w:p>
        </w:tc>
        <w:tc>
          <w:tcPr>
            <w:tcW w:type="dxa" w:w="3855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DEV-LOG_v1.0_수정본.html · TPR 5장</w:t>
            </w:r>
          </w:p>
        </w:tc>
      </w:tr>
      <w:tr>
        <w:trPr>
          <w:cantSplit/>
          <w:tblHeader w:val="false"/>
        </w:trPr>
        <w:tc>
          <w:tcPr>
            <w:tcW w:type="dxa" w:w="57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6</w:t>
            </w:r>
          </w:p>
        </w:tc>
        <w:tc>
          <w:tcPr>
            <w:tcW w:type="dxa" w:w="52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RTM과 결론 — 모든 요구가 시험으로 연결되었는가, 사용 제한사항은 무엇인가</w:t>
            </w:r>
          </w:p>
        </w:tc>
        <w:tc>
          <w:tcPr>
            <w:tcW w:type="dxa" w:w="385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TPR 4장·6장</w:t>
            </w:r>
          </w:p>
        </w:tc>
      </w:tr>
    </w:tbl>
    <w:p>
      <w:pPr>
        <w:pStyle w:val="Heading2"/>
        <w:keepNext/>
        <w:spacing w:after="110" w:before="240"/>
      </w:pPr>
      <w:r>
        <w:rPr>
          <w:rFonts w:ascii="Malgun Gothic" w:cs="Malgun Gothic" w:eastAsia="Malgun Gothic" w:hAnsi="Malgun Gothic"/>
          <w:b/>
          <w:bCs/>
          <w:color w:val="1C828C"/>
          <w:sz w:val="24"/>
          <w:szCs w:val="24"/>
        </w:rPr>
        <w:t xml:space="preserve">▎</w:t>
      </w:r>
      <w:r>
        <w:rPr>
          <w:rFonts w:ascii="Malgun Gothic" w:cs="Malgun Gothic" w:eastAsia="Malgun Gothic" w:hAnsi="Malgun Gothic"/>
          <w:b/>
          <w:bCs/>
          <w:color w:val="0E3A4F"/>
          <w:sz w:val="24"/>
          <w:szCs w:val="24"/>
        </w:rPr>
        <w:t xml:space="preserve">시연 관찰 기록 — AI가 생성한 코드</w:t>
      </w:r>
    </w:p>
    <w:tbl>
      <w:tblPr>
        <w:tblW w:type="dxa" w:w="9638"/>
        <w:tblBorders>
          <w:top w:val="single" w:color="D4DFE1" w:sz="4"/>
          <w:left w:val="single" w:color="D4DFE1" w:sz="4"/>
          <w:bottom w:val="single" w:color="D4DFE1" w:sz="4"/>
          <w:right w:val="single" w:color="D4DFE1" w:sz="4"/>
          <w:insideH w:val="single" w:color="D4DFE1" w:sz="4"/>
          <w:insideV w:val="single" w:color="D4DFE1" w:sz="4"/>
        </w:tblBorders>
      </w:tblPr>
      <w:tblGrid>
        <w:gridCol w:w="5783"/>
        <w:gridCol w:w="3855"/>
      </w:tblGrid>
      <w:tr>
        <w:trPr>
          <w:cantSplit/>
          <w:tblHeader/>
        </w:trPr>
        <w:tc>
          <w:tcPr>
            <w:tcW w:type="dxa" w:w="5783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관찰 항목</w:t>
            </w:r>
          </w:p>
        </w:tc>
        <w:tc>
          <w:tcPr>
            <w:tcW w:type="dxa" w:w="3855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관찰 결과</w:t>
            </w:r>
          </w:p>
        </w:tc>
      </w:tr>
      <w:tr>
        <w:trPr>
          <w:cantSplit/>
          <w:tblHeader w:val="false"/>
        </w:trPr>
        <w:tc>
          <w:tcPr>
            <w:tcW w:type="dxa" w:w="578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코드를 쓰기 전에 요구사항 요약과 모호점·가정을 제시했는가?</w:t>
            </w:r>
          </w:p>
        </w:tc>
        <w:tc>
          <w:tcPr>
            <w:tcW w:type="dxa" w:w="385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578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요구사항 ID → 구현 위치 대응표를 줬는가? 빠진 ID는?</w:t>
            </w:r>
          </w:p>
        </w:tc>
        <w:tc>
          <w:tcPr>
            <w:tcW w:type="dxa" w:w="385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578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금지 조건(외부 통신·저장·‘밸리데이션 완료’ 표시)을 지켰는가?</w:t>
            </w:r>
          </w:p>
        </w:tc>
        <w:tc>
          <w:tcPr>
            <w:tcW w:type="dxa" w:w="385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578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시험하지 않은 결과를 ‘합격’으로 쓰지 않았는가?</w:t>
            </w:r>
          </w:p>
        </w:tc>
        <w:tc>
          <w:tcPr>
            <w:tcW w:type="dxa" w:w="385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578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같은 프롬프트를 다른 모델로 실행했을 때 화면·구조·해석의 차이는?</w:t>
            </w:r>
          </w:p>
        </w:tc>
        <w:tc>
          <w:tcPr>
            <w:tcW w:type="dxa" w:w="385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keepNext/>
        <w:spacing w:after="110" w:before="240"/>
      </w:pPr>
      <w:r>
        <w:rPr>
          <w:rFonts w:ascii="Malgun Gothic" w:cs="Malgun Gothic" w:eastAsia="Malgun Gothic" w:hAnsi="Malgun Gothic"/>
          <w:b/>
          <w:bCs/>
          <w:color w:val="1C828C"/>
          <w:sz w:val="24"/>
          <w:szCs w:val="24"/>
        </w:rPr>
        <w:t xml:space="preserve">▎</w:t>
      </w:r>
      <w:r>
        <w:rPr>
          <w:rFonts w:ascii="Malgun Gothic" w:cs="Malgun Gothic" w:eastAsia="Malgun Gothic" w:hAnsi="Malgun Gothic"/>
          <w:b/>
          <w:bCs/>
          <w:color w:val="0E3A4F"/>
          <w:sz w:val="24"/>
          <w:szCs w:val="24"/>
        </w:rPr>
        <w:t xml:space="preserve">시험 수행 요령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Malgun Gothic" w:cs="Malgun Gothic" w:eastAsia="Malgun Gothic" w:hAnsi="Malgun Gothic"/>
          <w:color w:val="1B2A33"/>
          <w:sz w:val="20"/>
          <w:szCs w:val="20"/>
        </w:rPr>
        <w:t xml:space="preserve">시험 대상은 모두 같은 시험빌드 v0.9입니다. AI 생성물은 매번 달라지므로, 시험 대상 파일을 고정해야 결과를 비교·재현할 수 있습니다.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Malgun Gothic" w:cs="Malgun Gothic" w:eastAsia="Malgun Gothic" w:hAnsi="Malgun Gothic"/>
          <w:color w:val="1B2A33"/>
          <w:sz w:val="20"/>
          <w:szCs w:val="20"/>
        </w:rPr>
        <w:t xml:space="preserve">기대 결과를 보고 실제 결과를 맞추지 않습니다. 관찰한 그대로 쓰고 Pass/Fail을 판정합니다.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Malgun Gothic" w:cs="Malgun Gothic" w:eastAsia="Malgun Gothic" w:hAnsi="Malgun Gothic"/>
          <w:color w:val="1B2A33"/>
          <w:sz w:val="20"/>
          <w:szCs w:val="20"/>
        </w:rPr>
        <w:t xml:space="preserve">비정상 조건 시험은 “차단되어야 Pass”입니다. 금지된 동작이 통과하면 Fail — 통제의 구멍을 찾은 것이므로 시험의 성공입니다.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Malgun Gothic" w:cs="Malgun Gothic" w:eastAsia="Malgun Gothic" w:hAnsi="Malgun Gothic"/>
          <w:color w:val="1B2A33"/>
          <w:sz w:val="20"/>
          <w:szCs w:val="20"/>
        </w:rPr>
        <w:t xml:space="preserve">Fail이 나오면 TD 번호를 붙여 기록하고, 원인을 추정이 아닌 재현으로 확인한 뒤 수정본에서 같은 단계와 영향받는 시험을 다시 수행합니다.</w:t>
      </w:r>
    </w:p>
    <w:p>
      <w:pPr>
        <w:spacing w:after="110" w:before="0" w:line="276"/>
      </w:pPr>
      <w:r>
        <w:rPr>
          <w:rFonts w:ascii="Malgun Gothic" w:cs="Malgun Gothic" w:eastAsia="Malgun Gothic" w:hAnsi="Malgun Gothic"/>
          <w:color w:val="55636B"/>
          <w:sz w:val="16"/>
          <w:szCs w:val="16"/>
        </w:rPr>
        <w:t xml:space="preserve">출처: 시험 기록 원칙과 비정상 조건 시험 판정 규칙은 ㈜갬프연구소 「CSV 실습과정 교안 3」(한국제약바이오협회, 2026.8) 재구성</w:t>
      </w:r>
    </w:p>
    <w:p>
      <w:pPr>
        <w:pStyle w:val="Heading2"/>
        <w:keepNext/>
        <w:spacing w:after="110" w:before="240"/>
      </w:pPr>
      <w:r>
        <w:rPr>
          <w:rFonts w:ascii="Malgun Gothic" w:cs="Malgun Gothic" w:eastAsia="Malgun Gothic" w:hAnsi="Malgun Gothic"/>
          <w:b/>
          <w:bCs/>
          <w:color w:val="1C828C"/>
          <w:sz w:val="24"/>
          <w:szCs w:val="24"/>
        </w:rPr>
        <w:t xml:space="preserve">▎</w:t>
      </w:r>
      <w:r>
        <w:rPr>
          <w:rFonts w:ascii="Malgun Gothic" w:cs="Malgun Gothic" w:eastAsia="Malgun Gothic" w:hAnsi="Malgun Gothic"/>
          <w:b/>
          <w:bCs/>
          <w:color w:val="0E3A4F"/>
          <w:sz w:val="24"/>
          <w:szCs w:val="24"/>
        </w:rPr>
        <w:t xml:space="preserve">시험 케이스 요약 (상세 절차는 TPR 3장)</w:t>
      </w:r>
    </w:p>
    <w:tbl>
      <w:tblPr>
        <w:tblW w:type="dxa" w:w="9638"/>
        <w:tblBorders>
          <w:top w:val="single" w:color="D4DFE1" w:sz="4"/>
          <w:left w:val="single" w:color="D4DFE1" w:sz="4"/>
          <w:bottom w:val="single" w:color="D4DFE1" w:sz="4"/>
          <w:right w:val="single" w:color="D4DFE1" w:sz="4"/>
          <w:insideH w:val="single" w:color="D4DFE1" w:sz="4"/>
          <w:insideV w:val="single" w:color="D4DFE1" w:sz="4"/>
        </w:tblBorders>
      </w:tblPr>
      <w:tblGrid>
        <w:gridCol w:w="771"/>
        <w:gridCol w:w="1735"/>
        <w:gridCol w:w="1542"/>
        <w:gridCol w:w="5590"/>
      </w:tblGrid>
      <w:tr>
        <w:trPr>
          <w:cantSplit/>
          <w:tblHeader/>
        </w:trPr>
        <w:tc>
          <w:tcPr>
            <w:tcW w:type="dxa" w:w="771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TC</w:t>
            </w:r>
          </w:p>
        </w:tc>
        <w:tc>
          <w:tcPr>
            <w:tcW w:type="dxa" w:w="1735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연결 URS</w:t>
            </w:r>
          </w:p>
        </w:tc>
        <w:tc>
          <w:tcPr>
            <w:tcW w:type="dxa" w:w="1542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유형</w:t>
            </w:r>
          </w:p>
        </w:tc>
        <w:tc>
          <w:tcPr>
            <w:tcW w:type="dxa" w:w="5590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확인 내용</w:t>
            </w:r>
          </w:p>
        </w:tc>
      </w:tr>
      <w:tr>
        <w:trPr>
          <w:cantSplit/>
          <w:tblHeader w:val="false"/>
        </w:trPr>
        <w:tc>
          <w:tcPr>
            <w:tcW w:type="dxa" w:w="771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TC-01</w:t>
            </w:r>
          </w:p>
        </w:tc>
        <w:tc>
          <w:tcPr>
            <w:tcW w:type="dxa" w:w="1735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FR-01·06·07·08·09, NF-02, DR-03</w:t>
            </w:r>
          </w:p>
        </w:tc>
        <w:tc>
          <w:tcPr>
            <w:tcW w:type="dxa" w:w="1542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정상</w:t>
            </w:r>
          </w:p>
        </w:tc>
        <w:tc>
          <w:tcPr>
            <w:tcW w:type="dxa" w:w="5590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기본 입력값(B) 그대로 등록 / 화면 상단과 하단 안내 관찰</w:t>
            </w:r>
          </w:p>
        </w:tc>
      </w:tr>
      <w:tr>
        <w:trPr>
          <w:cantSplit/>
          <w:tblHeader w:val="false"/>
        </w:trPr>
        <w:tc>
          <w:tcPr>
            <w:tcW w:type="dxa" w:w="77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TC-02</w:t>
            </w:r>
          </w:p>
        </w:tc>
        <w:tc>
          <w:tcPr>
            <w:tcW w:type="dxa" w:w="173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FR-02·08, NF-01</w:t>
            </w:r>
          </w:p>
        </w:tc>
        <w:tc>
          <w:tcPr>
            <w:tcW w:type="dxa" w:w="15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정상(오류 처리)</w:t>
            </w:r>
          </w:p>
        </w:tc>
        <w:tc>
          <w:tcPr>
            <w:tcW w:type="dxa" w:w="559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B에서 일탈번호 DEV-2026-040, 배치번호를 공백 3칸으로 입력 후 등록</w:t>
            </w:r>
          </w:p>
        </w:tc>
      </w:tr>
      <w:tr>
        <w:trPr>
          <w:cantSplit/>
          <w:tblHeader w:val="false"/>
        </w:trPr>
        <w:tc>
          <w:tcPr>
            <w:tcW w:type="dxa" w:w="771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TC-03</w:t>
            </w:r>
          </w:p>
        </w:tc>
        <w:tc>
          <w:tcPr>
            <w:tcW w:type="dxa" w:w="1735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FR-03</w:t>
            </w:r>
          </w:p>
        </w:tc>
        <w:tc>
          <w:tcPr>
            <w:tcW w:type="dxa" w:w="1542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정상(오류 처리)</w:t>
            </w:r>
          </w:p>
        </w:tc>
        <w:tc>
          <w:tcPr>
            <w:tcW w:type="dxa" w:w="5590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B에서 일탈번호를 DEV-26-31로 입력 후 등록</w:t>
            </w:r>
          </w:p>
        </w:tc>
      </w:tr>
      <w:tr>
        <w:trPr>
          <w:cantSplit/>
          <w:tblHeader w:val="false"/>
        </w:trPr>
        <w:tc>
          <w:tcPr>
            <w:tcW w:type="dxa" w:w="77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TC-04</w:t>
            </w:r>
          </w:p>
        </w:tc>
        <w:tc>
          <w:tcPr>
            <w:tcW w:type="dxa" w:w="173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FR-04</w:t>
            </w:r>
          </w:p>
        </w:tc>
        <w:tc>
          <w:tcPr>
            <w:tcW w:type="dxa" w:w="15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경계값</w:t>
            </w:r>
          </w:p>
        </w:tc>
        <w:tc>
          <w:tcPr>
            <w:tcW w:type="dxa" w:w="559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B에서 일탈번호 DEV-2026-041, 발생일시 2026-02-29 10:00 입력 후 등록 / 같은 번호로 발생일시 2026-09-10 24:30 입력 후 등록</w:t>
            </w:r>
          </w:p>
        </w:tc>
      </w:tr>
      <w:tr>
        <w:trPr>
          <w:cantSplit/>
          <w:tblHeader w:val="false"/>
        </w:trPr>
        <w:tc>
          <w:tcPr>
            <w:tcW w:type="dxa" w:w="771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TC-05</w:t>
            </w:r>
          </w:p>
        </w:tc>
        <w:tc>
          <w:tcPr>
            <w:tcW w:type="dxa" w:w="1735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FR-05</w:t>
            </w:r>
          </w:p>
        </w:tc>
        <w:tc>
          <w:tcPr>
            <w:tcW w:type="dxa" w:w="1542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비정상 조건</w:t>
            </w:r>
          </w:p>
        </w:tc>
        <w:tc>
          <w:tcPr>
            <w:tcW w:type="dxa" w:w="5590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DEV-2026-042: 발생 2026-09-14 10:20, 인지 2026-09-14 10:00, 보고 2026-09-14 12:00 / DEV-2026-043: 발생 2026-09-14 10:20, 인지 2026-09-14 11:05, 보고 2026-09-14 10:50</w:t>
            </w:r>
          </w:p>
        </w:tc>
      </w:tr>
      <w:tr>
        <w:trPr>
          <w:cantSplit/>
          <w:tblHeader w:val="false"/>
        </w:trPr>
        <w:tc>
          <w:tcPr>
            <w:tcW w:type="dxa" w:w="77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TC-06</w:t>
            </w:r>
          </w:p>
        </w:tc>
        <w:tc>
          <w:tcPr>
            <w:tcW w:type="dxa" w:w="173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FR-06·07</w:t>
            </w:r>
          </w:p>
        </w:tc>
        <w:tc>
          <w:tcPr>
            <w:tcW w:type="dxa" w:w="15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정상(실습3 실데이터)</w:t>
            </w:r>
          </w:p>
        </w:tc>
        <w:tc>
          <w:tcPr>
            <w:tcW w:type="dxa" w:w="559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DEV-2026-031 실습3 값 그대로 등록: 발생 2026-09-14 10:20, 인지 2026-09-14 11:05, 보고 2026-09-16 09:30, 등급 중대</w:t>
            </w:r>
          </w:p>
        </w:tc>
      </w:tr>
      <w:tr>
        <w:trPr>
          <w:cantSplit/>
          <w:tblHeader w:val="false"/>
        </w:trPr>
        <w:tc>
          <w:tcPr>
            <w:tcW w:type="dxa" w:w="771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TC-07</w:t>
            </w:r>
          </w:p>
        </w:tc>
        <w:tc>
          <w:tcPr>
            <w:tcW w:type="dxa" w:w="1735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FR-06</w:t>
            </w:r>
          </w:p>
        </w:tc>
        <w:tc>
          <w:tcPr>
            <w:tcW w:type="dxa" w:w="1542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경계값</w:t>
            </w:r>
          </w:p>
        </w:tc>
        <w:tc>
          <w:tcPr>
            <w:tcW w:type="dxa" w:w="5590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DEV-2026-032: 발생 2026-09-20 07:30, 인지 2026-09-20 08:00, 보고 2026-09-21 08:00 (정확히 24시간) / DEV-2026-033: 위와 같고 보고만 2026-09-21 08:01</w:t>
            </w:r>
          </w:p>
        </w:tc>
      </w:tr>
      <w:tr>
        <w:trPr>
          <w:cantSplit/>
          <w:tblHeader w:val="false"/>
        </w:trPr>
        <w:tc>
          <w:tcPr>
            <w:tcW w:type="dxa" w:w="77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TC-08</w:t>
            </w:r>
          </w:p>
        </w:tc>
        <w:tc>
          <w:tcPr>
            <w:tcW w:type="dxa" w:w="173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FR-07</w:t>
            </w:r>
          </w:p>
        </w:tc>
        <w:tc>
          <w:tcPr>
            <w:tcW w:type="dxa" w:w="15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경계값(연도 넘김)</w:t>
            </w:r>
          </w:p>
        </w:tc>
        <w:tc>
          <w:tcPr>
            <w:tcW w:type="dxa" w:w="559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DEV-2026-034, 등급 경미: 발생 2026-12-20 08:30, 인지 2026-12-20 09:00, 보고 2026-12-20 10:00</w:t>
            </w:r>
          </w:p>
        </w:tc>
      </w:tr>
      <w:tr>
        <w:trPr>
          <w:cantSplit/>
          <w:tblHeader w:val="false"/>
        </w:trPr>
        <w:tc>
          <w:tcPr>
            <w:tcW w:type="dxa" w:w="771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TC-09</w:t>
            </w:r>
          </w:p>
        </w:tc>
        <w:tc>
          <w:tcPr>
            <w:tcW w:type="dxa" w:w="1735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FR-10</w:t>
            </w:r>
          </w:p>
        </w:tc>
        <w:tc>
          <w:tcPr>
            <w:tcW w:type="dxa" w:w="1542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비정상 조건</w:t>
            </w:r>
          </w:p>
        </w:tc>
        <w:tc>
          <w:tcPr>
            <w:tcW w:type="dxa" w:w="5590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TC-06 등록 후 DEV-2026-031을 다시 등록</w:t>
            </w:r>
          </w:p>
        </w:tc>
      </w:tr>
      <w:tr>
        <w:trPr>
          <w:cantSplit/>
          <w:tblHeader w:val="false"/>
        </w:trPr>
        <w:tc>
          <w:tcPr>
            <w:tcW w:type="dxa" w:w="77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TC-10</w:t>
            </w:r>
          </w:p>
        </w:tc>
        <w:tc>
          <w:tcPr>
            <w:tcW w:type="dxa" w:w="173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FR-11·12, DR-02</w:t>
            </w:r>
          </w:p>
        </w:tc>
        <w:tc>
          <w:tcPr>
            <w:tcW w:type="dxa" w:w="15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비정상 조건</w:t>
            </w:r>
          </w:p>
        </w:tc>
        <w:tc>
          <w:tcPr>
            <w:tcW w:type="dxa" w:w="559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DEV-2026-031의 제목을 “TA26015 함량 OOS”로 바꾸고 수정 사유를 비워 저장 / 같은 수정에 수정 사유를 공백 3칸으로 입력해 저장 / 수정 사유 “제목 간결화”로 저장</w:t>
            </w:r>
          </w:p>
        </w:tc>
      </w:tr>
      <w:tr>
        <w:trPr>
          <w:cantSplit/>
          <w:tblHeader w:val="false"/>
        </w:trPr>
        <w:tc>
          <w:tcPr>
            <w:tcW w:type="dxa" w:w="771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TC-11</w:t>
            </w:r>
          </w:p>
        </w:tc>
        <w:tc>
          <w:tcPr>
            <w:tcW w:type="dxa" w:w="1735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FR-13, DR-02</w:t>
            </w:r>
          </w:p>
        </w:tc>
        <w:tc>
          <w:tcPr>
            <w:tcW w:type="dxa" w:w="1542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비정상 조건(화면·코드 검토)</w:t>
            </w:r>
          </w:p>
        </w:tc>
        <w:tc>
          <w:tcPr>
            <w:tcW w:type="dxa" w:w="5590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대장·이력 표에서 편집·삭제 수단을 찾고, 코드에서 삭제 기능 존재 여부 검토</w:t>
            </w:r>
          </w:p>
        </w:tc>
      </w:tr>
      <w:tr>
        <w:trPr>
          <w:cantSplit/>
          <w:tblHeader w:val="false"/>
        </w:trPr>
        <w:tc>
          <w:tcPr>
            <w:tcW w:type="dxa" w:w="77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TC-12</w:t>
            </w:r>
          </w:p>
        </w:tc>
        <w:tc>
          <w:tcPr>
            <w:tcW w:type="dxa" w:w="173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DR-01</w:t>
            </w:r>
          </w:p>
        </w:tc>
        <w:tc>
          <w:tcPr>
            <w:tcW w:type="dxa" w:w="15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비정상 조건</w:t>
            </w:r>
          </w:p>
        </w:tc>
        <w:tc>
          <w:tcPr>
            <w:tcW w:type="dxa" w:w="559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B에서 일탈번호 DEV-2026-035, 제목을 &lt;b&gt;시험&lt;/b&gt;로 입력해 등록</w:t>
            </w:r>
          </w:p>
        </w:tc>
      </w:tr>
    </w:tbl>
    <w:p>
      <w:pPr>
        <w:pStyle w:val="Heading1"/>
        <w:keepNext/>
        <w:pageBreakBefore/>
        <w:pBdr>
          <w:bottom w:val="single" w:color="1C828C" w:sz="10"/>
        </w:pBdr>
        <w:spacing w:after="150" w:before="0"/>
      </w:pPr>
      <w:r>
        <w:rPr>
          <w:rFonts w:ascii="Malgun Gothic" w:cs="Malgun Gothic" w:eastAsia="Malgun Gothic" w:hAnsi="Malgun Gothic"/>
          <w:b/>
          <w:bCs/>
          <w:color w:val="0E3A4F"/>
          <w:sz w:val="30"/>
          <w:szCs w:val="30"/>
        </w:rPr>
        <w:t xml:space="preserve">7. 실습 5 — 결함 데이터로 AI 사용 통제 설계하기</w:t>
      </w:r>
    </w:p>
    <w:tbl>
      <w:tblPr>
        <w:tblW w:type="dxa" w:w="9638"/>
        <w:tblBorders>
          <w:top w:val="single" w:color="D4DFE1" w:sz="4"/>
          <w:left w:val="single" w:color="1C828C" w:sz="24"/>
          <w:bottom w:val="single" w:color="D4DFE1" w:sz="4"/>
          <w:right w:val="single" w:color="D4DFE1" w:sz="4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shd w:fill="ECF2F3" w:val="clear"/>
            <w:tcMar>
              <w:top w:type="dxa" w:w="140"/>
              <w:left w:type="dxa" w:w="200"/>
              <w:bottom w:type="dxa" w:w="120"/>
              <w:right w:type="dxa" w:w="200"/>
            </w:tcMar>
          </w:tcPr>
          <w:p>
            <w:pPr>
              <w:spacing w:after="9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  <w:shd w:fill="E19B1E" w:val="clear"/>
              </w:rPr>
              <w:t xml:space="preserve"> 상황 </w:t>
            </w:r>
          </w:p>
          <w:p>
            <w:pPr>
              <w:spacing w:after="30" w:line="290"/>
            </w:pPr>
            <w:r>
              <w:rPr>
                <w:rFonts w:ascii="Malgun Gothic" w:cs="Malgun Gothic" w:eastAsia="Malgun Gothic" w:hAnsi="Malgun Gothic"/>
                <w:color w:val="1B2A33"/>
                <w:sz w:val="19"/>
                <w:szCs w:val="19"/>
              </w:rPr>
              <w:t xml:space="preserve">오늘 세 번의 실습에서 조별로 AI 출력의 결함을 기록했습니다. 이 기록은 “AI가 우리 업무에서 실제로 어떻게 틀리는가”에 대한 작은 데이터입니다. 이 데이터를 근거로 AI 사용 SOP에 넣을 통제를 설계합니다.</w:t>
            </w:r>
          </w:p>
        </w:tc>
      </w:tr>
    </w:tbl>
    <w:p>
      <w:pPr>
        <w:pStyle w:val="Heading2"/>
        <w:keepNext/>
        <w:spacing w:after="110" w:before="240"/>
      </w:pPr>
      <w:r>
        <w:rPr>
          <w:rFonts w:ascii="Malgun Gothic" w:cs="Malgun Gothic" w:eastAsia="Malgun Gothic" w:hAnsi="Malgun Gothic"/>
          <w:b/>
          <w:bCs/>
          <w:color w:val="1C828C"/>
          <w:sz w:val="24"/>
          <w:szCs w:val="24"/>
        </w:rPr>
        <w:t xml:space="preserve">▎</w:t>
      </w:r>
      <w:r>
        <w:rPr>
          <w:rFonts w:ascii="Malgun Gothic" w:cs="Malgun Gothic" w:eastAsia="Malgun Gothic" w:hAnsi="Malgun Gothic"/>
          <w:b/>
          <w:bCs/>
          <w:color w:val="0E3A4F"/>
          <w:sz w:val="24"/>
          <w:szCs w:val="24"/>
        </w:rPr>
        <w:t xml:space="preserve">① 결함 집계 (조별)</w:t>
      </w:r>
    </w:p>
    <w:tbl>
      <w:tblPr>
        <w:tblW w:type="dxa" w:w="9638"/>
        <w:tblBorders>
          <w:top w:val="single" w:color="D4DFE1" w:sz="4"/>
          <w:left w:val="single" w:color="D4DFE1" w:sz="4"/>
          <w:bottom w:val="single" w:color="D4DFE1" w:sz="4"/>
          <w:right w:val="single" w:color="D4DFE1" w:sz="4"/>
          <w:insideH w:val="single" w:color="D4DFE1" w:sz="4"/>
          <w:insideV w:val="single" w:color="D4DFE1" w:sz="4"/>
        </w:tblBorders>
      </w:tblPr>
      <w:tblGrid>
        <w:gridCol w:w="2209"/>
        <w:gridCol w:w="1004"/>
        <w:gridCol w:w="1004"/>
        <w:gridCol w:w="1004"/>
        <w:gridCol w:w="1004"/>
        <w:gridCol w:w="1004"/>
        <w:gridCol w:w="1004"/>
        <w:gridCol w:w="1405"/>
      </w:tblGrid>
      <w:tr>
        <w:trPr>
          <w:cantSplit/>
          <w:tblHeader/>
        </w:trPr>
        <w:tc>
          <w:tcPr>
            <w:tcW w:type="dxa" w:w="2209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실습</w:t>
            </w:r>
          </w:p>
        </w:tc>
        <w:tc>
          <w:tcPr>
            <w:tcW w:type="dxa" w:w="1004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H 환각</w:t>
            </w:r>
          </w:p>
        </w:tc>
        <w:tc>
          <w:tcPr>
            <w:tcW w:type="dxa" w:w="1004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C 상충</w:t>
            </w:r>
          </w:p>
        </w:tc>
        <w:tc>
          <w:tcPr>
            <w:tcW w:type="dxa" w:w="1004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O 누락</w:t>
            </w:r>
          </w:p>
        </w:tc>
        <w:tc>
          <w:tcPr>
            <w:tcW w:type="dxa" w:w="1004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J 권한 밖</w:t>
            </w:r>
          </w:p>
        </w:tc>
        <w:tc>
          <w:tcPr>
            <w:tcW w:type="dxa" w:w="1004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N 계산</w:t>
            </w:r>
          </w:p>
        </w:tc>
        <w:tc>
          <w:tcPr>
            <w:tcW w:type="dxa" w:w="1004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R 근거</w:t>
            </w:r>
          </w:p>
        </w:tc>
        <w:tc>
          <w:tcPr>
            <w:tcW w:type="dxa" w:w="1405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정확 처리율</w:t>
            </w:r>
          </w:p>
        </w:tc>
      </w:tr>
      <w:tr>
        <w:trPr>
          <w:cantSplit/>
          <w:tblHeader w:val="false"/>
        </w:trPr>
        <w:tc>
          <w:tcPr>
            <w:tcW w:type="dxa" w:w="220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7"/>
                <w:szCs w:val="17"/>
              </w:rPr>
              <w:t xml:space="preserve">실습1 제품표준서</w:t>
            </w:r>
          </w:p>
        </w:tc>
        <w:tc>
          <w:tcPr>
            <w:tcW w:type="dxa" w:w="10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10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10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10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10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10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14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7"/>
                <w:szCs w:val="17"/>
              </w:rPr>
              <w:t xml:space="preserve">/8</w:t>
            </w:r>
          </w:p>
        </w:tc>
      </w:tr>
      <w:tr>
        <w:trPr>
          <w:cantSplit/>
          <w:tblHeader w:val="false"/>
        </w:trPr>
        <w:tc>
          <w:tcPr>
            <w:tcW w:type="dxa" w:w="220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7"/>
                <w:szCs w:val="17"/>
              </w:rPr>
              <w:t xml:space="preserve">실습2 변경관리</w:t>
            </w:r>
          </w:p>
        </w:tc>
        <w:tc>
          <w:tcPr>
            <w:tcW w:type="dxa" w:w="10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10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10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10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10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10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14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7"/>
                <w:szCs w:val="17"/>
              </w:rPr>
              <w:t xml:space="preserve">/8</w:t>
            </w:r>
          </w:p>
        </w:tc>
      </w:tr>
      <w:tr>
        <w:trPr>
          <w:cantSplit/>
          <w:tblHeader w:val="false"/>
        </w:trPr>
        <w:tc>
          <w:tcPr>
            <w:tcW w:type="dxa" w:w="220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7"/>
                <w:szCs w:val="17"/>
              </w:rPr>
              <w:t xml:space="preserve">실습3 일탈·OOS</w:t>
            </w:r>
          </w:p>
        </w:tc>
        <w:tc>
          <w:tcPr>
            <w:tcW w:type="dxa" w:w="10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10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10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10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10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10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14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7"/>
                <w:szCs w:val="17"/>
              </w:rPr>
              <w:t xml:space="preserve">/8</w:t>
            </w:r>
          </w:p>
        </w:tc>
      </w:tr>
      <w:tr>
        <w:trPr>
          <w:cantSplit/>
          <w:tblHeader w:val="false"/>
        </w:trPr>
        <w:tc>
          <w:tcPr>
            <w:tcW w:type="dxa" w:w="220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7"/>
                <w:szCs w:val="17"/>
              </w:rPr>
              <w:t xml:space="preserve">합계</w:t>
            </w:r>
          </w:p>
        </w:tc>
        <w:tc>
          <w:tcPr>
            <w:tcW w:type="dxa" w:w="10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10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10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10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10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10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14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7"/>
                <w:szCs w:val="17"/>
              </w:rPr>
              <w:t xml:space="preserve">/24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D4DFE1" w:sz="4"/>
          <w:left w:val="single" w:color="D4DFE1" w:sz="4"/>
          <w:bottom w:val="single" w:color="D4DFE1" w:sz="4"/>
          <w:right w:val="single" w:color="D4DFE1" w:sz="4"/>
          <w:insideH w:val="single" w:color="D4DFE1" w:sz="4"/>
          <w:insideV w:val="single" w:color="D4DFE1" w:sz="4"/>
        </w:tblBorders>
      </w:tblPr>
      <w:tblGrid>
        <w:gridCol w:w="3855"/>
        <w:gridCol w:w="5783"/>
      </w:tblGrid>
      <w:tr>
        <w:trPr>
          <w:cantSplit/>
          <w:tblHeader/>
        </w:trPr>
        <w:tc>
          <w:tcPr>
            <w:tcW w:type="dxa" w:w="3855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비교</w:t>
            </w:r>
          </w:p>
        </w:tc>
        <w:tc>
          <w:tcPr>
            <w:tcW w:type="dxa" w:w="5783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관찰</w:t>
            </w:r>
          </w:p>
        </w:tc>
      </w:tr>
      <w:tr>
        <w:trPr>
          <w:cantSplit/>
          <w:tblHeader w:val="false"/>
        </w:trPr>
        <w:tc>
          <w:tcPr>
            <w:tcW w:type="dxa" w:w="385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ChatGPT · Claude · Gemini 사이의 차이</w:t>
            </w:r>
          </w:p>
        </w:tc>
        <w:tc>
          <w:tcPr>
            <w:tcW w:type="dxa" w:w="578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85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프롬프트 v0' 대 v1의 차이</w:t>
            </w:r>
          </w:p>
        </w:tc>
        <w:tc>
          <w:tcPr>
            <w:tcW w:type="dxa" w:w="578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</w:tr>
    </w:tbl>
    <w:tbl>
      <w:tblPr>
        <w:tblW w:type="dxa" w:w="9638"/>
        <w:tblBorders>
          <w:top w:val="single" w:color="D4DFE1" w:sz="4"/>
          <w:left w:val="single" w:color="B3262E" w:sz="24"/>
          <w:bottom w:val="single" w:color="D4DFE1" w:sz="4"/>
          <w:right w:val="single" w:color="D4DFE1" w:sz="4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shd w:fill="F9ECED" w:val="clear"/>
            <w:tcMar>
              <w:top w:type="dxa" w:w="140"/>
              <w:left w:type="dxa" w:w="200"/>
              <w:bottom w:type="dxa" w:w="120"/>
              <w:right w:type="dxa" w:w="200"/>
            </w:tcMar>
          </w:tcPr>
          <w:p>
            <w:pPr>
              <w:spacing w:after="9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  <w:shd w:fill="B3262E" w:val="clear"/>
              </w:rPr>
              <w:t xml:space="preserve"> 해석 주의 </w:t>
            </w:r>
          </w:p>
          <w:p>
            <w:pPr>
              <w:spacing w:after="30" w:line="290"/>
            </w:pPr>
            <w:r>
              <w:rPr>
                <w:rFonts w:ascii="Malgun Gothic" w:cs="Malgun Gothic" w:eastAsia="Malgun Gothic" w:hAnsi="Malgun Gothic"/>
                <w:color w:val="1B2A33"/>
                <w:sz w:val="19"/>
                <w:szCs w:val="19"/>
              </w:rPr>
              <w:t xml:space="preserve">교육 표본은 아주 작습니다. 모델 간 우열이나 ‘어느 모델이 GMP에 안전하다’는 결론을 내리지 않습니다. 관찰할 것은 결함의 ‘유형’과 그것을 막는 ‘통제’입니다.</w:t>
            </w:r>
          </w:p>
        </w:tc>
      </w:tr>
    </w:tbl>
    <w:p>
      <w:pPr>
        <w:pStyle w:val="Heading2"/>
        <w:keepNext/>
        <w:spacing w:after="110" w:before="240"/>
      </w:pPr>
      <w:r>
        <w:rPr>
          <w:rFonts w:ascii="Malgun Gothic" w:cs="Malgun Gothic" w:eastAsia="Malgun Gothic" w:hAnsi="Malgun Gothic"/>
          <w:b/>
          <w:bCs/>
          <w:color w:val="1C828C"/>
          <w:sz w:val="24"/>
          <w:szCs w:val="24"/>
        </w:rPr>
        <w:t xml:space="preserve">▎</w:t>
      </w:r>
      <w:r>
        <w:rPr>
          <w:rFonts w:ascii="Malgun Gothic" w:cs="Malgun Gothic" w:eastAsia="Malgun Gothic" w:hAnsi="Malgun Gothic"/>
          <w:b/>
          <w:bCs/>
          <w:color w:val="0E3A4F"/>
          <w:sz w:val="24"/>
          <w:szCs w:val="24"/>
        </w:rPr>
        <w:t xml:space="preserve">② 통제 설계 매트릭스</w:t>
      </w:r>
    </w:p>
    <w:p>
      <w:pPr>
        <w:spacing w:after="110" w:before="0" w:line="276"/>
      </w:pPr>
      <w:r>
        <w:rPr>
          <w:rFonts w:ascii="Malgun Gothic" w:cs="Malgun Gothic" w:eastAsia="Malgun Gothic" w:hAnsi="Malgun Gothic"/>
          <w:color w:val="1B2A33"/>
          <w:sz w:val="20"/>
          <w:szCs w:val="20"/>
        </w:rPr>
        <w:t xml:space="preserve">가장 많이 나온 결함 코드 2~3개를 골라, 그 결함을 막는 통제를 기술적·절차적·행동적 통제로 나누어 적고, AI 사용 SOP에 넣을 문장으로 바꿉니다.</w:t>
      </w:r>
    </w:p>
    <w:tbl>
      <w:tblPr>
        <w:tblW w:type="dxa" w:w="9638"/>
        <w:tblBorders>
          <w:top w:val="single" w:color="D4DFE1" w:sz="4"/>
          <w:left w:val="single" w:color="D4DFE1" w:sz="4"/>
          <w:bottom w:val="single" w:color="D4DFE1" w:sz="4"/>
          <w:right w:val="single" w:color="D4DFE1" w:sz="4"/>
          <w:insideH w:val="single" w:color="D4DFE1" w:sz="4"/>
          <w:insideV w:val="single" w:color="D4DFE1" w:sz="4"/>
        </w:tblBorders>
      </w:tblPr>
      <w:tblGrid>
        <w:gridCol w:w="1483"/>
        <w:gridCol w:w="2039"/>
        <w:gridCol w:w="2039"/>
        <w:gridCol w:w="1853"/>
        <w:gridCol w:w="2224"/>
      </w:tblGrid>
      <w:tr>
        <w:trPr>
          <w:cantSplit/>
          <w:tblHeader/>
        </w:trPr>
        <w:tc>
          <w:tcPr>
            <w:tcW w:type="dxa" w:w="1483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결함 코드 (건수)</w:t>
            </w:r>
          </w:p>
        </w:tc>
        <w:tc>
          <w:tcPr>
            <w:tcW w:type="dxa" w:w="2039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기술적 통제 (도구·프롬프트)</w:t>
            </w:r>
          </w:p>
        </w:tc>
        <w:tc>
          <w:tcPr>
            <w:tcW w:type="dxa" w:w="2039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절차적 통제 (SOP·검토·승인)</w:t>
            </w:r>
          </w:p>
        </w:tc>
        <w:tc>
          <w:tcPr>
            <w:tcW w:type="dxa" w:w="1853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행동적 통제 (교육·인식)</w:t>
            </w:r>
          </w:p>
        </w:tc>
        <w:tc>
          <w:tcPr>
            <w:tcW w:type="dxa" w:w="2224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SOP 문장</w:t>
            </w:r>
          </w:p>
        </w:tc>
      </w:tr>
      <w:tr>
        <w:trPr>
          <w:cantSplit/>
          <w:tblHeader w:val="false"/>
        </w:trPr>
        <w:tc>
          <w:tcPr>
            <w:tcW w:type="dxa" w:w="148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203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203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185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222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48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203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203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185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222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48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203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203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185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  <w:tc>
          <w:tcPr>
            <w:tcW w:type="dxa" w:w="222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/>
            </w:r>
          </w:p>
        </w:tc>
      </w:tr>
    </w:tbl>
    <w:p>
      <w:pPr>
        <w:spacing w:after="110" w:before="60" w:line="276"/>
      </w:pPr>
      <w:r>
        <w:rPr>
          <w:rFonts w:ascii="Malgun Gothic" w:cs="Malgun Gothic" w:eastAsia="Malgun Gothic" w:hAnsi="Malgun Gothic"/>
          <w:color w:val="55636B"/>
          <w:sz w:val="16"/>
          <w:szCs w:val="16"/>
        </w:rPr>
        <w:t xml:space="preserve">통제 분류(기술적·절차적·행동적)는 ISPE GAMP Guide: Artificial Intelligence(2025.7)의 위험 제어 전략에서 가져왔습니다.</w:t>
      </w:r>
    </w:p>
    <w:p>
      <w:pPr>
        <w:pStyle w:val="Heading1"/>
        <w:keepNext/>
        <w:pageBreakBefore/>
        <w:pBdr>
          <w:bottom w:val="single" w:color="1C828C" w:sz="10"/>
        </w:pBdr>
        <w:spacing w:after="150" w:before="0"/>
      </w:pPr>
      <w:r>
        <w:rPr>
          <w:rFonts w:ascii="Malgun Gothic" w:cs="Malgun Gothic" w:eastAsia="Malgun Gothic" w:hAnsi="Malgun Gothic"/>
          <w:b/>
          <w:bCs/>
          <w:color w:val="0E3A4F"/>
          <w:sz w:val="30"/>
          <w:szCs w:val="30"/>
        </w:rPr>
        <w:t xml:space="preserve">8. 개인 평가와 적용 계획</w:t>
      </w:r>
    </w:p>
    <w:tbl>
      <w:tblPr>
        <w:tblW w:type="dxa" w:w="9638"/>
        <w:tblBorders>
          <w:top w:val="single" w:color="D4DFE1" w:sz="4"/>
          <w:left w:val="single" w:color="D4DFE1" w:sz="4"/>
          <w:bottom w:val="single" w:color="D4DFE1" w:sz="4"/>
          <w:right w:val="single" w:color="D4DFE1" w:sz="4"/>
          <w:insideH w:val="single" w:color="D4DFE1" w:sz="4"/>
          <w:insideV w:val="single" w:color="D4DFE1" w:sz="4"/>
        </w:tblBorders>
      </w:tblPr>
      <w:tblGrid>
        <w:gridCol w:w="482"/>
        <w:gridCol w:w="4819"/>
        <w:gridCol w:w="4337"/>
      </w:tblGrid>
      <w:tr>
        <w:trPr>
          <w:cantSplit/>
          <w:tblHeader/>
        </w:trPr>
        <w:tc>
          <w:tcPr>
            <w:tcW w:type="dxa" w:w="482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19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질문</w:t>
            </w:r>
          </w:p>
        </w:tc>
        <w:tc>
          <w:tcPr>
            <w:tcW w:type="dxa" w:w="4337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나의 답</w:t>
            </w:r>
          </w:p>
        </w:tc>
      </w:tr>
      <w:tr>
        <w:trPr>
          <w:cantSplit/>
          <w:tblHeader w:val="false"/>
        </w:trPr>
        <w:tc>
          <w:tcPr>
            <w:tcW w:type="dxa" w:w="48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1</w:t>
            </w:r>
          </w:p>
        </w:tc>
        <w:tc>
          <w:tcPr>
            <w:tcW w:type="dxa" w:w="481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같은 질문에 AI 답변이 달라지면 어떤 기록과 시험이 필요한가?</w:t>
            </w:r>
          </w:p>
        </w:tc>
        <w:tc>
          <w:tcPr>
            <w:tcW w:type="dxa" w:w="4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8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2</w:t>
            </w:r>
          </w:p>
        </w:tc>
        <w:tc>
          <w:tcPr>
            <w:tcW w:type="dxa" w:w="481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허가사항과 구판 제품표준서가 다르면 어떤 값을, 어떤 근거로 채택하는가?</w:t>
            </w:r>
          </w:p>
        </w:tc>
        <w:tc>
          <w:tcPr>
            <w:tcW w:type="dxa" w:w="4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8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3</w:t>
            </w:r>
          </w:p>
        </w:tc>
        <w:tc>
          <w:tcPr>
            <w:tcW w:type="dxa" w:w="481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AI가 “경미한 변경, 즉시 적용 가능”이라고 답했다. 무엇을 확인해야 하는가?</w:t>
            </w:r>
          </w:p>
        </w:tc>
        <w:tc>
          <w:tcPr>
            <w:tcW w:type="dxa" w:w="4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8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4</w:t>
            </w:r>
          </w:p>
        </w:tc>
        <w:tc>
          <w:tcPr>
            <w:tcW w:type="dxa" w:w="481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재주입 결과가 적합이면 최초 OOS를 무효화할 수 있는가? 근거는?</w:t>
            </w:r>
          </w:p>
        </w:tc>
        <w:tc>
          <w:tcPr>
            <w:tcW w:type="dxa" w:w="4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8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5</w:t>
            </w:r>
          </w:p>
        </w:tc>
        <w:tc>
          <w:tcPr>
            <w:tcW w:type="dxa" w:w="481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AI로 만든 업무도구가 화면에서 잘 작동한다. 업무에 쓰기 전에 무엇이 더 필요한가?</w:t>
            </w:r>
          </w:p>
        </w:tc>
        <w:tc>
          <w:tcPr>
            <w:tcW w:type="dxa" w:w="43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110" w:before="240"/>
      </w:pPr>
      <w:r>
        <w:rPr>
          <w:rFonts w:ascii="Malgun Gothic" w:cs="Malgun Gothic" w:eastAsia="Malgun Gothic" w:hAnsi="Malgun Gothic"/>
          <w:b/>
          <w:bCs/>
          <w:color w:val="1C828C"/>
          <w:sz w:val="24"/>
          <w:szCs w:val="24"/>
        </w:rPr>
        <w:t xml:space="preserve">▎</w:t>
      </w:r>
      <w:r>
        <w:rPr>
          <w:rFonts w:ascii="Malgun Gothic" w:cs="Malgun Gothic" w:eastAsia="Malgun Gothic" w:hAnsi="Malgun Gothic"/>
          <w:b/>
          <w:bCs/>
          <w:color w:val="0E3A4F"/>
          <w:sz w:val="24"/>
          <w:szCs w:val="24"/>
        </w:rPr>
        <w:t xml:space="preserve">내 업무에 적용하기 전</w:t>
      </w:r>
    </w:p>
    <w:tbl>
      <w:tblPr>
        <w:tblW w:type="dxa" w:w="9638"/>
        <w:tblBorders>
          <w:top w:val="single" w:color="D4DFE1" w:sz="4"/>
          <w:left w:val="single" w:color="D4DFE1" w:sz="4"/>
          <w:bottom w:val="single" w:color="D4DFE1" w:sz="4"/>
          <w:right w:val="single" w:color="D4DFE1" w:sz="4"/>
          <w:insideH w:val="single" w:color="D4DFE1" w:sz="4"/>
          <w:insideV w:val="single" w:color="D4DFE1" w:sz="4"/>
        </w:tblBorders>
      </w:tblPr>
      <w:tblGrid>
        <w:gridCol w:w="3855"/>
        <w:gridCol w:w="5783"/>
      </w:tblGrid>
      <w:tr>
        <w:trPr>
          <w:cantSplit/>
          <w:tblHeader/>
        </w:trPr>
        <w:tc>
          <w:tcPr>
            <w:tcW w:type="dxa" w:w="3855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5783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작성</w:t>
            </w:r>
          </w:p>
        </w:tc>
      </w:tr>
      <w:tr>
        <w:trPr>
          <w:cantSplit/>
          <w:tblHeader w:val="false"/>
        </w:trPr>
        <w:tc>
          <w:tcPr>
            <w:tcW w:type="dxa" w:w="385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AI를 써 보고 싶은 업무 1개</w:t>
            </w:r>
          </w:p>
        </w:tc>
        <w:tc>
          <w:tcPr>
            <w:tcW w:type="dxa" w:w="578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85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입력할 자료와 그 자료의 반출 가능 여부</w:t>
            </w:r>
          </w:p>
        </w:tc>
        <w:tc>
          <w:tcPr>
            <w:tcW w:type="dxa" w:w="578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85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AI 출력이 틀렸을 때 생길 수 있는 영향</w:t>
            </w:r>
          </w:p>
        </w:tc>
        <w:tc>
          <w:tcPr>
            <w:tcW w:type="dxa" w:w="578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85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검토자·승인자와 남길 기록</w:t>
            </w:r>
          </w:p>
        </w:tc>
        <w:tc>
          <w:tcPr>
            <w:tcW w:type="dxa" w:w="578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85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먼저 확인할 사내 절차·담당 부서</w:t>
            </w:r>
          </w:p>
        </w:tc>
        <w:tc>
          <w:tcPr>
            <w:tcW w:type="dxa" w:w="578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keepNext/>
        <w:pageBreakBefore/>
        <w:pBdr>
          <w:bottom w:val="single" w:color="1C828C" w:sz="10"/>
        </w:pBdr>
        <w:spacing w:after="150" w:before="0"/>
      </w:pPr>
      <w:r>
        <w:rPr>
          <w:rFonts w:ascii="Malgun Gothic" w:cs="Malgun Gothic" w:eastAsia="Malgun Gothic" w:hAnsi="Malgun Gothic"/>
          <w:b/>
          <w:bCs/>
          <w:color w:val="0E3A4F"/>
          <w:sz w:val="30"/>
          <w:szCs w:val="30"/>
        </w:rPr>
        <w:t xml:space="preserve">9. 출처</w:t>
      </w:r>
    </w:p>
    <w:tbl>
      <w:tblPr>
        <w:tblW w:type="dxa" w:w="9638"/>
        <w:tblBorders>
          <w:top w:val="single" w:color="D4DFE1" w:sz="4"/>
          <w:left w:val="single" w:color="D4DFE1" w:sz="4"/>
          <w:bottom w:val="single" w:color="D4DFE1" w:sz="4"/>
          <w:right w:val="single" w:color="D4DFE1" w:sz="4"/>
          <w:insideH w:val="single" w:color="D4DFE1" w:sz="4"/>
          <w:insideV w:val="single" w:color="D4DFE1" w:sz="4"/>
        </w:tblBorders>
      </w:tblPr>
      <w:tblGrid>
        <w:gridCol w:w="1446"/>
        <w:gridCol w:w="6265"/>
        <w:gridCol w:w="1927"/>
      </w:tblGrid>
      <w:tr>
        <w:trPr>
          <w:cantSplit/>
          <w:tblHeader/>
        </w:trPr>
        <w:tc>
          <w:tcPr>
            <w:tcW w:type="dxa" w:w="1446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6265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문서</w:t>
            </w:r>
          </w:p>
        </w:tc>
        <w:tc>
          <w:tcPr>
            <w:tcW w:type="dxa" w:w="1927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확인</w:t>
            </w:r>
          </w:p>
        </w:tc>
      </w:tr>
      <w:tr>
        <w:trPr>
          <w:cantSplit/>
          <w:tblHeader w:val="false"/>
        </w:trPr>
        <w:tc>
          <w:tcPr>
            <w:tcW w:type="dxa" w:w="1446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규제·가이드</w:t>
            </w:r>
          </w:p>
        </w:tc>
        <w:tc>
          <w:tcPr>
            <w:tcW w:type="dxa" w:w="6265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EU GMP (EudraLex Vol.4) Chapter 1 #1.4(xii)(xiv) 2013, Chapter 4 #4.17–4.18 2011, Annex 11 2011 — health.ec.europa.eu</w:t>
            </w:r>
          </w:p>
        </w:tc>
        <w:tc>
          <w:tcPr>
            <w:tcW w:type="dxa" w:w="1927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2026.10.07 EC 목록 확인</w:t>
            </w:r>
          </w:p>
        </w:tc>
      </w:tr>
      <w:tr>
        <w:trPr>
          <w:cantSplit/>
          <w:tblHeader w:val="false"/>
        </w:trPr>
        <w:tc>
          <w:tcPr>
            <w:tcW w:type="dxa" w:w="14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규제·가이드</w:t>
            </w:r>
          </w:p>
        </w:tc>
        <w:tc>
          <w:tcPr>
            <w:tcW w:type="dxa" w:w="626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EU GMP Annex 22(AI)·Annex 11 개정 초안 (2025.7 의견수렴) — 최종본은 2026.10.07 EC 공식 목록에 미게시</w:t>
            </w:r>
          </w:p>
        </w:tc>
        <w:tc>
          <w:tcPr>
            <w:tcW w:type="dxa" w:w="192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초안</w:t>
            </w:r>
          </w:p>
        </w:tc>
      </w:tr>
      <w:tr>
        <w:trPr>
          <w:cantSplit/>
          <w:tblHeader w:val="false"/>
        </w:trPr>
        <w:tc>
          <w:tcPr>
            <w:tcW w:type="dxa" w:w="1446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규제·가이드</w:t>
            </w:r>
          </w:p>
        </w:tc>
        <w:tc>
          <w:tcPr>
            <w:tcW w:type="dxa" w:w="6265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FDA, Investigating OOS Test Results (2022.5) / 21 CFR 211.192</w:t>
            </w:r>
          </w:p>
        </w:tc>
        <w:tc>
          <w:tcPr>
            <w:tcW w:type="dxa" w:w="1927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현행</w:t>
            </w:r>
          </w:p>
        </w:tc>
      </w:tr>
      <w:tr>
        <w:trPr>
          <w:cantSplit/>
          <w:tblHeader w:val="false"/>
        </w:trPr>
        <w:tc>
          <w:tcPr>
            <w:tcW w:type="dxa" w:w="14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규제·가이드</w:t>
            </w:r>
          </w:p>
        </w:tc>
        <w:tc>
          <w:tcPr>
            <w:tcW w:type="dxa" w:w="626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FDA, Computer Software Assurance 최종 가이던스 (2025.9, 2026.2 QMSR 정합 재발행)</w:t>
            </w:r>
          </w:p>
        </w:tc>
        <w:tc>
          <w:tcPr>
            <w:tcW w:type="dxa" w:w="192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현행</w:t>
            </w:r>
          </w:p>
        </w:tc>
      </w:tr>
      <w:tr>
        <w:trPr>
          <w:cantSplit/>
          <w:tblHeader w:val="false"/>
        </w:trPr>
        <w:tc>
          <w:tcPr>
            <w:tcW w:type="dxa" w:w="1446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규제·가이드</w:t>
            </w:r>
          </w:p>
        </w:tc>
        <w:tc>
          <w:tcPr>
            <w:tcW w:type="dxa" w:w="6265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FDA Warning Letter 722591, Purolea Cosmetics Lab (2026.4.2) — AI 생성 문서의 품질부서 검토 책임</w:t>
            </w:r>
          </w:p>
        </w:tc>
        <w:tc>
          <w:tcPr>
            <w:tcW w:type="dxa" w:w="1927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집행 사례</w:t>
            </w:r>
          </w:p>
        </w:tc>
      </w:tr>
      <w:tr>
        <w:trPr>
          <w:cantSplit/>
          <w:tblHeader w:val="false"/>
        </w:trPr>
        <w:tc>
          <w:tcPr>
            <w:tcW w:type="dxa" w:w="14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규제·가이드</w:t>
            </w:r>
          </w:p>
        </w:tc>
        <w:tc>
          <w:tcPr>
            <w:tcW w:type="dxa" w:w="626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ICH Q9(R1) (2023), ICH Q10 #3.2.3 변경관리 시스템, PIC/S PI 041-1 (2021.7)</w:t>
            </w:r>
          </w:p>
        </w:tc>
        <w:tc>
          <w:tcPr>
            <w:tcW w:type="dxa" w:w="192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현행</w:t>
            </w:r>
          </w:p>
        </w:tc>
      </w:tr>
      <w:tr>
        <w:trPr>
          <w:cantSplit/>
          <w:tblHeader w:val="false"/>
        </w:trPr>
        <w:tc>
          <w:tcPr>
            <w:tcW w:type="dxa" w:w="1446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가이드(산업계)</w:t>
            </w:r>
          </w:p>
        </w:tc>
        <w:tc>
          <w:tcPr>
            <w:tcW w:type="dxa" w:w="6265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ISPE GAMP 5 2nd Ed. (2022) Appendix D1, ISPE GAMP Guide: Artificial Intelligence (2025.7)</w:t>
            </w:r>
          </w:p>
        </w:tc>
        <w:tc>
          <w:tcPr>
            <w:tcW w:type="dxa" w:w="1927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현행</w:t>
            </w:r>
          </w:p>
        </w:tc>
      </w:tr>
      <w:tr>
        <w:trPr>
          <w:cantSplit/>
          <w:tblHeader w:val="false"/>
        </w:trPr>
        <w:tc>
          <w:tcPr>
            <w:tcW w:type="dxa" w:w="14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교육자료</w:t>
            </w:r>
          </w:p>
        </w:tc>
        <w:tc>
          <w:tcPr>
            <w:tcW w:type="dxa" w:w="626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㈜갬프연구소, 한국제약바이오협회 「AI 바이브코딩 기반 DI 솔루션 구축 및 밸리데이션(CSV) 실습과정」 교안 1~4·바이브코딩 이론 1~2부 (2026.8)</w:t>
            </w:r>
          </w:p>
        </w:tc>
        <w:tc>
          <w:tcPr>
            <w:tcW w:type="dxa" w:w="192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재구성 인용</w:t>
            </w:r>
          </w:p>
        </w:tc>
      </w:tr>
      <w:tr>
        <w:trPr>
          <w:cantSplit/>
          <w:tblHeader w:val="false"/>
        </w:trPr>
        <w:tc>
          <w:tcPr>
            <w:tcW w:type="dxa" w:w="1446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교육자료</w:t>
            </w:r>
          </w:p>
        </w:tc>
        <w:tc>
          <w:tcPr>
            <w:tcW w:type="dxa" w:w="6265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김정민(㈜아이앤씨피), 같은 과정 1·2일차 이론 교안 (2026.8)</w:t>
            </w:r>
          </w:p>
        </w:tc>
        <w:tc>
          <w:tcPr>
            <w:tcW w:type="dxa" w:w="1927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저자 자료</w:t>
            </w:r>
          </w:p>
        </w:tc>
      </w:tr>
      <w:tr>
        <w:trPr>
          <w:cantSplit/>
          <w:tblHeader w:val="false"/>
        </w:trPr>
        <w:tc>
          <w:tcPr>
            <w:tcW w:type="dxa" w:w="14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AI 서비스</w:t>
            </w:r>
          </w:p>
        </w:tc>
        <w:tc>
          <w:tcPr>
            <w:tcW w:type="dxa" w:w="626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chatgpt.com/pricing · claude.com/pricing · gemini.google/subscriptions · developers.openai.com/codex</w:t>
            </w:r>
          </w:p>
        </w:tc>
        <w:tc>
          <w:tcPr>
            <w:tcW w:type="dxa" w:w="192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2026.10.07 확인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D4DFE1" w:sz="4"/>
          <w:left w:val="single" w:color="1C828C" w:sz="24"/>
          <w:bottom w:val="single" w:color="D4DFE1" w:sz="4"/>
          <w:right w:val="single" w:color="D4DFE1" w:sz="4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shd w:fill="ECF2F3" w:val="clear"/>
            <w:tcMar>
              <w:top w:type="dxa" w:w="140"/>
              <w:left w:type="dxa" w:w="200"/>
              <w:bottom w:type="dxa" w:w="120"/>
              <w:right w:type="dxa" w:w="200"/>
            </w:tcMar>
          </w:tcPr>
          <w:p>
            <w:pPr>
              <w:spacing w:after="30" w:line="290"/>
            </w:pPr>
            <w:r>
              <w:rPr>
                <w:rFonts w:ascii="Malgun Gothic" w:cs="Malgun Gothic" w:eastAsia="Malgun Gothic" w:hAnsi="Malgun Gothic"/>
                <w:color w:val="1B2A33"/>
                <w:sz w:val="19"/>
                <w:szCs w:val="19"/>
              </w:rPr>
              <w:t xml:space="preserve">가상사례·URS·시험기대값·결함 분류는 이 과정을 위해 만든 교육용 자료이며, 실제 회사의 허가사항·SOP·판정기준을 대신하지 않습니다. 교육 수료와 예제의 작동은 GMP 적합성 인증이나 밸리데이션 완료를 의미하지 않습니다.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50" w:right="1134" w:bottom="95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FE1" w:sz="4"/>
      </w:pBdr>
      <w:tabs>
        <w:tab w:val="right" w:pos="9638"/>
      </w:tabs>
    </w:pPr>
    <w:r>
      <w:rPr>
        <w:rFonts w:ascii="Malgun Gothic" w:cs="Malgun Gothic" w:eastAsia="Malgun Gothic" w:hAnsi="Malgun Gothic"/>
        <w:color w:val="8A99A0"/>
        <w:sz w:val="15"/>
        <w:szCs w:val="15"/>
      </w:rPr>
      <w:t xml:space="preserve">ⓒ 2026 아이앤씨피(I&amp;CP) · 교육 용도 외 사용·무단 전재·복제 금지</w:t>
    </w:r>
    <w:r>
      <w:rPr>
        <w:rFonts w:ascii="Malgun Gothic" w:cs="Malgun Gothic" w:eastAsia="Malgun Gothic" w:hAnsi="Malgun Gothic"/>
        <w:color w:val="1B2A33"/>
        <w:sz w:val="20"/>
        <w:szCs w:val="20"/>
      </w:rPr>
      <w:t xml:space="preserve">	</w:t>
    </w:r>
    <w:r>
      <w:rPr>
        <w:rFonts w:ascii="Malgun Gothic" w:cs="Malgun Gothic" w:eastAsia="Malgun Gothic" w:hAnsi="Malgun Gothic"/>
        <w:color w:val="8A99A0"/>
        <w:sz w:val="15"/>
        <w:szCs w:val="15"/>
      </w:rPr>
      <w:t xml:space="preserve">v3.0 · 2026.10.07 · </w:t>
    </w:r>
    <w:r>
      <w:rPr>
        <w:rFonts w:ascii="Malgun Gothic" w:cs="Malgun Gothic" w:eastAsia="Malgun Gothic" w:hAnsi="Malgun Gothic"/>
        <w:b/>
        <w:bCs/>
        <w:color w:val="0E3A4F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A99A0"/>
        <w:sz w:val="15"/>
        <w:szCs w:val="15"/>
      </w:rPr>
      <w:t xml:space="preserve"> / </w:t>
    </w:r>
    <w:r>
      <w:rPr>
        <w:rFonts w:ascii="Malgun Gothic" w:cs="Malgun Gothic" w:eastAsia="Malgun Gothic" w:hAnsi="Malgun Gothic"/>
        <w:color w:val="8A99A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DFE1" w:sz="4"/>
      </w:pBdr>
      <w:tabs>
        <w:tab w:val="right" w:pos="9638"/>
      </w:tabs>
      <w:spacing w:after="60"/>
    </w:pPr>
    <w:r>
      <w:rPr>
        <w:rFonts w:ascii="Malgun Gothic" w:cs="Malgun Gothic" w:eastAsia="Malgun Gothic" w:hAnsi="Malgun Gothic"/>
        <w:color w:val="8A99A0"/>
        <w:sz w:val="15"/>
        <w:szCs w:val="15"/>
      </w:rPr>
      <w:t xml:space="preserve">GMP 업무의 AI 활용과 밸리데이션 · 실습 워크북</w:t>
    </w:r>
    <w:r>
      <w:rPr>
        <w:rFonts w:ascii="Malgun Gothic" w:cs="Malgun Gothic" w:eastAsia="Malgun Gothic" w:hAnsi="Malgun Gothic"/>
        <w:color w:val="1B2A33"/>
        <w:sz w:val="20"/>
        <w:szCs w:val="20"/>
      </w:rPr>
      <w:t xml:space="preserve">	</w:t>
    </w:r>
    <w:r>
      <w:drawing>
        <wp:inline distT="0" distB="0" distL="0" distR="0">
          <wp:extent cx="1028700" cy="2095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1B2A33"/>
        <w:sz w:val="20"/>
        <w:szCs w:val="20"/>
      </w:rPr>
      <w:t xml:space="preserve">   </w:t>
    </w:r>
    <w:r>
      <w:drawing>
        <wp:inline distT="0" distB="0" distL="0" distR="0">
          <wp:extent cx="342900" cy="190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2900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340" w:hanging="200"/>
      </w:pPr>
      <w:rPr>
        <w:b/>
        <w:bCs/>
        <w:color w:val="1C828C"/>
      </w:rPr>
    </w:lvl>
    <w:lvl w:ilvl="1" w15:tentative="1">
      <w:start w:val="1"/>
      <w:numFmt w:val="bullet"/>
      <w:lvlText w:val="–"/>
      <w:lvlJc w:val="left"/>
      <w:pPr>
        <w:ind w:left="680" w:hanging="200"/>
      </w:pPr>
      <w:rPr>
        <w:color w:val="55636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  <w:rPr>
        <w:b/>
        <w:bCs/>
        <w:color w:val="0E3A4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B2A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3a49002762135d67f391cbf919397da59d8fea6.png"/><Relationship Id="rId1" Type="http://schemas.openxmlformats.org/officeDocument/2006/relationships/image" Target="media/7437353acfbe6a58f5b3e63d3e51247012b9d12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GMP 업무의 AI 활용과 밸리데이션 · 실습 워크북</dc:title>
  <dc:creator>㈜아이앤씨피(I&amp;CP) 김정민</dc:creator>
  <cp:lastModifiedBy>Un-named</cp:lastModifiedBy>
  <cp:revision>1</cp:revision>
  <dcterms:created xsi:type="dcterms:W3CDTF">2026-10-07T07:13:26.677Z</dcterms:created>
  <dcterms:modified xsi:type="dcterms:W3CDTF">2026-10-07T07:13:26.677Z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