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C48" w14:textId="0474F52E" w:rsidR="00B66204" w:rsidRDefault="00B66204" w:rsidP="00B66204">
      <w:pPr>
        <w:spacing w:after="0" w:line="240" w:lineRule="auto"/>
        <w:ind w:left="-284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Приложение 1</w:t>
      </w:r>
    </w:p>
    <w:p w14:paraId="2E707D4B" w14:textId="58C5D656" w:rsidR="003F0B89" w:rsidRPr="003F0B89" w:rsidRDefault="003F0B89" w:rsidP="003F0B89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C838302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</w:t>
      </w:r>
    </w:p>
    <w:p w14:paraId="4C45B89F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высшего образования</w:t>
      </w:r>
    </w:p>
    <w:p w14:paraId="29C87DE3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B9223F1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«Измерительно-вычислительные комплексы»</w:t>
      </w:r>
    </w:p>
    <w:p w14:paraId="00798A0E" w14:textId="0093015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53B06C" w14:textId="68CC764F" w:rsidR="003F0B89" w:rsidRDefault="003F0B89" w:rsidP="003F0B89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0C2A9ABA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597E87AB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E39489" w14:textId="4158A3DC" w:rsidR="00F96D55" w:rsidRPr="00F96D55" w:rsidRDefault="00F96D55" w:rsidP="00F96D55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F96D55">
        <w:rPr>
          <w:rFonts w:ascii="Arial" w:hAnsi="Arial" w:cs="Arial"/>
          <w:sz w:val="36"/>
          <w:szCs w:val="36"/>
        </w:rPr>
        <w:t xml:space="preserve">Тема </w:t>
      </w:r>
      <w:r>
        <w:rPr>
          <w:rFonts w:ascii="Arial" w:hAnsi="Arial" w:cs="Arial"/>
          <w:sz w:val="36"/>
          <w:szCs w:val="36"/>
        </w:rPr>
        <w:t>«</w:t>
      </w:r>
      <w:r w:rsidRPr="00F96D55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r w:rsidR="0084178E">
        <w:rPr>
          <w:rFonts w:ascii="Arial" w:hAnsi="Arial" w:cs="Arial"/>
          <w:b w:val="0"/>
          <w:sz w:val="36"/>
          <w:szCs w:val="36"/>
        </w:rPr>
        <w:t>Мак Йек</w:t>
      </w:r>
      <w:r w:rsidRPr="00F96D55">
        <w:rPr>
          <w:rFonts w:ascii="Arial" w:hAnsi="Arial" w:cs="Arial"/>
          <w:b w:val="0"/>
          <w:sz w:val="36"/>
          <w:szCs w:val="36"/>
        </w:rPr>
        <w:t>»</w:t>
      </w:r>
    </w:p>
    <w:p w14:paraId="15A3DCAE" w14:textId="6E56EBD9" w:rsidR="003F0B89" w:rsidRPr="003F0B89" w:rsidRDefault="00F96D55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45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DB6A81" wp14:editId="1FE7A1EA">
                <wp:simplePos x="0" y="0"/>
                <wp:positionH relativeFrom="leftMargin">
                  <wp:posOffset>247650</wp:posOffset>
                </wp:positionH>
                <wp:positionV relativeFrom="paragraph">
                  <wp:posOffset>233045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5886F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E8D71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F5E5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165E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E17C7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6A81" id="Группа 1" o:spid="_x0000_s1026" style="position:absolute;left:0;text-align:left;margin-left:19.5pt;margin-top:18.35pt;width:34pt;height:412.7pt;z-index:-251657216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D2CxTE4AAAAAk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1B5886F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A6E8D71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57F5E5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166165E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C3E17C7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Р.02069337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F0B89" w:rsidRPr="003F0B89">
        <w:rPr>
          <w:b/>
          <w:bCs/>
          <w:szCs w:val="28"/>
        </w:rPr>
        <w:t xml:space="preserve"> </w:t>
      </w:r>
      <w:r w:rsidR="003F0B89" w:rsidRPr="003F0B89">
        <w:rPr>
          <w:rFonts w:ascii="Times New Roman" w:hAnsi="Times New Roman" w:cs="Times New Roman"/>
          <w:bCs/>
          <w:sz w:val="28"/>
          <w:szCs w:val="28"/>
        </w:rPr>
        <w:t>21/82</w:t>
      </w:r>
      <w:r w:rsidR="007A21E4">
        <w:rPr>
          <w:rFonts w:ascii="Times New Roman" w:hAnsi="Times New Roman" w:cs="Times New Roman"/>
          <w:bCs/>
          <w:sz w:val="28"/>
          <w:szCs w:val="28"/>
        </w:rPr>
        <w:t>8</w:t>
      </w:r>
      <w:r w:rsidR="007A2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ТЗ-</w:t>
      </w:r>
      <w:r w:rsidR="00C1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656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A55B097" w14:textId="583F55D3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Листов </w:t>
      </w:r>
      <w:r w:rsidR="001E4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4645F3B" w14:textId="18EC27F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8B771C" w14:textId="6BD9534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53BFF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Исполнитель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1BB82C6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 гр. ИСТбд-22</w:t>
      </w:r>
    </w:p>
    <w:p w14:paraId="5194B74D" w14:textId="5FBDFAA4" w:rsidR="003F0B89" w:rsidRPr="003F0B89" w:rsidRDefault="002F272F" w:rsidP="003F0B89">
      <w:pPr>
        <w:spacing w:before="120"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Андрианова Алина Антоновна</w:t>
      </w:r>
    </w:p>
    <w:p w14:paraId="5148E8DA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       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  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                       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2022 г.</w:t>
      </w:r>
    </w:p>
    <w:p w14:paraId="7519D1E7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67B8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E10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B81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BF938" w14:textId="753C0B42" w:rsidR="003F0B89" w:rsidRDefault="003F0B89" w:rsidP="00F96D55">
      <w:pPr>
        <w:tabs>
          <w:tab w:val="left" w:pos="591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4B9A0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2218A0" w14:textId="7777777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78260" w14:textId="77777777" w:rsidR="003F0B89" w:rsidRPr="003F0B89" w:rsidRDefault="003F0B89" w:rsidP="003F0B8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2022</w:t>
      </w:r>
    </w:p>
    <w:p w14:paraId="6DF164F4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Введение</w:t>
      </w:r>
    </w:p>
    <w:p w14:paraId="60BADACD" w14:textId="03947A4E" w:rsidR="002929C7" w:rsidRPr="009F12EB" w:rsidRDefault="00F54DDC" w:rsidP="009F12EB">
      <w:pPr>
        <w:pStyle w:val="af4"/>
      </w:pPr>
      <w:bookmarkStart w:id="0" w:name="_Hlk125307609"/>
      <w:r w:rsidRPr="009F12EB">
        <w:t>Разрабатываемое приложение представляет собой игру «Мак Йек».</w:t>
      </w:r>
      <w:r w:rsidR="002929C7" w:rsidRPr="009F12EB">
        <w:t xml:space="preserve"> </w:t>
      </w:r>
    </w:p>
    <w:p w14:paraId="7B68D58B" w14:textId="77777777" w:rsidR="003F0B89" w:rsidRPr="009F12EB" w:rsidRDefault="002929C7" w:rsidP="009F12EB">
      <w:pPr>
        <w:pStyle w:val="af4"/>
      </w:pPr>
      <w:r w:rsidRPr="009F12EB">
        <w:t>Основные правила игры:</w:t>
      </w:r>
      <w:r w:rsidR="003F0B89" w:rsidRPr="009F12EB">
        <w:t xml:space="preserve"> </w:t>
      </w:r>
    </w:p>
    <w:p w14:paraId="7FD524FC" w14:textId="77777777" w:rsidR="002929C7" w:rsidRPr="009F12EB" w:rsidRDefault="00C13788" w:rsidP="009F12EB">
      <w:pPr>
        <w:pStyle w:val="af4"/>
      </w:pPr>
      <w:r w:rsidRPr="009F12EB">
        <w:t>П</w:t>
      </w:r>
      <w:r w:rsidR="002929C7" w:rsidRPr="009F12EB">
        <w:t>ользователю предоставляется поле 8х8 клеток;</w:t>
      </w:r>
    </w:p>
    <w:p w14:paraId="2EF8E28A" w14:textId="64F58455" w:rsidR="002929C7" w:rsidRPr="009F12EB" w:rsidRDefault="00C13788" w:rsidP="009F12EB">
      <w:pPr>
        <w:pStyle w:val="af4"/>
      </w:pPr>
      <w:r w:rsidRPr="009F12EB">
        <w:t>У</w:t>
      </w:r>
      <w:r w:rsidR="002929C7" w:rsidRPr="009F12EB">
        <w:t xml:space="preserve"> игрока есть </w:t>
      </w:r>
      <w:r w:rsidR="00265E61" w:rsidRPr="009F12EB">
        <w:t>8</w:t>
      </w:r>
      <w:r w:rsidR="002929C7" w:rsidRPr="009F12EB">
        <w:t xml:space="preserve"> шашек, которые располагаются на поле в два ряда </w:t>
      </w:r>
      <w:r w:rsidR="00152600" w:rsidRPr="009F12EB">
        <w:t xml:space="preserve">на черных </w:t>
      </w:r>
      <w:r w:rsidR="0005571E" w:rsidRPr="009F12EB">
        <w:t>клетках</w:t>
      </w:r>
      <w:r w:rsidR="002929C7" w:rsidRPr="009F12EB">
        <w:t>;</w:t>
      </w:r>
    </w:p>
    <w:p w14:paraId="1D179FE0" w14:textId="77777777" w:rsidR="002929C7" w:rsidRPr="009F12EB" w:rsidRDefault="00C13788" w:rsidP="009F12EB">
      <w:pPr>
        <w:pStyle w:val="af4"/>
      </w:pPr>
      <w:r w:rsidRPr="009F12EB">
        <w:t>В</w:t>
      </w:r>
      <w:r w:rsidR="002929C7" w:rsidRPr="009F12EB">
        <w:t xml:space="preserve"> каждой клетке в определенный момент времени может находиться не более одной шашки;</w:t>
      </w:r>
    </w:p>
    <w:p w14:paraId="2E5D22C0" w14:textId="77777777" w:rsidR="002929C7" w:rsidRPr="009F12EB" w:rsidRDefault="00C13788" w:rsidP="009F12EB">
      <w:pPr>
        <w:pStyle w:val="af4"/>
      </w:pPr>
      <w:r w:rsidRPr="009F12EB">
        <w:t>К</w:t>
      </w:r>
      <w:r w:rsidR="002929C7" w:rsidRPr="009F12EB">
        <w:t>летка называется свободной, если на данный момент в ней нет шашки;</w:t>
      </w:r>
    </w:p>
    <w:p w14:paraId="460AF970" w14:textId="1C28D79B" w:rsidR="002929C7" w:rsidRPr="009F12EB" w:rsidRDefault="00C13788" w:rsidP="009F12EB">
      <w:pPr>
        <w:pStyle w:val="af4"/>
      </w:pPr>
      <w:r w:rsidRPr="009F12EB">
        <w:t>З</w:t>
      </w:r>
      <w:r w:rsidR="002929C7" w:rsidRPr="009F12EB">
        <w:t>а каждый ход пользователь должен переместить одну шашку в любую свободную ячейку на поле, учитывая правила хода шашки.</w:t>
      </w:r>
      <w:r w:rsidR="00A90FE1" w:rsidRPr="009F12EB">
        <w:t xml:space="preserve"> Простая шашка </w:t>
      </w:r>
      <w:r w:rsidR="00C3493E" w:rsidRPr="009F12EB">
        <w:t xml:space="preserve">ходит и рубит только вперед по диагонали. </w:t>
      </w:r>
      <w:r w:rsidR="001940B9" w:rsidRPr="009F12EB">
        <w:t>Она п</w:t>
      </w:r>
      <w:r w:rsidR="00A90FE1" w:rsidRPr="009F12EB">
        <w:t>ревращается в дамку на последней горизонтали</w:t>
      </w:r>
      <w:r w:rsidR="00C5247D" w:rsidRPr="009F12EB">
        <w:t xml:space="preserve">. </w:t>
      </w:r>
      <w:r w:rsidR="00A90FE1" w:rsidRPr="009F12EB">
        <w:t>Если простая шашка или дамка имеет несколько вариантов серийной рубки, то выбор варианта за игроком, но выбранный вариант необходимо довести до конца.</w:t>
      </w:r>
      <w:r w:rsidR="002929C7" w:rsidRPr="009F12EB">
        <w:t xml:space="preserve"> </w:t>
      </w:r>
      <w:r w:rsidR="00A90FE1" w:rsidRPr="009F12EB">
        <w:t>Дамка ходит во всех четырех направлениях и рубит также, но обязана встать на поле сразу за срубленной шашкой. Дамка в процессе рубки может два раза пройти через пустое поле, но только если на этом поле не стояла шашка противника, которую дамка на этом ходу уже рубила.</w:t>
      </w:r>
      <w:r w:rsidR="002929C7" w:rsidRPr="009F12EB">
        <w:t>;</w:t>
      </w:r>
    </w:p>
    <w:p w14:paraId="1B4E58F2" w14:textId="0A3BD298" w:rsidR="002929C7" w:rsidRPr="00C13788" w:rsidRDefault="00FD481D" w:rsidP="009F12EB">
      <w:pPr>
        <w:pStyle w:val="af4"/>
        <w:rPr>
          <w:color w:val="000000"/>
        </w:rPr>
      </w:pPr>
      <w:r w:rsidRPr="009F12EB">
        <w:t>Срубленные</w:t>
      </w:r>
      <w:r w:rsidR="002929C7" w:rsidRPr="009F12EB">
        <w:t xml:space="preserve"> шашки удаляются с поля, и занимаемые ими ячейки становятся свободными. Ход пользователя на этом</w:t>
      </w:r>
      <w:r w:rsidR="002929C7" w:rsidRPr="00C13788">
        <w:rPr>
          <w:color w:val="000000"/>
        </w:rPr>
        <w:t xml:space="preserve"> заканчивается и ход передаётся сопернику;</w:t>
      </w:r>
    </w:p>
    <w:p w14:paraId="744F28E5" w14:textId="77777777" w:rsidR="002D5E78" w:rsidRDefault="00C13788" w:rsidP="002D5E78">
      <w:pPr>
        <w:pStyle w:val="af4"/>
        <w:rPr>
          <w:color w:val="000000"/>
        </w:rPr>
      </w:pPr>
      <w:r>
        <w:rPr>
          <w:color w:val="000000"/>
        </w:rPr>
        <w:t>Игра заканчивается.</w:t>
      </w:r>
    </w:p>
    <w:p w14:paraId="32DC208A" w14:textId="7F8D8C60" w:rsidR="009A3B93" w:rsidRPr="002D5E78" w:rsidRDefault="00C13788" w:rsidP="002D5E78">
      <w:pPr>
        <w:pStyle w:val="af4"/>
        <w:rPr>
          <w:color w:val="000000"/>
        </w:rPr>
      </w:pPr>
      <w:r>
        <w:rPr>
          <w:szCs w:val="24"/>
        </w:rPr>
        <w:t>Основные</w:t>
      </w:r>
      <w:r w:rsidR="003F0B89" w:rsidRPr="00C13788">
        <w:rPr>
          <w:szCs w:val="24"/>
        </w:rPr>
        <w:t xml:space="preserve"> возможности приложения: </w:t>
      </w:r>
    </w:p>
    <w:p w14:paraId="41D928F2" w14:textId="2016C9F3" w:rsidR="009A3B93" w:rsidRPr="009F12EB" w:rsidRDefault="00C13788" w:rsidP="00C17A21">
      <w:pPr>
        <w:pStyle w:val="af4"/>
        <w:numPr>
          <w:ilvl w:val="0"/>
          <w:numId w:val="22"/>
        </w:numPr>
        <w:ind w:left="0" w:firstLine="709"/>
      </w:pPr>
      <w:r w:rsidRPr="009F12EB">
        <w:t>О</w:t>
      </w:r>
      <w:r w:rsidR="00834C2D" w:rsidRPr="009F12EB">
        <w:t>существление регистрации/авторизации игрока</w:t>
      </w:r>
      <w:r w:rsidR="009A3B93" w:rsidRPr="009F12EB">
        <w:t>;</w:t>
      </w:r>
    </w:p>
    <w:p w14:paraId="4304AB73" w14:textId="77777777" w:rsidR="009A3B93" w:rsidRPr="009F12EB" w:rsidRDefault="00C13788" w:rsidP="00C17A21">
      <w:pPr>
        <w:pStyle w:val="af4"/>
        <w:numPr>
          <w:ilvl w:val="0"/>
          <w:numId w:val="22"/>
        </w:numPr>
        <w:ind w:left="0" w:firstLine="709"/>
      </w:pPr>
      <w:r w:rsidRPr="009F12EB">
        <w:t>К</w:t>
      </w:r>
      <w:r w:rsidR="005F2FD5" w:rsidRPr="009F12EB">
        <w:t xml:space="preserve">орректное </w:t>
      </w:r>
      <w:r w:rsidR="009A3B93" w:rsidRPr="009F12EB">
        <w:t>графичес</w:t>
      </w:r>
      <w:r w:rsidR="005F2FD5" w:rsidRPr="009F12EB">
        <w:t>кое</w:t>
      </w:r>
      <w:r w:rsidR="009A3B93" w:rsidRPr="009F12EB">
        <w:t xml:space="preserve"> отображ</w:t>
      </w:r>
      <w:r w:rsidR="005F2FD5" w:rsidRPr="009F12EB">
        <w:t>ение</w:t>
      </w:r>
      <w:r w:rsidR="009A3B93" w:rsidRPr="009F12EB">
        <w:t xml:space="preserve"> ход</w:t>
      </w:r>
      <w:r w:rsidR="005F2FD5" w:rsidRPr="009F12EB">
        <w:t>ов</w:t>
      </w:r>
      <w:r w:rsidR="009A3B93" w:rsidRPr="009F12EB">
        <w:t xml:space="preserve"> на поле;</w:t>
      </w:r>
    </w:p>
    <w:p w14:paraId="253224F5" w14:textId="52F808E1" w:rsidR="009A3B93" w:rsidRPr="009F12EB" w:rsidRDefault="00C13788" w:rsidP="00C17A21">
      <w:pPr>
        <w:pStyle w:val="af4"/>
        <w:numPr>
          <w:ilvl w:val="0"/>
          <w:numId w:val="22"/>
        </w:numPr>
        <w:ind w:left="0" w:firstLine="709"/>
      </w:pPr>
      <w:r w:rsidRPr="009F12EB">
        <w:t>П</w:t>
      </w:r>
      <w:r w:rsidR="009A3B93" w:rsidRPr="009F12EB">
        <w:t>роверка правильности ходов в соответствии с правилами;</w:t>
      </w:r>
    </w:p>
    <w:p w14:paraId="0FC09E1A" w14:textId="77777777" w:rsidR="009A3B93" w:rsidRPr="009F12EB" w:rsidRDefault="00C13788" w:rsidP="00C17A21">
      <w:pPr>
        <w:pStyle w:val="af4"/>
        <w:numPr>
          <w:ilvl w:val="0"/>
          <w:numId w:val="22"/>
        </w:numPr>
        <w:ind w:left="0" w:firstLine="709"/>
      </w:pPr>
      <w:r w:rsidRPr="009F12EB">
        <w:t>П</w:t>
      </w:r>
      <w:r w:rsidR="009A3B93" w:rsidRPr="009F12EB">
        <w:t>роверка на окончание игры;</w:t>
      </w:r>
    </w:p>
    <w:p w14:paraId="6B7E0FC7" w14:textId="5A3F92B8" w:rsidR="009A3B93" w:rsidRPr="009F12EB" w:rsidRDefault="00C13788" w:rsidP="00C17A21">
      <w:pPr>
        <w:pStyle w:val="af4"/>
        <w:numPr>
          <w:ilvl w:val="0"/>
          <w:numId w:val="22"/>
        </w:numPr>
        <w:ind w:left="0" w:firstLine="709"/>
      </w:pPr>
      <w:r w:rsidRPr="009F12EB">
        <w:t>О</w:t>
      </w:r>
      <w:r w:rsidR="005F2FD5" w:rsidRPr="009F12EB">
        <w:t>пределение</w:t>
      </w:r>
      <w:r w:rsidR="009A3B93" w:rsidRPr="009F12EB">
        <w:t xml:space="preserve"> победителя</w:t>
      </w:r>
      <w:r w:rsidR="00DE2871" w:rsidRPr="009F12EB">
        <w:t>;</w:t>
      </w:r>
    </w:p>
    <w:p w14:paraId="53EC963B" w14:textId="322D5D03" w:rsidR="00825BD4" w:rsidRPr="009F12EB" w:rsidRDefault="00825BD4" w:rsidP="00C17A21">
      <w:pPr>
        <w:pStyle w:val="af4"/>
        <w:numPr>
          <w:ilvl w:val="0"/>
          <w:numId w:val="22"/>
        </w:numPr>
        <w:ind w:left="0" w:firstLine="709"/>
      </w:pPr>
      <w:r w:rsidRPr="009F12EB">
        <w:t>Сохранение предыдущей игры;</w:t>
      </w:r>
    </w:p>
    <w:p w14:paraId="1D64F2CA" w14:textId="68798D4E" w:rsidR="00DE2871" w:rsidRPr="009F12EB" w:rsidRDefault="00DE2871" w:rsidP="00C17A21">
      <w:pPr>
        <w:pStyle w:val="af4"/>
        <w:numPr>
          <w:ilvl w:val="0"/>
          <w:numId w:val="22"/>
        </w:numPr>
        <w:ind w:left="0" w:firstLine="709"/>
      </w:pPr>
      <w:r w:rsidRPr="009F12EB">
        <w:t>Сохранение и отображение статистики пользователя.</w:t>
      </w:r>
    </w:p>
    <w:bookmarkEnd w:id="0"/>
    <w:p w14:paraId="5E30384E" w14:textId="77777777" w:rsidR="003F0B89" w:rsidRPr="00C13788" w:rsidRDefault="003F0B89" w:rsidP="0023670E">
      <w:pPr>
        <w:spacing w:before="240" w:after="120" w:line="360" w:lineRule="auto"/>
        <w:ind w:firstLine="709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1. Основания для разработки</w:t>
      </w:r>
    </w:p>
    <w:p w14:paraId="308909C6" w14:textId="77777777" w:rsidR="002D5E78" w:rsidRPr="009F12EB" w:rsidRDefault="002D5E78" w:rsidP="009F12EB">
      <w:pPr>
        <w:pStyle w:val="af4"/>
      </w:pPr>
      <w:r w:rsidRPr="009F12EB"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14:paraId="7164F3B3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Требования к программе или программному изделию</w:t>
      </w:r>
    </w:p>
    <w:p w14:paraId="5B254DEC" w14:textId="77777777" w:rsidR="00F96D55" w:rsidRPr="00444D3D" w:rsidRDefault="003F0B89" w:rsidP="00F96D55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2.1 </w:t>
      </w:r>
      <w:r w:rsidR="00F96D55"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Функциональное назначение</w:t>
      </w:r>
    </w:p>
    <w:p w14:paraId="412B3A17" w14:textId="42F8BB22" w:rsidR="00F96D55" w:rsidRPr="009F12EB" w:rsidRDefault="00F96D55" w:rsidP="009F12EB">
      <w:pPr>
        <w:pStyle w:val="af4"/>
      </w:pPr>
      <w:bookmarkStart w:id="1" w:name="_Hlk125474529"/>
      <w:r w:rsidRPr="009F12EB">
        <w:t>Приложение создано для игры в «</w:t>
      </w:r>
      <w:r w:rsidR="00BE1708" w:rsidRPr="009F12EB">
        <w:t>Мак Йек</w:t>
      </w:r>
      <w:r w:rsidRPr="009F12EB">
        <w:t>».</w:t>
      </w:r>
      <w:r w:rsidR="00444D3D" w:rsidRPr="009F12EB">
        <w:t xml:space="preserve"> Пользователями данного приложения могут быть игроки.</w:t>
      </w:r>
      <w:r w:rsidRPr="009F12EB">
        <w:t xml:space="preserve"> </w:t>
      </w:r>
      <w:bookmarkEnd w:id="1"/>
    </w:p>
    <w:p w14:paraId="1B4A1B12" w14:textId="0C8FA4CC" w:rsidR="003F0B89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2.2 Требования к функциональным характеристикам</w:t>
      </w:r>
    </w:p>
    <w:p w14:paraId="604E92D7" w14:textId="0134D10C" w:rsidR="00444D3D" w:rsidRDefault="00444D3D" w:rsidP="00444D3D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приложения</w:t>
      </w:r>
    </w:p>
    <w:p w14:paraId="62447BAB" w14:textId="1D0D8540" w:rsidR="00F67D7C" w:rsidRDefault="00F67D7C" w:rsidP="009F12EB">
      <w:pPr>
        <w:pStyle w:val="af4"/>
      </w:pPr>
      <w:bookmarkStart w:id="2" w:name="_Hlk125474582"/>
      <w:r>
        <w:t xml:space="preserve">Приложение должно состоять из </w:t>
      </w:r>
      <w:r w:rsidR="00F90E65">
        <w:t xml:space="preserve">четырёх </w:t>
      </w:r>
      <w:r>
        <w:t>модулей:</w:t>
      </w:r>
    </w:p>
    <w:p w14:paraId="5759771A" w14:textId="353ACEBC" w:rsidR="00337A69" w:rsidRDefault="00F90E65" w:rsidP="001735A3">
      <w:pPr>
        <w:pStyle w:val="af4"/>
        <w:numPr>
          <w:ilvl w:val="0"/>
          <w:numId w:val="21"/>
        </w:numPr>
        <w:ind w:left="0" w:firstLine="709"/>
      </w:pPr>
      <w:r>
        <w:t>Модуль пользовательских данных: он содержит всю работу с пользовательскими данными – создание новых пользователей, всевозможные проверки на соответствие уже существующим данным, и их отображение в личном кабинете;</w:t>
      </w:r>
    </w:p>
    <w:p w14:paraId="534F669F" w14:textId="2C19D159" w:rsidR="00F90E65" w:rsidRDefault="00F90E65" w:rsidP="001735A3">
      <w:pPr>
        <w:pStyle w:val="af4"/>
        <w:numPr>
          <w:ilvl w:val="0"/>
          <w:numId w:val="21"/>
        </w:numPr>
        <w:ind w:left="0" w:firstLine="709"/>
      </w:pPr>
      <w:r>
        <w:t>Модуль отрисовки игрового поля;</w:t>
      </w:r>
    </w:p>
    <w:p w14:paraId="30FC40DD" w14:textId="74CA3A1B" w:rsidR="00F90E65" w:rsidRDefault="00F90E65" w:rsidP="001735A3">
      <w:pPr>
        <w:pStyle w:val="af4"/>
        <w:numPr>
          <w:ilvl w:val="0"/>
          <w:numId w:val="21"/>
        </w:numPr>
        <w:ind w:left="0" w:firstLine="709"/>
      </w:pPr>
      <w:r>
        <w:t>Модуль ходов;</w:t>
      </w:r>
    </w:p>
    <w:p w14:paraId="22B1B2A8" w14:textId="147FAE11" w:rsidR="00F90E65" w:rsidRPr="00F90E65" w:rsidRDefault="00F90E65" w:rsidP="001735A3">
      <w:pPr>
        <w:pStyle w:val="af4"/>
        <w:numPr>
          <w:ilvl w:val="0"/>
          <w:numId w:val="21"/>
        </w:numPr>
        <w:ind w:left="0" w:firstLine="709"/>
      </w:pPr>
      <w:r>
        <w:t>Модуль доски</w:t>
      </w:r>
      <w:r w:rsidR="00AA31A0">
        <w:t>.</w:t>
      </w:r>
    </w:p>
    <w:bookmarkEnd w:id="2"/>
    <w:p w14:paraId="39CFF63B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2B8362B7" w14:textId="1D157B88" w:rsidR="00444D3D" w:rsidRPr="00C13788" w:rsidRDefault="00B071DB" w:rsidP="009F12EB">
      <w:pPr>
        <w:pStyle w:val="af4"/>
      </w:pPr>
      <w:bookmarkStart w:id="3" w:name="_Hlk125474702"/>
      <w:r>
        <w:t xml:space="preserve">Реализуются </w:t>
      </w:r>
      <w:r w:rsidR="00444D3D">
        <w:t>следующие</w:t>
      </w:r>
      <w:r w:rsidR="00444D3D" w:rsidRPr="00C13788">
        <w:t xml:space="preserve"> функции:</w:t>
      </w:r>
    </w:p>
    <w:p w14:paraId="6A6ECA84" w14:textId="2146FE5C" w:rsidR="00444D3D" w:rsidRPr="00444D3D" w:rsidRDefault="00444D3D" w:rsidP="003271AC">
      <w:pPr>
        <w:pStyle w:val="af4"/>
        <w:numPr>
          <w:ilvl w:val="0"/>
          <w:numId w:val="19"/>
        </w:numPr>
        <w:ind w:left="0" w:firstLine="709"/>
      </w:pPr>
      <w:r>
        <w:t>Регистрация</w:t>
      </w:r>
      <w:r w:rsidRPr="00337A69">
        <w:t>;</w:t>
      </w:r>
    </w:p>
    <w:p w14:paraId="375C1819" w14:textId="56604DBC" w:rsidR="00444D3D" w:rsidRDefault="007240E5" w:rsidP="003271AC">
      <w:pPr>
        <w:pStyle w:val="af4"/>
        <w:numPr>
          <w:ilvl w:val="0"/>
          <w:numId w:val="19"/>
        </w:numPr>
        <w:ind w:left="0" w:firstLine="709"/>
      </w:pPr>
      <w:r>
        <w:t>Хеширование</w:t>
      </w:r>
      <w:r w:rsidR="00444D3D">
        <w:t>;</w:t>
      </w:r>
    </w:p>
    <w:p w14:paraId="7009CD83" w14:textId="6481EA7E" w:rsidR="00444D3D" w:rsidRDefault="00444D3D" w:rsidP="003271AC">
      <w:pPr>
        <w:pStyle w:val="af4"/>
        <w:numPr>
          <w:ilvl w:val="0"/>
          <w:numId w:val="19"/>
        </w:numPr>
        <w:ind w:left="0" w:firstLine="709"/>
      </w:pPr>
      <w:r w:rsidRPr="00C13788">
        <w:t>Авторизаци</w:t>
      </w:r>
      <w:r>
        <w:t xml:space="preserve">я </w:t>
      </w:r>
      <w:r w:rsidR="009472AA">
        <w:t xml:space="preserve">и регистрация </w:t>
      </w:r>
      <w:r>
        <w:t>пользователя</w:t>
      </w:r>
      <w:r w:rsidRPr="002F09FB">
        <w:t>;</w:t>
      </w:r>
    </w:p>
    <w:p w14:paraId="326EF672" w14:textId="2BC4F32F" w:rsidR="00EB2B68" w:rsidRPr="002F09FB" w:rsidRDefault="00EB2B68" w:rsidP="003271AC">
      <w:pPr>
        <w:pStyle w:val="af4"/>
        <w:numPr>
          <w:ilvl w:val="0"/>
          <w:numId w:val="19"/>
        </w:numPr>
        <w:ind w:left="0" w:firstLine="709"/>
      </w:pPr>
      <w:r>
        <w:t xml:space="preserve">Проверка </w:t>
      </w:r>
      <w:r w:rsidR="009472AA">
        <w:t>вводимых данных;</w:t>
      </w:r>
    </w:p>
    <w:p w14:paraId="431E116D" w14:textId="77777777" w:rsidR="00444D3D" w:rsidRPr="00C13788" w:rsidRDefault="00444D3D" w:rsidP="003271AC">
      <w:pPr>
        <w:pStyle w:val="af4"/>
        <w:numPr>
          <w:ilvl w:val="0"/>
          <w:numId w:val="19"/>
        </w:numPr>
        <w:ind w:left="0" w:firstLine="709"/>
      </w:pPr>
      <w:r>
        <w:t>Выход</w:t>
      </w:r>
      <w:r w:rsidRPr="00C13788">
        <w:t xml:space="preserve"> из </w:t>
      </w:r>
      <w:r>
        <w:t>личного кабинета</w:t>
      </w:r>
      <w:r w:rsidRPr="00C13788">
        <w:rPr>
          <w:lang w:val="en-US"/>
        </w:rPr>
        <w:t>;</w:t>
      </w:r>
    </w:p>
    <w:p w14:paraId="738F5FBB" w14:textId="00ABF94B" w:rsidR="00444D3D" w:rsidRPr="002F09FB" w:rsidRDefault="0008368F" w:rsidP="003271AC">
      <w:pPr>
        <w:pStyle w:val="af4"/>
        <w:numPr>
          <w:ilvl w:val="0"/>
          <w:numId w:val="19"/>
        </w:numPr>
        <w:ind w:left="0" w:firstLine="709"/>
      </w:pPr>
      <w:r>
        <w:t>Проверка на окончание игры</w:t>
      </w:r>
      <w:r w:rsidR="00444D3D" w:rsidRPr="00C13788">
        <w:rPr>
          <w:lang w:val="en-US"/>
        </w:rPr>
        <w:t>;</w:t>
      </w:r>
    </w:p>
    <w:p w14:paraId="6E2677EC" w14:textId="36941C50" w:rsidR="002F09FB" w:rsidRDefault="0008368F" w:rsidP="003271AC">
      <w:pPr>
        <w:pStyle w:val="af4"/>
        <w:numPr>
          <w:ilvl w:val="0"/>
          <w:numId w:val="19"/>
        </w:numPr>
        <w:ind w:left="0" w:firstLine="709"/>
      </w:pPr>
      <w:r>
        <w:t>Проверка в</w:t>
      </w:r>
      <w:r w:rsidR="002F09FB">
        <w:t>озможност</w:t>
      </w:r>
      <w:r>
        <w:t>и</w:t>
      </w:r>
      <w:r w:rsidR="002F09FB">
        <w:t xml:space="preserve"> хода;</w:t>
      </w:r>
    </w:p>
    <w:p w14:paraId="312F906D" w14:textId="05F7C86C" w:rsidR="002F09FB" w:rsidRPr="002F09FB" w:rsidRDefault="002F09FB" w:rsidP="003271AC">
      <w:pPr>
        <w:pStyle w:val="af4"/>
        <w:numPr>
          <w:ilvl w:val="0"/>
          <w:numId w:val="19"/>
        </w:numPr>
        <w:ind w:left="0" w:firstLine="709"/>
      </w:pPr>
      <w:r>
        <w:t>Ход игрока;</w:t>
      </w:r>
    </w:p>
    <w:p w14:paraId="55590EDE" w14:textId="7AB19F71" w:rsidR="002F09FB" w:rsidRPr="00C13788" w:rsidRDefault="002F09FB" w:rsidP="003271AC">
      <w:pPr>
        <w:pStyle w:val="af4"/>
        <w:numPr>
          <w:ilvl w:val="0"/>
          <w:numId w:val="19"/>
        </w:numPr>
        <w:ind w:left="0" w:firstLine="709"/>
      </w:pPr>
      <w:r>
        <w:t>Выход из игры;</w:t>
      </w:r>
    </w:p>
    <w:p w14:paraId="5E5880AB" w14:textId="08087C65" w:rsidR="00444D3D" w:rsidRDefault="00444D3D" w:rsidP="003271AC">
      <w:pPr>
        <w:pStyle w:val="af4"/>
        <w:numPr>
          <w:ilvl w:val="0"/>
          <w:numId w:val="19"/>
        </w:numPr>
        <w:ind w:left="0" w:firstLine="709"/>
      </w:pPr>
      <w:r w:rsidRPr="00C13788">
        <w:lastRenderedPageBreak/>
        <w:t xml:space="preserve">Проверка </w:t>
      </w:r>
      <w:r w:rsidR="002F09FB">
        <w:t>ходов</w:t>
      </w:r>
      <w:r w:rsidRPr="00C13788">
        <w:t xml:space="preserve"> на правильность</w:t>
      </w:r>
      <w:r>
        <w:t>;</w:t>
      </w:r>
    </w:p>
    <w:p w14:paraId="3C2F29D6" w14:textId="010C0BF3" w:rsidR="00136E7C" w:rsidRPr="00C13788" w:rsidRDefault="00136E7C" w:rsidP="003271AC">
      <w:pPr>
        <w:pStyle w:val="af4"/>
        <w:numPr>
          <w:ilvl w:val="0"/>
          <w:numId w:val="19"/>
        </w:numPr>
        <w:ind w:left="0" w:firstLine="709"/>
      </w:pPr>
      <w:r>
        <w:t>Подсвечивание возможных ходов;</w:t>
      </w:r>
    </w:p>
    <w:p w14:paraId="044D0428" w14:textId="05BCB890" w:rsidR="00444D3D" w:rsidRPr="00C13788" w:rsidRDefault="00136E7C" w:rsidP="003271AC">
      <w:pPr>
        <w:pStyle w:val="af4"/>
        <w:numPr>
          <w:ilvl w:val="0"/>
          <w:numId w:val="19"/>
        </w:numPr>
        <w:ind w:left="0" w:firstLine="709"/>
      </w:pPr>
      <w:r>
        <w:t>Ход противника (</w:t>
      </w:r>
      <w:r w:rsidR="00444D3D" w:rsidRPr="00C13788">
        <w:t>компьютера</w:t>
      </w:r>
      <w:r>
        <w:t>)</w:t>
      </w:r>
      <w:r w:rsidR="00444D3D" w:rsidRPr="00C13788">
        <w:rPr>
          <w:lang w:val="en-US"/>
        </w:rPr>
        <w:t>;</w:t>
      </w:r>
    </w:p>
    <w:p w14:paraId="19A51274" w14:textId="1B92341D" w:rsidR="00444D3D" w:rsidRDefault="00444D3D" w:rsidP="003271AC">
      <w:pPr>
        <w:pStyle w:val="af4"/>
        <w:numPr>
          <w:ilvl w:val="0"/>
          <w:numId w:val="19"/>
        </w:numPr>
        <w:ind w:left="0" w:firstLine="709"/>
      </w:pPr>
      <w:r>
        <w:t>Определение победителя</w:t>
      </w:r>
      <w:r w:rsidR="00A76264">
        <w:t>;</w:t>
      </w:r>
    </w:p>
    <w:p w14:paraId="52E5F867" w14:textId="2F3CB847" w:rsidR="00A76264" w:rsidRDefault="00A76264" w:rsidP="003271AC">
      <w:pPr>
        <w:pStyle w:val="af4"/>
        <w:numPr>
          <w:ilvl w:val="0"/>
          <w:numId w:val="19"/>
        </w:numPr>
        <w:ind w:left="0" w:firstLine="709"/>
      </w:pPr>
      <w:r>
        <w:t>Сохранение предыдущей незаконченной игры;</w:t>
      </w:r>
    </w:p>
    <w:p w14:paraId="47764599" w14:textId="3411E1F9" w:rsidR="00A76264" w:rsidRDefault="00A76264" w:rsidP="003271AC">
      <w:pPr>
        <w:pStyle w:val="af4"/>
        <w:numPr>
          <w:ilvl w:val="0"/>
          <w:numId w:val="19"/>
        </w:numPr>
        <w:ind w:left="0" w:firstLine="709"/>
      </w:pPr>
      <w:r>
        <w:t>Возможность продолжить предыдущую незаконченную игру;</w:t>
      </w:r>
    </w:p>
    <w:p w14:paraId="2D16CCB3" w14:textId="4B8C6539" w:rsidR="00A76264" w:rsidRPr="00C13788" w:rsidRDefault="00A76264" w:rsidP="003271AC">
      <w:pPr>
        <w:pStyle w:val="af4"/>
        <w:numPr>
          <w:ilvl w:val="0"/>
          <w:numId w:val="19"/>
        </w:numPr>
        <w:ind w:left="0" w:firstLine="709"/>
      </w:pPr>
      <w:r>
        <w:t>Сохранение и отображение статистики пользователя</w:t>
      </w:r>
      <w:r w:rsidR="00192A9F">
        <w:t>.</w:t>
      </w:r>
    </w:p>
    <w:bookmarkEnd w:id="3"/>
    <w:p w14:paraId="21839DD6" w14:textId="00B8E40C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</w:t>
      </w:r>
      <w:r w:rsidR="00EB2B68">
        <w:rPr>
          <w:rFonts w:ascii="Arial" w:hAnsi="Arial" w:cs="Arial"/>
          <w:sz w:val="28"/>
          <w:szCs w:val="28"/>
        </w:rPr>
        <w:t xml:space="preserve">3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15913C3A" w14:textId="4BAC6150" w:rsidR="00444D3D" w:rsidRDefault="00444D3D" w:rsidP="009F12EB">
      <w:pPr>
        <w:pStyle w:val="af4"/>
      </w:pPr>
      <w:bookmarkStart w:id="4" w:name="_Hlk125474899"/>
      <w:r>
        <w:t>Функция, отвечающая за регистрацию и авторизацию пользователя</w:t>
      </w:r>
      <w:r w:rsidR="002F09FB">
        <w:t>,</w:t>
      </w:r>
      <w:r>
        <w:t xml:space="preserve"> принимает на вход от 1 до </w:t>
      </w:r>
      <w:r w:rsidR="00646738">
        <w:t>64</w:t>
      </w:r>
      <w:r>
        <w:t xml:space="preserve"> символов строкового типа. </w:t>
      </w:r>
      <w:r w:rsidRPr="00E72C9E">
        <w:t>Логин и пароль должны состоять из цифр и букв</w:t>
      </w:r>
      <w:r w:rsidR="00646738">
        <w:t xml:space="preserve"> латиницы или кириллицы</w:t>
      </w:r>
      <w:r w:rsidRPr="00E72C9E">
        <w:t>.</w:t>
      </w:r>
    </w:p>
    <w:p w14:paraId="0DEE0C46" w14:textId="77777777" w:rsidR="00444D3D" w:rsidRDefault="00444D3D" w:rsidP="009F12EB">
      <w:pPr>
        <w:pStyle w:val="af4"/>
      </w:pPr>
      <w:r>
        <w:t>Функция, отвечающая за шифрование, принимает на вход данные из функции регистрации, а на выходе формирует зашифрованный логин и пароль целочисленного типа.</w:t>
      </w:r>
    </w:p>
    <w:p w14:paraId="0C3B4F37" w14:textId="2B93C41F" w:rsidR="00444D3D" w:rsidRDefault="00444D3D" w:rsidP="009F12EB">
      <w:pPr>
        <w:pStyle w:val="af4"/>
      </w:pPr>
      <w:r>
        <w:t xml:space="preserve">Функция, отвечающая за проверку на существующие данные, работает </w:t>
      </w:r>
      <w:r w:rsidR="002D6F35">
        <w:t>данными</w:t>
      </w:r>
      <w:r>
        <w:t xml:space="preserve">, которые хранятся в текстовом </w:t>
      </w:r>
      <w:r w:rsidR="00C94AD9">
        <w:t>документе. json</w:t>
      </w:r>
      <w:r w:rsidRPr="00B1563F">
        <w:t>.</w:t>
      </w:r>
    </w:p>
    <w:bookmarkEnd w:id="4"/>
    <w:p w14:paraId="75DC6F99" w14:textId="3D536B3F" w:rsidR="00F21FB1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2.3 Требования к надёжности</w:t>
      </w:r>
    </w:p>
    <w:p w14:paraId="4F899A10" w14:textId="34795EBB" w:rsidR="00A033EC" w:rsidRPr="00E13BE0" w:rsidRDefault="00F21FB1" w:rsidP="009F12EB">
      <w:pPr>
        <w:pStyle w:val="af4"/>
      </w:pPr>
      <w:r w:rsidRPr="00E72C9E"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</w:t>
      </w:r>
      <w:r w:rsidR="005F2FD5" w:rsidRPr="00E72C9E">
        <w:t>ена</w:t>
      </w:r>
      <w:r w:rsidRPr="00E72C9E">
        <w:t xml:space="preserve"> возможность вывода информативных диагностических сообщений. </w:t>
      </w:r>
    </w:p>
    <w:p w14:paraId="61C03AFB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2.4 Требования к информационной и программной совместимости</w:t>
      </w:r>
    </w:p>
    <w:p w14:paraId="26A38D72" w14:textId="64E69D9F" w:rsidR="00F21FB1" w:rsidRPr="00E72C9E" w:rsidRDefault="00F21FB1" w:rsidP="00C17A21">
      <w:pPr>
        <w:pStyle w:val="af4"/>
        <w:numPr>
          <w:ilvl w:val="0"/>
          <w:numId w:val="20"/>
        </w:numPr>
        <w:ind w:left="0" w:firstLine="709"/>
      </w:pPr>
      <w:r w:rsidRPr="00E72C9E">
        <w:t>Версия операционной системы: Windows 10</w:t>
      </w:r>
      <w:r w:rsidR="00E13BE0">
        <w:t xml:space="preserve"> </w:t>
      </w:r>
      <w:r w:rsidR="004B055C">
        <w:t>(</w:t>
      </w:r>
      <w:r w:rsidR="00E13BE0">
        <w:t>64-бит</w:t>
      </w:r>
      <w:r w:rsidR="004B055C">
        <w:t>)</w:t>
      </w:r>
      <w:r w:rsidR="00267A5D">
        <w:t>;</w:t>
      </w:r>
    </w:p>
    <w:p w14:paraId="6B761538" w14:textId="0DE3E22D" w:rsidR="00F21FB1" w:rsidRPr="00E72C9E" w:rsidRDefault="00F21FB1" w:rsidP="00C17A21">
      <w:pPr>
        <w:pStyle w:val="af4"/>
        <w:numPr>
          <w:ilvl w:val="0"/>
          <w:numId w:val="20"/>
        </w:numPr>
        <w:ind w:left="0" w:firstLine="709"/>
      </w:pPr>
      <w:r w:rsidRPr="00E72C9E">
        <w:t>Инструментальная среда разработки: PyCharm Community Edition 2021.</w:t>
      </w:r>
      <w:r w:rsidR="00D66CFE">
        <w:t>1</w:t>
      </w:r>
      <w:r w:rsidR="00267A5D">
        <w:t>;</w:t>
      </w:r>
    </w:p>
    <w:p w14:paraId="2C18F823" w14:textId="7E39D9F7" w:rsidR="00F21FB1" w:rsidRPr="00E72C9E" w:rsidRDefault="00F21FB1" w:rsidP="00C17A21">
      <w:pPr>
        <w:pStyle w:val="af4"/>
        <w:numPr>
          <w:ilvl w:val="0"/>
          <w:numId w:val="20"/>
        </w:numPr>
        <w:ind w:left="0" w:firstLine="709"/>
      </w:pPr>
      <w:r w:rsidRPr="00E72C9E">
        <w:t>Версия языка Python: 3.10</w:t>
      </w:r>
      <w:r w:rsidR="00267A5D">
        <w:t>;</w:t>
      </w:r>
    </w:p>
    <w:p w14:paraId="54F414AE" w14:textId="5EF6898E" w:rsidR="00F21FB1" w:rsidRDefault="00F21FB1" w:rsidP="00C17A21">
      <w:pPr>
        <w:pStyle w:val="af4"/>
        <w:numPr>
          <w:ilvl w:val="0"/>
          <w:numId w:val="20"/>
        </w:numPr>
        <w:ind w:left="0" w:firstLine="709"/>
      </w:pPr>
      <w:r w:rsidRPr="00E72C9E">
        <w:t xml:space="preserve">Используемые библиотеки: PyQt5, </w:t>
      </w:r>
      <w:r w:rsidR="00FC3E6B">
        <w:rPr>
          <w:lang w:val="en-US"/>
        </w:rPr>
        <w:t>pygame</w:t>
      </w:r>
      <w:r w:rsidR="00FC3E6B" w:rsidRPr="00F96D55">
        <w:t xml:space="preserve"> 2.1.2</w:t>
      </w:r>
      <w:r w:rsidR="00267A5D">
        <w:t>.</w:t>
      </w:r>
    </w:p>
    <w:p w14:paraId="3308054C" w14:textId="77777777" w:rsidR="002A1088" w:rsidRPr="00F96D55" w:rsidRDefault="002A1088" w:rsidP="002A1088">
      <w:pPr>
        <w:pStyle w:val="af4"/>
        <w:ind w:left="4" w:firstLine="0"/>
      </w:pPr>
    </w:p>
    <w:p w14:paraId="32CA395E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2.5 Требования к маркировке и упаковке</w:t>
      </w:r>
    </w:p>
    <w:p w14:paraId="1307A30B" w14:textId="77777777" w:rsidR="003F0B89" w:rsidRPr="003F0B89" w:rsidRDefault="003F0B89" w:rsidP="003F0B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270692F2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30"/>
          <w:lang w:eastAsia="ru-RU"/>
        </w:rPr>
        <w:t>2.6 Требования к транспортированию и хранению</w:t>
      </w:r>
    </w:p>
    <w:p w14:paraId="42401F5C" w14:textId="77777777" w:rsidR="003F0B89" w:rsidRPr="00444D3D" w:rsidRDefault="003F0B89" w:rsidP="003F0B89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2.6.1 Условия транспортирования</w:t>
      </w:r>
    </w:p>
    <w:p w14:paraId="30FFF745" w14:textId="77777777" w:rsidR="003F0B89" w:rsidRPr="00E72C9E" w:rsidRDefault="003F0B89" w:rsidP="009F12EB">
      <w:pPr>
        <w:pStyle w:val="af4"/>
      </w:pPr>
      <w:r w:rsidRPr="00E72C9E">
        <w:t>Требования к условиям тра</w:t>
      </w:r>
      <w:r w:rsidR="00274B04" w:rsidRPr="00E72C9E">
        <w:t>нспортирования не предъявляются</w:t>
      </w:r>
      <w:r w:rsidRPr="00E72C9E">
        <w:t>.</w:t>
      </w:r>
    </w:p>
    <w:p w14:paraId="66BDECA7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2 Условия хранения</w:t>
      </w:r>
    </w:p>
    <w:p w14:paraId="1F2CB3AA" w14:textId="77777777" w:rsidR="003F0B89" w:rsidRPr="00E72C9E" w:rsidRDefault="00274B04" w:rsidP="009F12EB">
      <w:pPr>
        <w:pStyle w:val="af4"/>
      </w:pPr>
      <w:r w:rsidRPr="00E72C9E">
        <w:t>Хранить в прохладном сухом месте. Оптимальная температура 5—20 °C (41—68 °F), влажность 30—50 %. Также нежелательны резкие перепады этих значений. Избегать прямого солнечного света.</w:t>
      </w:r>
    </w:p>
    <w:p w14:paraId="10F530F1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3 Сроки хранения</w:t>
      </w:r>
    </w:p>
    <w:p w14:paraId="29633929" w14:textId="77777777" w:rsidR="003F0B89" w:rsidRPr="00E72C9E" w:rsidRDefault="003F0B89" w:rsidP="009F12EB">
      <w:pPr>
        <w:pStyle w:val="af4"/>
      </w:pPr>
      <w:r w:rsidRPr="00E72C9E">
        <w:t>Ср</w:t>
      </w:r>
      <w:r w:rsidR="00274B04" w:rsidRPr="00E72C9E">
        <w:t>ок хранения – до июля 2023 года</w:t>
      </w:r>
      <w:r w:rsidRPr="00E72C9E">
        <w:t>.</w:t>
      </w:r>
    </w:p>
    <w:p w14:paraId="5E94A8CB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Требования к программной документации</w:t>
      </w:r>
    </w:p>
    <w:p w14:paraId="081C57DB" w14:textId="77777777" w:rsidR="003F0B89" w:rsidRPr="00E72C9E" w:rsidRDefault="003F0B89" w:rsidP="009F12EB">
      <w:pPr>
        <w:pStyle w:val="af4"/>
      </w:pPr>
      <w:r w:rsidRPr="00E72C9E">
        <w:t>Определяю</w:t>
      </w:r>
      <w:r w:rsidR="00274B04" w:rsidRPr="00E72C9E">
        <w:t>тся заданием на курсовую работу</w:t>
      </w:r>
      <w:r w:rsidRPr="00E72C9E">
        <w:t>.</w:t>
      </w:r>
    </w:p>
    <w:p w14:paraId="42631372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Стадии и этапы разработки</w:t>
      </w:r>
    </w:p>
    <w:p w14:paraId="6DEDE0AA" w14:textId="77777777" w:rsidR="003F0B89" w:rsidRPr="00E72C9E" w:rsidRDefault="003F0B89" w:rsidP="009F12EB">
      <w:pPr>
        <w:pStyle w:val="af4"/>
      </w:pPr>
      <w:r w:rsidRPr="00E72C9E">
        <w:t>Определяю</w:t>
      </w:r>
      <w:r w:rsidR="00274B04" w:rsidRPr="00E72C9E">
        <w:t>тся заданием на курсовую работу</w:t>
      </w:r>
      <w:r w:rsidRPr="00E72C9E">
        <w:t>.</w:t>
      </w:r>
    </w:p>
    <w:p w14:paraId="59D0DB4F" w14:textId="77777777" w:rsidR="003F0B89" w:rsidRPr="005B179C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Порядок контроля и приёмки</w:t>
      </w:r>
    </w:p>
    <w:p w14:paraId="393A9EED" w14:textId="79F7ED49" w:rsidR="005A4DFA" w:rsidRPr="00396E55" w:rsidRDefault="003F0B89" w:rsidP="009F12EB">
      <w:pPr>
        <w:pStyle w:val="af4"/>
      </w:pPr>
      <w:r w:rsidRPr="00E72C9E">
        <w:t>Определяю</w:t>
      </w:r>
      <w:r w:rsidR="00274B04" w:rsidRPr="00E72C9E">
        <w:t>тся заданием на курсовую работу</w:t>
      </w:r>
      <w:r w:rsidRPr="00E72C9E">
        <w:t>.</w:t>
      </w:r>
    </w:p>
    <w:sectPr w:rsidR="005A4DFA" w:rsidRPr="00396E55" w:rsidSect="00396E55">
      <w:headerReference w:type="default" r:id="rId7"/>
      <w:footerReference w:type="default" r:id="rId8"/>
      <w:pgSz w:w="11906" w:h="16838"/>
      <w:pgMar w:top="1418" w:right="567" w:bottom="709" w:left="1134" w:header="709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990A" w14:textId="77777777" w:rsidR="00CF7C7D" w:rsidRDefault="00CF7C7D" w:rsidP="00E63197">
      <w:pPr>
        <w:spacing w:after="0" w:line="240" w:lineRule="auto"/>
      </w:pPr>
      <w:r>
        <w:separator/>
      </w:r>
    </w:p>
  </w:endnote>
  <w:endnote w:type="continuationSeparator" w:id="0">
    <w:p w14:paraId="5F120B5D" w14:textId="77777777" w:rsidR="00CF7C7D" w:rsidRDefault="00CF7C7D" w:rsidP="00E6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222256"/>
      <w:docPartObj>
        <w:docPartGallery w:val="Page Numbers (Bottom of Page)"/>
        <w:docPartUnique/>
      </w:docPartObj>
    </w:sdtPr>
    <w:sdtContent>
      <w:p w14:paraId="3E71D6F7" w14:textId="77777777" w:rsidR="00C13788" w:rsidRDefault="00C13788">
        <w:pPr>
          <w:pStyle w:val="a7"/>
          <w:jc w:val="center"/>
        </w:pPr>
      </w:p>
      <w:p w14:paraId="3050A6A9" w14:textId="38ECDA01" w:rsidR="00C13788" w:rsidRDefault="00C137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218">
          <w:rPr>
            <w:noProof/>
          </w:rPr>
          <w:t>5</w:t>
        </w:r>
        <w:r>
          <w:fldChar w:fldCharType="end"/>
        </w:r>
      </w:p>
    </w:sdtContent>
  </w:sdt>
  <w:p w14:paraId="21166E93" w14:textId="77777777" w:rsidR="00C13788" w:rsidRDefault="00C137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F899" w14:textId="77777777" w:rsidR="00CF7C7D" w:rsidRDefault="00CF7C7D" w:rsidP="00E63197">
      <w:pPr>
        <w:spacing w:after="0" w:line="240" w:lineRule="auto"/>
      </w:pPr>
      <w:r>
        <w:separator/>
      </w:r>
    </w:p>
  </w:footnote>
  <w:footnote w:type="continuationSeparator" w:id="0">
    <w:p w14:paraId="1EBB6C84" w14:textId="77777777" w:rsidR="00CF7C7D" w:rsidRDefault="00CF7C7D" w:rsidP="00E6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C6A0" w14:textId="77777777" w:rsidR="00F21FB1" w:rsidRDefault="00F21FB1">
    <w:pPr>
      <w:pStyle w:val="a5"/>
      <w:jc w:val="center"/>
    </w:pPr>
  </w:p>
  <w:p w14:paraId="37CFA7D1" w14:textId="77777777" w:rsidR="00E63197" w:rsidRDefault="00E631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D9"/>
    <w:multiLevelType w:val="multilevel"/>
    <w:tmpl w:val="BD5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F79A8"/>
    <w:multiLevelType w:val="hybridMultilevel"/>
    <w:tmpl w:val="053C41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16C88"/>
    <w:multiLevelType w:val="hybridMultilevel"/>
    <w:tmpl w:val="BAAE5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F7E5E"/>
    <w:multiLevelType w:val="hybridMultilevel"/>
    <w:tmpl w:val="74A0962E"/>
    <w:lvl w:ilvl="0" w:tplc="5836AB4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0E7670"/>
    <w:multiLevelType w:val="hybridMultilevel"/>
    <w:tmpl w:val="E4BC93D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213861"/>
    <w:multiLevelType w:val="hybridMultilevel"/>
    <w:tmpl w:val="B02636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8CB3C33"/>
    <w:multiLevelType w:val="hybridMultilevel"/>
    <w:tmpl w:val="42504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402B9C"/>
    <w:multiLevelType w:val="hybridMultilevel"/>
    <w:tmpl w:val="494EBCE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35C02DA"/>
    <w:multiLevelType w:val="hybridMultilevel"/>
    <w:tmpl w:val="FC9C8B9A"/>
    <w:lvl w:ilvl="0" w:tplc="F438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F16E6F"/>
    <w:multiLevelType w:val="hybridMultilevel"/>
    <w:tmpl w:val="2040BFFC"/>
    <w:lvl w:ilvl="0" w:tplc="C3169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97C9D"/>
    <w:multiLevelType w:val="hybridMultilevel"/>
    <w:tmpl w:val="A70261CA"/>
    <w:lvl w:ilvl="0" w:tplc="5836AB4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D4142"/>
    <w:multiLevelType w:val="hybridMultilevel"/>
    <w:tmpl w:val="A3A43216"/>
    <w:lvl w:ilvl="0" w:tplc="5836AB4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843CB"/>
    <w:multiLevelType w:val="hybridMultilevel"/>
    <w:tmpl w:val="FE161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1051B0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03985"/>
    <w:multiLevelType w:val="hybridMultilevel"/>
    <w:tmpl w:val="A142CAB8"/>
    <w:lvl w:ilvl="0" w:tplc="5836AB4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17218C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F1F70"/>
    <w:multiLevelType w:val="hybridMultilevel"/>
    <w:tmpl w:val="67221490"/>
    <w:lvl w:ilvl="0" w:tplc="5836AB42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6C0BE6"/>
    <w:multiLevelType w:val="hybridMultilevel"/>
    <w:tmpl w:val="A89C0F5E"/>
    <w:lvl w:ilvl="0" w:tplc="5836AB4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668373">
    <w:abstractNumId w:val="11"/>
  </w:num>
  <w:num w:numId="2" w16cid:durableId="1244952431">
    <w:abstractNumId w:val="21"/>
  </w:num>
  <w:num w:numId="3" w16cid:durableId="919103176">
    <w:abstractNumId w:val="0"/>
  </w:num>
  <w:num w:numId="4" w16cid:durableId="740716410">
    <w:abstractNumId w:val="2"/>
  </w:num>
  <w:num w:numId="5" w16cid:durableId="2033333870">
    <w:abstractNumId w:val="5"/>
  </w:num>
  <w:num w:numId="6" w16cid:durableId="1106123590">
    <w:abstractNumId w:val="7"/>
  </w:num>
  <w:num w:numId="7" w16cid:durableId="1837570816">
    <w:abstractNumId w:val="17"/>
  </w:num>
  <w:num w:numId="8" w16cid:durableId="1575701392">
    <w:abstractNumId w:val="6"/>
  </w:num>
  <w:num w:numId="9" w16cid:durableId="1122848093">
    <w:abstractNumId w:val="9"/>
  </w:num>
  <w:num w:numId="10" w16cid:durableId="2049407150">
    <w:abstractNumId w:val="14"/>
  </w:num>
  <w:num w:numId="11" w16cid:durableId="1527017792">
    <w:abstractNumId w:val="15"/>
  </w:num>
  <w:num w:numId="12" w16cid:durableId="508258234">
    <w:abstractNumId w:val="1"/>
  </w:num>
  <w:num w:numId="13" w16cid:durableId="140317301">
    <w:abstractNumId w:val="19"/>
  </w:num>
  <w:num w:numId="14" w16cid:durableId="345206639">
    <w:abstractNumId w:val="10"/>
  </w:num>
  <w:num w:numId="15" w16cid:durableId="305480071">
    <w:abstractNumId w:val="8"/>
  </w:num>
  <w:num w:numId="16" w16cid:durableId="1766224003">
    <w:abstractNumId w:val="3"/>
  </w:num>
  <w:num w:numId="17" w16cid:durableId="1613710134">
    <w:abstractNumId w:val="20"/>
  </w:num>
  <w:num w:numId="18" w16cid:durableId="393547526">
    <w:abstractNumId w:val="4"/>
  </w:num>
  <w:num w:numId="19" w16cid:durableId="1494178427">
    <w:abstractNumId w:val="16"/>
  </w:num>
  <w:num w:numId="20" w16cid:durableId="1192181842">
    <w:abstractNumId w:val="12"/>
  </w:num>
  <w:num w:numId="21" w16cid:durableId="617373119">
    <w:abstractNumId w:val="13"/>
  </w:num>
  <w:num w:numId="22" w16cid:durableId="754415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89"/>
    <w:rsid w:val="000057BB"/>
    <w:rsid w:val="0005436C"/>
    <w:rsid w:val="0005571E"/>
    <w:rsid w:val="0008368F"/>
    <w:rsid w:val="0008679E"/>
    <w:rsid w:val="000D0C5E"/>
    <w:rsid w:val="000D4409"/>
    <w:rsid w:val="000F640C"/>
    <w:rsid w:val="00132F86"/>
    <w:rsid w:val="00136E7C"/>
    <w:rsid w:val="00152600"/>
    <w:rsid w:val="001735A3"/>
    <w:rsid w:val="00192A9F"/>
    <w:rsid w:val="001940B9"/>
    <w:rsid w:val="001C0E5C"/>
    <w:rsid w:val="001C7AA8"/>
    <w:rsid w:val="001D2218"/>
    <w:rsid w:val="001E45CF"/>
    <w:rsid w:val="0023670E"/>
    <w:rsid w:val="0024786F"/>
    <w:rsid w:val="0026569A"/>
    <w:rsid w:val="00265E61"/>
    <w:rsid w:val="00267A5D"/>
    <w:rsid w:val="00274B04"/>
    <w:rsid w:val="002929C7"/>
    <w:rsid w:val="0029779D"/>
    <w:rsid w:val="002A1088"/>
    <w:rsid w:val="002C4F4C"/>
    <w:rsid w:val="002C7449"/>
    <w:rsid w:val="002D5E78"/>
    <w:rsid w:val="002D6F35"/>
    <w:rsid w:val="002E7934"/>
    <w:rsid w:val="002F09FB"/>
    <w:rsid w:val="002F0D41"/>
    <w:rsid w:val="002F272F"/>
    <w:rsid w:val="003271AC"/>
    <w:rsid w:val="00337A69"/>
    <w:rsid w:val="0034143E"/>
    <w:rsid w:val="00396E55"/>
    <w:rsid w:val="003D3E7F"/>
    <w:rsid w:val="003F0B89"/>
    <w:rsid w:val="00444D3D"/>
    <w:rsid w:val="00474945"/>
    <w:rsid w:val="004B055C"/>
    <w:rsid w:val="004C48BC"/>
    <w:rsid w:val="005A26C6"/>
    <w:rsid w:val="005A4DFA"/>
    <w:rsid w:val="005B179C"/>
    <w:rsid w:val="005F2FD5"/>
    <w:rsid w:val="00635675"/>
    <w:rsid w:val="00646738"/>
    <w:rsid w:val="006813AE"/>
    <w:rsid w:val="00685B91"/>
    <w:rsid w:val="006B606F"/>
    <w:rsid w:val="006E4D3F"/>
    <w:rsid w:val="007240E5"/>
    <w:rsid w:val="007805F9"/>
    <w:rsid w:val="00792470"/>
    <w:rsid w:val="007A2184"/>
    <w:rsid w:val="007A21E4"/>
    <w:rsid w:val="007B4936"/>
    <w:rsid w:val="00825BD4"/>
    <w:rsid w:val="00834C2D"/>
    <w:rsid w:val="0084178E"/>
    <w:rsid w:val="0089678D"/>
    <w:rsid w:val="008C0402"/>
    <w:rsid w:val="008E3220"/>
    <w:rsid w:val="009472AA"/>
    <w:rsid w:val="00966411"/>
    <w:rsid w:val="00985527"/>
    <w:rsid w:val="009A3B93"/>
    <w:rsid w:val="009B0CBB"/>
    <w:rsid w:val="009F12EB"/>
    <w:rsid w:val="00A033EC"/>
    <w:rsid w:val="00A07252"/>
    <w:rsid w:val="00A12701"/>
    <w:rsid w:val="00A37646"/>
    <w:rsid w:val="00A4701C"/>
    <w:rsid w:val="00A76264"/>
    <w:rsid w:val="00A90FE1"/>
    <w:rsid w:val="00AA31A0"/>
    <w:rsid w:val="00AD5610"/>
    <w:rsid w:val="00AF79FC"/>
    <w:rsid w:val="00B071DB"/>
    <w:rsid w:val="00B1563F"/>
    <w:rsid w:val="00B343FC"/>
    <w:rsid w:val="00B37688"/>
    <w:rsid w:val="00B5772D"/>
    <w:rsid w:val="00B66204"/>
    <w:rsid w:val="00BE1708"/>
    <w:rsid w:val="00C13788"/>
    <w:rsid w:val="00C17A21"/>
    <w:rsid w:val="00C27E71"/>
    <w:rsid w:val="00C3493E"/>
    <w:rsid w:val="00C5247D"/>
    <w:rsid w:val="00C86DAD"/>
    <w:rsid w:val="00C94AD9"/>
    <w:rsid w:val="00CB1BF4"/>
    <w:rsid w:val="00CF7C7D"/>
    <w:rsid w:val="00D66CFE"/>
    <w:rsid w:val="00DC2EA3"/>
    <w:rsid w:val="00DD0C67"/>
    <w:rsid w:val="00DE2871"/>
    <w:rsid w:val="00E13BE0"/>
    <w:rsid w:val="00E35BC7"/>
    <w:rsid w:val="00E50004"/>
    <w:rsid w:val="00E63197"/>
    <w:rsid w:val="00E66860"/>
    <w:rsid w:val="00E72C9E"/>
    <w:rsid w:val="00E82CA1"/>
    <w:rsid w:val="00E947E4"/>
    <w:rsid w:val="00EB2B68"/>
    <w:rsid w:val="00ED3B6C"/>
    <w:rsid w:val="00F21FB1"/>
    <w:rsid w:val="00F51860"/>
    <w:rsid w:val="00F54DDC"/>
    <w:rsid w:val="00F67D7C"/>
    <w:rsid w:val="00F90E65"/>
    <w:rsid w:val="00F96D55"/>
    <w:rsid w:val="00FC2FD1"/>
    <w:rsid w:val="00FC3E6B"/>
    <w:rsid w:val="00FC4C69"/>
    <w:rsid w:val="00FC7973"/>
    <w:rsid w:val="00FD481D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5E152"/>
  <w15:chartTrackingRefBased/>
  <w15:docId w15:val="{F523D65C-EE74-4845-9342-35757C8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D3D"/>
  </w:style>
  <w:style w:type="paragraph" w:styleId="3">
    <w:name w:val="heading 3"/>
    <w:basedOn w:val="a"/>
    <w:link w:val="30"/>
    <w:uiPriority w:val="9"/>
    <w:qFormat/>
    <w:rsid w:val="00CB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B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63197"/>
    <w:rPr>
      <w:b/>
      <w:bCs/>
    </w:rPr>
  </w:style>
  <w:style w:type="paragraph" w:styleId="a5">
    <w:name w:val="header"/>
    <w:basedOn w:val="a"/>
    <w:link w:val="a6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197"/>
  </w:style>
  <w:style w:type="paragraph" w:styleId="a7">
    <w:name w:val="footer"/>
    <w:basedOn w:val="a"/>
    <w:link w:val="a8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197"/>
  </w:style>
  <w:style w:type="paragraph" w:styleId="a9">
    <w:name w:val="annotation text"/>
    <w:basedOn w:val="a"/>
    <w:link w:val="aa"/>
    <w:semiHidden/>
    <w:rsid w:val="00F21F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semiHidden/>
    <w:rsid w:val="00F21F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74B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basedOn w:val="a"/>
    <w:next w:val="ad"/>
    <w:qFormat/>
    <w:rsid w:val="00F96D5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9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9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annotation reference"/>
    <w:basedOn w:val="a0"/>
    <w:uiPriority w:val="99"/>
    <w:semiHidden/>
    <w:unhideWhenUsed/>
    <w:rsid w:val="001D2218"/>
    <w:rPr>
      <w:sz w:val="16"/>
      <w:szCs w:val="16"/>
    </w:rPr>
  </w:style>
  <w:style w:type="paragraph" w:styleId="af0">
    <w:name w:val="annotation subject"/>
    <w:basedOn w:val="a9"/>
    <w:next w:val="a9"/>
    <w:link w:val="af1"/>
    <w:uiPriority w:val="99"/>
    <w:semiHidden/>
    <w:unhideWhenUsed/>
    <w:rsid w:val="001D2218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a"/>
    <w:link w:val="af0"/>
    <w:uiPriority w:val="99"/>
    <w:semiHidden/>
    <w:rsid w:val="001D22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D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D2218"/>
    <w:rPr>
      <w:rFonts w:ascii="Segoe UI" w:hAnsi="Segoe UI" w:cs="Segoe UI"/>
      <w:sz w:val="18"/>
      <w:szCs w:val="18"/>
    </w:rPr>
  </w:style>
  <w:style w:type="paragraph" w:customStyle="1" w:styleId="af4">
    <w:name w:val="для доков"/>
    <w:basedOn w:val="a"/>
    <w:link w:val="af5"/>
    <w:qFormat/>
    <w:rsid w:val="00132F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для доков Знак"/>
    <w:basedOn w:val="a0"/>
    <w:link w:val="af4"/>
    <w:rsid w:val="00132F8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 Дмитрий Сергеевич</dc:creator>
  <cp:keywords/>
  <dc:description/>
  <cp:lastModifiedBy>Алина Андрианова</cp:lastModifiedBy>
  <cp:revision>30</cp:revision>
  <dcterms:created xsi:type="dcterms:W3CDTF">2023-01-21T10:53:00Z</dcterms:created>
  <dcterms:modified xsi:type="dcterms:W3CDTF">2023-01-25T03:50:00Z</dcterms:modified>
</cp:coreProperties>
</file>