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Управление-Служба информационных технологий</w:t>
            </w:r>
          </w:p>
          <w:p/>
          <w:p/>
        </w:tc>
        <w:tc>
          <w:tcPr>
            <w:tcW w:type="dxa" w:w="4320"/>
          </w:tcPr>
          <w:p/>
          <w:p>
            <w:r>
              <w:t>Руководителю  Контрактной службы С.Н. Можайской</w:t>
            </w:r>
          </w:p>
          <w:p/>
          <w:p/>
        </w:tc>
      </w:tr>
      <w:tr>
        <w:tc>
          <w:tcPr>
            <w:tcW w:type="dxa" w:w="4320"/>
          </w:tcPr>
          <w:p/>
          <w:p>
            <w:r>
              <w:t>02.07.2020 г. № 30-09-404 О проведении закупки поддержки ПО  Yealink Meeting Server</w:t>
            </w:r>
          </w:p>
          <w:p/>
          <w:p/>
        </w:tc>
        <w:tc>
          <w:tcPr>
            <w:tcW w:type="dxa" w:w="4320"/>
          </w:tcPr>
          <w:p/>
          <w:p/>
          <w:p/>
          <w:p/>
        </w:tc>
      </w:tr>
    </w:tbl>
    <w:p>
      <w:pPr>
        <w:jc w:val="center"/>
      </w:pPr>
      <w:r>
        <w:rPr>
          <w:b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