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就业：1就业是民生之本，是社会财富创造的来源和社会大局稳定的重要支撑；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</w:t>
      </w:r>
      <w:r>
        <w:rPr>
          <w:rFonts w:hint="eastAsia"/>
          <w:color w:val="FF0000"/>
          <w:sz w:val="28"/>
          <w:szCs w:val="28"/>
          <w:lang w:eastAsia="zh-CN"/>
        </w:rPr>
        <w:t>2深化“放管服”改革，持续推进大众创业万众创新，以创业带动就业。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互联网：</w:t>
      </w:r>
      <w:r>
        <w:rPr>
          <w:rFonts w:hint="eastAsia"/>
          <w:color w:val="FF0000"/>
          <w:sz w:val="28"/>
          <w:szCs w:val="28"/>
          <w:lang w:eastAsia="zh-CN"/>
        </w:rPr>
        <w:t>1积极构建未成年人网络素养的生态系统，完善网络素养教育体系；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 xml:space="preserve">        2互联网不仅是娱乐方式，更是生活方式，人们需要的不再局限于获取信息，更需要彰显自我和创意表达。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经济：</w:t>
      </w:r>
      <w:r>
        <w:rPr>
          <w:rFonts w:hint="eastAsia"/>
          <w:color w:val="FF0000"/>
          <w:sz w:val="28"/>
          <w:szCs w:val="28"/>
          <w:lang w:eastAsia="zh-CN"/>
        </w:rPr>
        <w:t>1数字经济不断衍生新产业、新业态、新模式、对政府监管同样带来挑战；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 xml:space="preserve">      2创造发展奇迹，共享奋斗成果。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廉政：</w:t>
      </w:r>
      <w:r>
        <w:rPr>
          <w:rFonts w:hint="eastAsia"/>
          <w:color w:val="FF0000"/>
          <w:sz w:val="28"/>
          <w:szCs w:val="28"/>
          <w:lang w:eastAsia="zh-CN"/>
        </w:rPr>
        <w:t>1盯住公款报销制度方面存在的迷糊地带、监管盲区、执行漏洞，推动出台操作性更强的实施细则，用制度管住享乐奢靡的手；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 xml:space="preserve">      2引导党员干部大力发扬艰苦奋斗、勤俭节约的优良作风，发挥示范带头作用，推动在全社会营造浪费可耻，节约光荣的良好氛围。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法</w:t>
      </w:r>
      <w:r>
        <w:rPr>
          <w:rFonts w:hint="eastAsia"/>
          <w:color w:val="FF0000"/>
          <w:sz w:val="28"/>
          <w:szCs w:val="28"/>
          <w:lang w:eastAsia="zh-CN"/>
        </w:rPr>
        <w:t>治：1我们所盼望的是法治，是各国之间和各国内部的自由；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 xml:space="preserve">      2</w:t>
      </w:r>
      <w:r>
        <w:rPr>
          <w:rFonts w:hint="eastAsia"/>
          <w:color w:val="FF0000"/>
          <w:sz w:val="28"/>
          <w:szCs w:val="28"/>
          <w:lang w:val="en-US" w:eastAsia="zh-CN"/>
        </w:rPr>
        <w:t>法治是人类政治文明的重要成果，是现代社会的一个基本框架。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8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农业：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8"/>
          <w:kern w:val="0"/>
          <w:sz w:val="28"/>
          <w:szCs w:val="28"/>
          <w:u w:val="none"/>
          <w:shd w:val="clear" w:fill="FFFFFF"/>
          <w:lang w:val="en-US" w:eastAsia="zh-CN" w:bidi="ar"/>
        </w:rPr>
        <w:t>以深化“千村示范、万村整治”工程引领新时代乡村建设，高水平推进产业、人才、文化、生态、组织全面振兴；</w:t>
      </w:r>
    </w:p>
    <w:p>
      <w:pPr>
        <w:widowControl/>
        <w:jc w:val="left"/>
        <w:rPr>
          <w:color w:val="FF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8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2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FF0000"/>
          <w:spacing w:val="8"/>
          <w:kern w:val="0"/>
          <w:sz w:val="27"/>
          <w:szCs w:val="27"/>
          <w:u w:val="none"/>
          <w:shd w:val="clear" w:fill="FFFFFF"/>
          <w:lang w:val="en-US" w:eastAsia="zh-CN" w:bidi="ar"/>
        </w:rPr>
        <w:t>大力推进高效生态农业科技创新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传统文化：1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中华传统文化博大精深，源远流长，塑造了中华民族自强不息、厚德载物的精神品格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，使中华民族屹立于世界的东方五千多年之久，仍然充满生机。在当今</w:t>
      </w: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要实现中华民族伟大复兴的中国梦，必须首先复兴中华民族优秀传统文化。为了更好地传承与发展中华传统文化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；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2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中华传统文化的核心精髓是中华传统美德，概括起来就是“孝悌忠信、礼义廉耻、仁爱和平”十二个字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。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精神文化：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1精神文化和物质文化一样，它也是由人们在日常的生活中总结出的经验理论。具体的表现在人的伦理道德、对美的事物的感受、对于艺术的品位和我们的精神世界的追求；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     2精神文化是人的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"/item/%E7%B2%BE%E7%A5%9E%E9%A3%9F%E7%B2%AE" \t "_blank"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u w:val="none"/>
        </w:rPr>
        <w:t>精神食粮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，孕育人的精神家园，决定人的精神状态、精神生活、精神本质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。</w:t>
      </w: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安全：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安全第一”是做好一切工作的试金石，是落实“以人为本”的根本措施；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2要树立安全意识，第一个要时刻想着，做到三不伤害，最要紧的是不伤害自己，安全是自己的，也是大家的。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健康：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1健康是人的基本权利。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健康是人生的第一财富；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2健康意味着有继续生存的期望。 对有情感的动物，例如人类，它是万物之灵，生来就有追求精神面与物质面两种更好的生活方式，所以对健康认知与要求会有更广的概念。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教育：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教育是人类灵魂的教育，而非理智知识和认识的堆积。教育本身意味着：一棵树摇动另一棵树，一朵云去推动另一朵云，一个灵魂去唤醒另一个灵魂。”—— 雅斯贝尔斯</w:t>
      </w:r>
    </w:p>
    <w:p>
      <w:pPr>
        <w:widowControl/>
        <w:jc w:val="left"/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2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对于一个家庭而言，教育就是家庭幸福，稳定安康的前提，没有教育，就好比石缝中的枯草，缺乏养分，难以遍地开花。</w:t>
      </w:r>
    </w:p>
    <w:p>
      <w:pPr>
        <w:widowControl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255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食品：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  <w:t>食物是人类赖以生存的物质基础，食品安全是一项关系广大人民群众的身体健康和生命安全的“民心工程”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  <w:t>；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255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  <w:t xml:space="preserve">      2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  <w:t>消费者增强食品安全意识、增加食品安全知识，树立健康、科学的消费观念，积极参与食品安全的监督，保证饮食安全和身体健康。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  <w:t>科技：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当今之世，科技创新能力成为国家实力最关键的体现。在经济全球化时代，一个国家具有较强的科技创新能力，就能在世界产业分工链条中处于高端位置，就能创造激活国家经济的新产业，就能拥有重要的自主知识产权而引领社会的发展；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2科技创新能力是当今社会活力的标志，是国家发展的关节点，提高科技创新能力是一活百活的胜负手。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老年人：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1定期开展老年人健康教育 有针对性地介绍疾病的基本知识，治疗及康复，帮助老年人正确认识疾病，增强自我保健和自我照顾的能力</w:t>
      </w:r>
    </w:p>
    <w:p>
      <w:pPr>
        <w:widowControl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 2随着社会的发展，老年人在社会中所占的比例也逐渐增加，老年人的身心问题及社会环境引发的各种问题也日益突出，老年人的生活水平和身心健康水平也有待提高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留守儿童：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首先，从党委、政府角度，要切实担负起责任，发挥其功能和作用。在加大农村中小学基础建设投资力度的同时，还应当及时将农民工子女教育问题纳入党委、政府整体规划日程，加强对农民工子女上学问题的调研和研究，提出和采取保证农民工子女接受义务教育权利和义务的措施；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  2媒体应加强宣传，增强社会的关注程度，调动全社会的积极性；教育部门应制订有关留守儿童的监测体系，明确监测办法，在全局上整体地、动态地掌握留守儿童的情况；充分发挥共青团、妇联、工会、村委会、派出所等组织的作用，建立社会监护体系，从根本上解决留守儿童的家庭教育问题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255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医疗；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  <w:t>国家财政具有促进资源合理配置作用，国家医疗改革有利于充分发挥财政在促进社会公平、改善人民生活中的物质保障作用。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255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</w:rPr>
        <w:t>2、国家医疗改革贯彻落实以人为本的科学发展观，真切做到一切为了人民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  <w:t>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255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  <w:t>生态：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8"/>
          <w:szCs w:val="28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促进自然生态系统的良性运转。不论生态旅游者，还是生态旅游经营者，甚至包括得到收益的当地居民，都应当在保护生态环境免遭破坏方面做出贡献。</w:t>
      </w:r>
    </w:p>
    <w:p>
      <w:pPr>
        <w:widowControl/>
        <w:jc w:val="left"/>
        <w:rPr>
          <w:color w:val="FF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2生态学已经渗透到各个领域，“生态”一词涉及的范畴也越来越广，人们常常用“生态”来定义许多美好的事物，如健康的、美的、和谐的等事物均可冠以“生态”修饰。当然，不同文化背景的人对“生态”的定义会有所不同，多元的世界需要多元的文化，正如自然界的“生态”所追求的物种多样性一样，以此来维持生态系统的平衡发展。</w:t>
      </w: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  <w:t>创新：1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创新是一个民族进步的灵魂，是一个国家兴旺发达的不竭动力，也是中华民族最深沉的民族禀赋。在激烈的国际竞争中，惟创新者进，惟创新者强，惟创新者胜。</w:t>
      </w:r>
    </w:p>
    <w:p>
      <w:pPr>
        <w:widowControl/>
        <w:jc w:val="left"/>
        <w:rPr>
          <w:color w:val="FF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     2当今国际社会是一个飞速发展的时代，创新精神显显得尤为重要。只有拥有创新精神的国家，才能让自己立于世界强国之林。市场是无情的，竞争是残酷的，只有坚持创新，个人才能体现价值，企业才能获得优势，国家才能繁荣富强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255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F7308"/>
    <w:rsid w:val="63AC51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2021-07-25T16:46:00Z</dcterms:created>
  <dc:creator>时尚的iPad</dc:creator>
  <cp:lastModifiedBy>超级玛丽</cp:lastModifiedBy>
  <dcterms:modified xsi:type="dcterms:W3CDTF">2021-07-27T14:21:46Z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3367181D23D1E99CCA31FD6011A39E75</vt:lpwstr>
  </property>
</Properties>
</file>