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好词好句积累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就业</w:t>
      </w:r>
    </w:p>
    <w:p>
      <w:pPr>
        <w:numPr>
          <w:ilvl w:val="0"/>
          <w:numId w:val="2"/>
        </w:numPr>
        <w:jc w:val="left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就业是最大的民生工程、民心工程、根基工程，是社会稳定的重要保障，必须抓紧抓实抓好。—习近平</w:t>
      </w:r>
    </w:p>
    <w:p>
      <w:pPr>
        <w:numPr>
          <w:ilvl w:val="0"/>
          <w:numId w:val="2"/>
        </w:numPr>
        <w:jc w:val="left"/>
        <w:rPr>
          <w:rFonts w:hint="eastAsia" w:ascii="仿宋" w:hAnsi="仿宋" w:eastAsia="仿宋" w:cs="仿宋"/>
          <w:color w:val="FF0000"/>
          <w:sz w:val="32"/>
          <w:szCs w:val="32"/>
        </w:rPr>
      </w:pPr>
      <w:r>
        <w:rPr>
          <w:rFonts w:hint="eastAsia" w:ascii="仿宋" w:hAnsi="仿宋" w:eastAsia="仿宋" w:cs="仿宋"/>
          <w:color w:val="FF0000"/>
          <w:sz w:val="32"/>
          <w:szCs w:val="32"/>
        </w:rPr>
        <w:t>就业是最大的民生，保障好新就业形态下就业者的合法权益，是尊重劳动、尊重创造的体现，有助于更好地兜紧民生底线。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互联网</w:t>
      </w:r>
    </w:p>
    <w:p>
      <w:pPr>
        <w:numPr>
          <w:ilvl w:val="0"/>
          <w:numId w:val="3"/>
        </w:numPr>
        <w:ind w:leftChars="0"/>
        <w:jc w:val="left"/>
        <w:rPr>
          <w:rFonts w:hint="eastAsia" w:ascii="仿宋" w:hAnsi="仿宋" w:eastAsia="仿宋" w:cs="仿宋"/>
          <w:color w:val="FF0000"/>
          <w:sz w:val="32"/>
          <w:szCs w:val="32"/>
        </w:rPr>
      </w:pPr>
      <w:r>
        <w:rPr>
          <w:rFonts w:hint="eastAsia" w:ascii="仿宋" w:hAnsi="仿宋" w:eastAsia="仿宋" w:cs="仿宋"/>
          <w:color w:val="FF0000"/>
          <w:sz w:val="32"/>
          <w:szCs w:val="32"/>
        </w:rPr>
        <w:t>互联网已经深深改变人类的认知形式、思维方式和生活态势，也深刻改变了全球经济格局、利益格局与安全格局。</w:t>
      </w:r>
    </w:p>
    <w:p>
      <w:pPr>
        <w:numPr>
          <w:ilvl w:val="0"/>
          <w:numId w:val="3"/>
        </w:numPr>
        <w:ind w:leftChars="0"/>
        <w:jc w:val="left"/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32"/>
          <w:szCs w:val="32"/>
        </w:rPr>
        <w:t>新冠肺炎疫情发生以来，远程医疗、在线教育、共享平台、协同办公等得到广泛应用，互联网对促进各国经济复苏、保障社会运行、推动国际抗疫合作发挥了重要作用。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经济</w:t>
      </w:r>
    </w:p>
    <w:p>
      <w:pPr>
        <w:numPr>
          <w:ilvl w:val="0"/>
          <w:numId w:val="4"/>
        </w:numPr>
        <w:ind w:lef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仓廪实而知礼节，衣食足而知荣辱。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2.国强则民强，国富则民富，国家昌盛则民族亦昌盛。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廉政</w:t>
      </w:r>
    </w:p>
    <w:p>
      <w:pPr>
        <w:numPr>
          <w:ilvl w:val="0"/>
          <w:numId w:val="5"/>
        </w:numPr>
        <w:ind w:leftChars="0"/>
        <w:jc w:val="left"/>
        <w:rPr>
          <w:rFonts w:hint="eastAsia" w:ascii="仿宋" w:hAnsi="仿宋" w:eastAsia="仿宋" w:cs="仿宋"/>
          <w:color w:val="FF0000"/>
          <w:sz w:val="32"/>
          <w:szCs w:val="32"/>
        </w:rPr>
      </w:pPr>
      <w:r>
        <w:rPr>
          <w:rFonts w:hint="eastAsia" w:ascii="仿宋" w:hAnsi="仿宋" w:eastAsia="仿宋" w:cs="仿宋"/>
          <w:color w:val="FF0000"/>
          <w:sz w:val="32"/>
          <w:szCs w:val="32"/>
        </w:rPr>
        <w:t>一个人廉洁自律不过关，做人就没有骨气。</w:t>
      </w:r>
    </w:p>
    <w:p>
      <w:pPr>
        <w:numPr>
          <w:ilvl w:val="0"/>
          <w:numId w:val="5"/>
        </w:numPr>
        <w:ind w:leftChars="0"/>
        <w:jc w:val="left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</w:rPr>
        <w:t>党员干部的廉洁指数，影响着社会的公平指数，也关系着百姓的幸福指数。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法治</w:t>
      </w:r>
    </w:p>
    <w:p>
      <w:pPr>
        <w:numPr>
          <w:ilvl w:val="0"/>
          <w:numId w:val="6"/>
        </w:numPr>
        <w:ind w:leftChars="0"/>
        <w:jc w:val="left"/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32"/>
          <w:szCs w:val="32"/>
        </w:rPr>
        <w:t>法与时转则治，治与世宜则有功。</w:t>
      </w:r>
    </w:p>
    <w:p>
      <w:pPr>
        <w:numPr>
          <w:ilvl w:val="0"/>
          <w:numId w:val="6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国无常强，无常弱。奉法者强则国强，奉法者弱则国弱。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农业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实现中国梦，基础在“三农”。</w:t>
      </w:r>
    </w:p>
    <w:p>
      <w:pPr>
        <w:numPr>
          <w:ilvl w:val="0"/>
          <w:numId w:val="0"/>
        </w:numPr>
        <w:ind w:left="320" w:leftChars="0" w:hanging="320" w:hangingChars="10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</w:rPr>
        <w:t>中国要强，农业必须强；中国要美，农村必须美；中国要富，农民必须富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——习近平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传统文化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没有中华文化繁荣兴盛，就没有中华民族伟大复兴。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</w:rPr>
        <w:t>中华优秀传统文化是中华民族的“根”和“魂”。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精神文化</w:t>
      </w:r>
    </w:p>
    <w:p>
      <w:pPr>
        <w:numPr>
          <w:ilvl w:val="0"/>
          <w:numId w:val="7"/>
        </w:numPr>
        <w:ind w:lef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人无精神不立，国无精神不强。</w:t>
      </w:r>
    </w:p>
    <w:p>
      <w:pPr>
        <w:numPr>
          <w:ilvl w:val="0"/>
          <w:numId w:val="7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一个没有精神力量的民族难以自立自强，一项没有文化支撑的事业难以持续长久。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安全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国泰民安是人民群众最基本、最普遍的愿望。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实现中华民族伟大复兴的中国梦，保证人民安居乐业，国家安全是头等大事。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健康</w:t>
      </w:r>
    </w:p>
    <w:p>
      <w:pPr>
        <w:numPr>
          <w:ilvl w:val="0"/>
          <w:numId w:val="8"/>
        </w:numPr>
        <w:ind w:leftChars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没有全民健康，就没有全面小康。</w:t>
      </w:r>
    </w:p>
    <w:p>
      <w:pPr>
        <w:numPr>
          <w:ilvl w:val="0"/>
          <w:numId w:val="8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个人健康是立身之本，全民健康是立国之基。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教育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1.教育是国之大计，党之大计。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</w:rPr>
        <w:t>国势之强由于人，人材之成出于学。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食品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保障食品安全只有进行时、没有完成时，保障食品安全永远在路上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</w:rPr>
        <w:t>民以食为天，加强食品安全工作，关系我国13亿多人的身体健康和生命安全，必须抓得紧而又紧。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——习近平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科技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科技是国之利器，国家赖之以强，企业赖之以赢，人民生活赖之以好。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</w:rPr>
        <w:t>科技是国家强盛之基，创新是民族进步之魂。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老年人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1.老吾老以及人之老。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2.莫道桑榆晚,人间重晚晴。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留守儿童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每种色彩都应该盛开，别让阳光背后只剩下黑白，每个孩子都应该被宠爱，他们是我们的未来。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2.决不能让留守儿童成为家庭之痛社会之殇。——李克强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医疗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医疗保障关乎人民群众切身利益，是基本的民生工程。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32"/>
          <w:szCs w:val="32"/>
          <w:shd w:val="clear" w:fill="FFFFFF"/>
        </w:rPr>
        <w:t>医保制度是民生保障制度的重要组成部分，关乎全体国人重大利益。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生态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1.要像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保护眼睛一样保护生态环境，像对待生命一样对待生态环境。——习近平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2.生态是资源和财富，是我们的宝藏。——习近平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创新 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惟创新者进，惟创新者强，惟创新者胜。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2.天下之事，非新无以为进。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A14A4"/>
    <w:multiLevelType w:val="singleLevel"/>
    <w:tmpl w:val="8E0A14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0ADA63"/>
    <w:multiLevelType w:val="singleLevel"/>
    <w:tmpl w:val="AC0ADA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79D562"/>
    <w:multiLevelType w:val="singleLevel"/>
    <w:tmpl w:val="B679D5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6F5193D"/>
    <w:multiLevelType w:val="singleLevel"/>
    <w:tmpl w:val="B6F519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36D7D97"/>
    <w:multiLevelType w:val="singleLevel"/>
    <w:tmpl w:val="136D7D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4F783AB"/>
    <w:multiLevelType w:val="singleLevel"/>
    <w:tmpl w:val="34F783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515A87A"/>
    <w:multiLevelType w:val="singleLevel"/>
    <w:tmpl w:val="4515A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D2D0345"/>
    <w:multiLevelType w:val="singleLevel"/>
    <w:tmpl w:val="7D2D03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A075E"/>
    <w:rsid w:val="0D3E0AAE"/>
    <w:rsid w:val="12C044C6"/>
    <w:rsid w:val="1FF55F7A"/>
    <w:rsid w:val="2CB70990"/>
    <w:rsid w:val="3DC9591B"/>
    <w:rsid w:val="73700882"/>
    <w:rsid w:val="748A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2021-07-24T17:12:00Z</dcterms:created>
  <dc:creator>一張鯉</dc:creator>
  <cp:lastModifiedBy>超级玛丽</cp:lastModifiedBy>
  <dcterms:modified xsi:type="dcterms:W3CDTF">2021-07-27T14:26:53Z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394A3F41808E4EBB98AE34566F1B01DC</vt:lpwstr>
  </property>
</Properties>
</file>