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江河之所以能重开绝壁夺隘而出，是因其积聚了千里奔涌、万壑归流的洪荒伟力。</w:t>
      </w:r>
      <w:bookmarkStart w:id="0" w:name="_GoBack"/>
      <w:bookmarkEnd w:id="0"/>
      <w:r>
        <w:rPr>
          <w:rFonts w:hint="eastAsia"/>
          <w:lang w:val="en-US" w:eastAsia="zh-CN"/>
        </w:rPr>
        <w:t>因此，唯有xxx，才能xxx。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Xx是自身成长的“维他命”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Xx是提升本领的“蛋白质”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Xx是增长才干的“微量元素”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x走到今天，是一个船到中流浪更急、人到半山路更陡的时候，是一个愈进愈难、愈进愈险而又不进则退、非进不可的时候，还有许多“雪山”“草地”需要跨越，还有许多“娄山关”“腊子口”需要征服，越是在这样的时候，越要xxx。唯有如此，才能经风雨，见世面，长才干，壮筋骨，学真本领，练真功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4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2021-07-28T03:42:40Z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