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 Narrow" w:hAnsi="Arial Narrow" w:cs="Arial Narrow"/>
          <w:b/>
          <w:bCs/>
          <w:sz w:val="24"/>
          <w:szCs w:val="24"/>
          <w:lang w:val="en-US" w:eastAsia="zh-CN"/>
        </w:rPr>
        <w:t>过渡段</w:t>
      </w:r>
      <w:r>
        <w:rPr>
          <w:rFonts w:hint="default" w:ascii="Arial Narrow" w:hAnsi="Arial Narrow" w:cs="Arial Narrow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然而，针无两头失，蔗无两头甜，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发展任重道远。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反映出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，最终失去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，令人深思可惜;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折射出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，最终放弃对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的追求，令人深叹无奈;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XXXX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表现出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的裙带心思，最终抛弃对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追行，令人深感叹息。因此，朔本归源，应当加强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建设，才能为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发展添砖加瓦。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Arial Narrow" w:hAnsi="Arial Narrow" w:eastAsia="宋体" w:cs="Arial Narrow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 Narrow" w:hAnsi="Arial Narrow" w:eastAsia="宋体" w:cs="Arial Narrow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对策段1：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XXX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先解决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XX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发展的痛点——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XX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精神。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4"/>
          <w:rFonts w:hint="default" w:ascii="Arial Narrow" w:hAnsi="Arial Narrow" w:eastAsia="宋体" w:cs="Arial Narrow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default" w:ascii="Arial Narrow" w:hAnsi="Arial Narrow" w:eastAsia="宋体" w:cs="Arial Narrow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对策段2: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XXX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疏通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XXX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的堵点——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XX</w:t>
      </w:r>
      <w:r>
        <w:rPr>
          <w:rStyle w:val="4"/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意识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4"/>
          <w:rFonts w:hint="default" w:ascii="Arial Narrow" w:hAnsi="Arial Narrow" w:eastAsia="宋体" w:cs="Arial Narrow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4"/>
          <w:rFonts w:hint="default" w:ascii="Arial Narrow" w:hAnsi="Arial Narrow" w:eastAsia="微软雅黑" w:cs="Arial Narrow"/>
          <w:b w:val="0"/>
          <w:bCs w:val="0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default" w:ascii="Arial Narrow" w:hAnsi="Arial Narrow" w:eastAsia="宋体" w:cs="Arial Narrow"/>
          <w:b/>
          <w:bCs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结束：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正所谓：“行百里者半九十为山 九仞不能功亏一篑”，中国走在不平凡的发展道路上，也偶有坎坷，重视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力量，行之更远，惟有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加强XX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意识，惟有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加强XX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精神，在“实”字上着力，在“干”字上使劲，下真功、动真格。方能令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牢固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，拿出更多防范的先招、应对的实招、制衡的硬招，有效防范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，打好化险为夷、转危为机的战略主动战。方能拉好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发展“协奏曲”，吹起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发展“冲锋号”，奏响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XX</w:t>
      </w:r>
      <w:r>
        <w:rPr>
          <w:rFonts w:hint="default" w:ascii="Arial Narrow" w:hAnsi="Arial Narrow" w:eastAsia="宋体" w:cs="Arial Narrow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发展“最强音”。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2010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付晓钰</dc:creator>
  <cp:lastModifiedBy> 付晓钰</cp:lastModifiedBy>
  <dcterms:modified xsi:type="dcterms:W3CDTF">2021-07-28T03:29:27Z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6049728ADDF84851A8C193EF33D10468</vt:lpwstr>
  </property>
</Properties>
</file>