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好句子积累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1、就业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就业是最大的民生工程、民心工程、根基工程，是社会稳定的重要保障，必须抓紧抓实抓好。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就业是民生改善的“温度计”、社会稳定的“压舱石”、也是经济发展的“晴雨表”。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互联网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网络空间是亿万民众共同的精神家园。网络空间天朗气清、生态良好、符合人民利益。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网络信息技术在推动经济社会发展、促进国家治理体系和治理能力现代化、满足人民日益增长的美好生活需要方面发挥着越来越重要的作用。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经济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在发展的主线上，坚持以供给侧结构性改革为主线。这是适应新发展阶段我国社会主要矛盾变化的客观要求，也是贯彻新发展理念、构建新发展格局的必然选择。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无论是应对世界百年未有之大变局，还是解决发展不平衡不充分问题，都需要推动高质量发展。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廉政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清白做人、廉洁自律、不徇私情、不谋私利，是中华民族传统为官准则，也是新时代党员干部担当作为的道德准则。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干净是立身之本，是做人做事最基本的要求；担当是成事之要，是党员干部必备的基本素质。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法治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法治兴则国兴，法治强则国强。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公平正义筑根基，法治中国润人心。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农业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务农重本，国之大纲。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重农固本，是安民之基。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传统文化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中华优秀传统文化是中华民族的精神命脉，是涵养社会主义核心价值观的重要源泉，也是我们在世界文化激荡中站稳脚跟的坚实根基。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文化自信是国家进步发展的不竭动力，是民族最为动人的精神底色，传承发展中华文化是历史赋予的责任和使命。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精神文化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农村精神文明建设是滋润人心、德化人心、凝聚人心的工作。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文以载道，文以传情，文以植德。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红色基因作为中国共产党人精神族谱的重要组成部分，已经深深融入中华民族的血脉和灵魂，成为社会主义核心价值观的丰富滋养，也成为新时代廉政文化建设中不可或缺的重要精神内核。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安全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安全生产事关人民福祉，事关经济社会发展大局。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国家安全是安邦定国的重要基石，维护国家安全是全国各族人民根本利益所在。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健康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没有全民健康，就没有全面小康。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健康是促进人的全面发展的必然要求，是经济社会发展的基础条件，是民族昌盛和国家富强的重要标志，也是广大人民群众的共同追求。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教育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现代职业教育是培养高素质技术技能人才最高效、最基础的途径，是推动高质量发展的重要支撑，也是建设教育强国的必然要求。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教育是国之大计，党之大计。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食品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食品安全大于天，责任重于山。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“舌尖上的安全”是民生大事，更是民生工程、民心工程。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科技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科技是国家强盛之基，创新是民族进步之魂。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战略科技力量的影响力和支撑力，直接关系到我国综合国力和国际竞争力的提升，是促进经济社会发展、保障国家安全的“压舱石”。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老年人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推动解决老年人智能技术应用困难，是社会发展应尽之责，也是时代进步题中之义。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不知明镜里，何处得秋霜</w:t>
      </w:r>
      <w:r>
        <w:rPr>
          <w:rFonts w:hint="eastAsia"/>
          <w:sz w:val="28"/>
          <w:szCs w:val="28"/>
          <w:lang w:val="en-US" w:eastAsia="zh-CN"/>
        </w:rPr>
        <w:t>”。帮助老年人赶上时代步伐的具体行动，既考验着治理的精度，更映照着社会的温度。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留守儿童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解决留守儿童问题不仅意味着更高质量的城镇化，也在一定程度上影响着创新驱动发展、实现转型升级的未来。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做好农村留守儿童关爱保护工作，关系到未成年人健康成长，关系到家庭幸福与社会和谐，关系到全面建成小康社会大局。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医疗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医疗保障工作社会关注度高、与群众切身利益联系紧密，是一项重大民生工程。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扶危渡厄，医者担当；甘于奉献，大医精诚。</w:t>
      </w:r>
      <w:bookmarkStart w:id="0" w:name="_GoBack"/>
      <w:bookmarkEnd w:id="0"/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生态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环境就是民生，青山就是美丽，蓝天也是幸福。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生态环境是关系党的使命宗旨的重大政治问题，也是关系民生的重大社会问题。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创新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不日新者必日退</w:t>
      </w:r>
      <w:r>
        <w:rPr>
          <w:rFonts w:hint="eastAsia"/>
          <w:sz w:val="28"/>
          <w:szCs w:val="28"/>
          <w:lang w:val="en-US" w:eastAsia="zh-CN"/>
        </w:rPr>
        <w:t>”，世事无常，如若抱残守缺必将落后于事物的变化、时代的进步，从而滋生问题，限制发展。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科技创新是人类社会发展的重要引擎，是应对许多全球性挑战的有力武器，也是中国构建新发展格局、实现高质量发展的必由之路。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A9E47A"/>
    <w:multiLevelType w:val="singleLevel"/>
    <w:tmpl w:val="22A9E47A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23059B"/>
    <w:rsid w:val="2F23059B"/>
    <w:rsid w:val="325D25E7"/>
    <w:rsid w:val="47F4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2021-07-27T12:50:00Z</dcterms:created>
  <dc:creator>Carey </dc:creator>
  <cp:lastModifiedBy>Carey </cp:lastModifiedBy>
  <dcterms:modified xsi:type="dcterms:W3CDTF">2021-07-27T15:19:49Z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9B915B8C74CE436997A85139EE42EC56</vt:lpwstr>
  </property>
</Properties>
</file>