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好句子积累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1、就业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就业是最大的民生工程、民心工程、根基工程，是社会稳定的重要保障</w:t>
      </w:r>
      <w:r>
        <w:rPr>
          <w:rFonts w:hint="eastAsia"/>
          <w:color w:val="FF0000"/>
          <w:sz w:val="28"/>
          <w:szCs w:val="28"/>
          <w:lang w:val="en-US" w:eastAsia="zh-CN"/>
        </w:rPr>
        <w:t>，必须抓紧抓实抓好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就业是民生改善的“温度计”、社会稳定的“压舱石”、也是经济发展的“晴雨表”。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互联网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网络空间是亿万民众共同的精神家园。网络空间天朗气清、生态良好、符合人民利益。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网络信息技术在推动经济社会发展、促进国家治理体系和治理能力现代化、满足人民日益增长的美好生活需要方面发挥着越来越重要的作用。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在发展的主线上，坚持以供给侧结构性改革为主线。这是适应新发展阶段我国社会主要矛盾变化的客观要求，也是贯彻新发展理念、构建新发展格局的必然选择。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无论是应对世界百年未有之大变局，还是解决发展不平衡不充分问题，都需要推动高质量发展。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廉政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清白做人、廉洁自律、不徇私情、不谋私利，是中华民族传统为官准则，也是新时代党员干部担当作为的道德准则。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干净是立身之本，是做人做事最基本的要求；担当是成事之要，是党员干部必备的基本素质。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法治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法治兴则国兴，法治强则国强。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公平正义筑根基，法治中国润人心。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农业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务农重本，国之大纲。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重农固本，是安民之基。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传统文化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中华优秀传统文化是中华民族的精神命脉，是涵养社会主义核心价值观的重要源泉，也是我们在世界文化激荡中站稳脚跟的坚实根基。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文化自信是国家进步发展的不竭动力，是民族最为动人的精神底色，传承发展中华文化是历史赋予的责任和使命。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精神文化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农村精神文明建设是滋润人心、德化人心、凝聚人心的工作。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文以载道，文以传情，文以植德。（这是说传统文化的）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红色基因作为中国共产党人精神族谱的重要组成部分，已经深深融入中华民族的血脉和灵魂，成为社会主义核心价值观的丰富滋养，也成为新时代廉政文化建设中不可或缺的重要精神内核。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安全生产事关人民福祉，事关经济社会发展大局。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国家安全是安邦定国的重要基石，维护国家安全是全国各族人民根本利益所在。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健康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没有全民健康，就没有全面小康。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健康是促进人的全面发展的必然要求，是经济社会发展的基础条件，是民族昌盛和国家富强的重要标志，也是广大人民群众的共同追求。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现代职业教育是培养高素质技术技能人才最高效、最基础的途径，是推动高质量发展的重要支撑，也是建设教育强国的必然要求。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教育是国之大计，党之大计。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食品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食品安全大于天，责任重于山。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“舌尖上的安全”是民生大事，更是民生工程、民心工程。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科技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科技是国家强盛之基，创新是民族进步之魂。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战略科技力量的影响力和支撑力，直接关系到我国综合国力和国际竞争力的提升，是促进经济社会发展、保障国家安全的“压舱石”。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老年人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推动解决老年人智能技术应用困难，是社会发展应尽之责，也是时代进步题中之义。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“不知明镜里，何处得秋霜”。帮助老年人赶上时代步伐的具体行动，既考验着治理的精度，更映照着社会的温度。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留守儿童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解决留守儿童问题不仅意味着更高质量的城镇化，也在一定程度上影响着创新驱动发展、实现转型升级的未来。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做好农村留守儿童关爱保护工作，关系到未成年人健康成长，关系到家庭幸福与社会和谐，关系到全面建成小康社会大局。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医疗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医疗保障工作社会关注度高、与群众切身利益联系紧密，是一项重大民生工程。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扶危渡厄，医者担当；甘于奉献，大医精诚。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环境就是民生，青山就是美丽，蓝天也是幸福。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生态环境是关系党的使命宗旨的重大政治问题，也是关系民生的重大社会问题。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“不日新者必日退”，</w:t>
      </w:r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世事无常，如若抱残守缺必将落后于事物的变化、时代的进步，从而滋生问题，限制发展。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科技创新是人类社会发展的重要引擎，是应对许多全球性挑战的有力武器，也是中国构建新发展格局、实现高质量发展的必由之路。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A9E47A"/>
    <w:multiLevelType w:val="singleLevel"/>
    <w:tmpl w:val="22A9E47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3059B"/>
    <w:rsid w:val="2F23059B"/>
    <w:rsid w:val="325D25E7"/>
    <w:rsid w:val="44CC5DA5"/>
    <w:rsid w:val="47F44BA9"/>
    <w:rsid w:val="5234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2021-07-27T12:50:00Z</dcterms:created>
  <dc:creator>Carey </dc:creator>
  <cp:lastModifiedBy>超级玛丽</cp:lastModifiedBy>
  <dcterms:modified xsi:type="dcterms:W3CDTF">2021-07-30T02:26:36Z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9B915B8C74CE436997A85139EE42EC56</vt:lpwstr>
  </property>
</Properties>
</file>