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5C1C" w:rsidRDefault="005B5C1C">
      <w:proofErr w:type="spellStart"/>
      <w:r>
        <w:t>Jurnal</w:t>
      </w:r>
      <w:proofErr w:type="spellEnd"/>
      <w:r>
        <w:t xml:space="preserve"> </w:t>
      </w:r>
      <w:proofErr w:type="spellStart"/>
      <w:r>
        <w:t>internasional</w:t>
      </w:r>
      <w:proofErr w:type="spellEnd"/>
      <w:r>
        <w:t xml:space="preserve"> 2</w:t>
      </w:r>
    </w:p>
    <w:p w:rsidR="005B5C1C" w:rsidRDefault="005B5C1C"/>
    <w:p w:rsidR="0090610B" w:rsidRDefault="005B5C1C">
      <w:r w:rsidRPr="005B5C1C">
        <w:t xml:space="preserve">Information </w:t>
      </w:r>
      <w:proofErr w:type="spellStart"/>
      <w:r w:rsidRPr="005B5C1C">
        <w:t>behaviour</w:t>
      </w:r>
      <w:proofErr w:type="spellEnd"/>
      <w:r w:rsidRPr="005B5C1C">
        <w:t xml:space="preserve"> is the most general term, denoting “the totality of human </w:t>
      </w:r>
      <w:proofErr w:type="spellStart"/>
      <w:r w:rsidRPr="005B5C1C">
        <w:t>behaviour</w:t>
      </w:r>
      <w:proofErr w:type="spellEnd"/>
      <w:r w:rsidRPr="005B5C1C">
        <w:t xml:space="preserve"> in relation to sources and channels of information, including both active and passive information seeking, and information use”. Information seeking </w:t>
      </w:r>
      <w:proofErr w:type="spellStart"/>
      <w:r w:rsidRPr="005B5C1C">
        <w:t>behaviour</w:t>
      </w:r>
      <w:proofErr w:type="spellEnd"/>
      <w:r w:rsidRPr="005B5C1C">
        <w:t xml:space="preserve"> is “the purposive seeking for information as a consequence of a need to satisfy some goal”; it may consist of information search </w:t>
      </w:r>
      <w:proofErr w:type="spellStart"/>
      <w:r w:rsidRPr="005B5C1C">
        <w:t>behaviours</w:t>
      </w:r>
      <w:proofErr w:type="spellEnd"/>
      <w:r w:rsidRPr="005B5C1C">
        <w:t xml:space="preserve"> which are the “‘micro-level’ of </w:t>
      </w:r>
      <w:proofErr w:type="spellStart"/>
      <w:r w:rsidRPr="005B5C1C">
        <w:t>behaviour</w:t>
      </w:r>
      <w:proofErr w:type="spellEnd"/>
      <w:r w:rsidRPr="005B5C1C">
        <w:t xml:space="preserve"> employed by the searcher in interacting with information systems of all kinds”.</w:t>
      </w:r>
    </w:p>
    <w:p w:rsidR="009374DC" w:rsidRPr="009374DC" w:rsidRDefault="009374DC" w:rsidP="009374D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22222"/>
          <w:sz w:val="24"/>
          <w:szCs w:val="24"/>
        </w:rPr>
      </w:pPr>
      <w:r w:rsidRPr="009374DC">
        <w:rPr>
          <w:rFonts w:ascii="inherit" w:eastAsia="Times New Roman" w:hAnsi="inherit" w:cs="Courier New"/>
          <w:color w:val="222222"/>
          <w:sz w:val="24"/>
          <w:szCs w:val="24"/>
          <w:lang w:val="id-ID"/>
        </w:rPr>
        <w:t>Perilaku informasi adalah istilah yang paling umum, yang menunjukkan "totalitas perilaku manusia dalam kaitannya dengan sumber dan saluran informasi, termasuk pencarian informasi aktif dan pasif, dan penggunaan informasi". Perilaku pencarian informasi adalah “pencarian informasi secara sengaja sebagai konsekuensi dari kebutuhan untuk memenuhi beberapa tujuan”; ini dapat terdiri dari perilaku pencarian informasi yang merupakan "‘ tingkat mikro 'dari perilaku yang digunakan oleh pencari dalam berinteraksi dengan sistem informasi dari semua jenis ".</w:t>
      </w:r>
    </w:p>
    <w:p w:rsidR="005B5C1C" w:rsidRDefault="005B5C1C"/>
    <w:p w:rsidR="005B5C1C" w:rsidRDefault="005B5C1C">
      <w:proofErr w:type="spellStart"/>
      <w:r>
        <w:t>Jurnal</w:t>
      </w:r>
      <w:proofErr w:type="spellEnd"/>
      <w:r>
        <w:t xml:space="preserve"> </w:t>
      </w:r>
      <w:proofErr w:type="spellStart"/>
      <w:proofErr w:type="gramStart"/>
      <w:r>
        <w:t>internasional</w:t>
      </w:r>
      <w:proofErr w:type="spellEnd"/>
      <w:r>
        <w:t xml:space="preserve">  3</w:t>
      </w:r>
      <w:proofErr w:type="gramEnd"/>
      <w:r>
        <w:t xml:space="preserve"> </w:t>
      </w:r>
    </w:p>
    <w:p w:rsidR="005B5C1C" w:rsidRDefault="005B5C1C">
      <w:r w:rsidRPr="005B5C1C">
        <w:t xml:space="preserve">Most information behavior/information practice researchers would agree that Wilson’s deﬁnition could describe much of work in this area, but there is more disagreement about what to call this line of research in the ﬁrst place. As in the Wilson quote above, often the term “information behavior” is used to refer to any of a broad range of behaviors with a broadrangeofinformationformatsanddevicetypes.Someresearchersandtheoristsprefer tocallthiswork“informationpractice”tohighlighttherolesthatsociologicalandcontextual factors play </w:t>
      </w:r>
      <w:proofErr w:type="spellStart"/>
      <w:r w:rsidRPr="005B5C1C">
        <w:t>inhumans</w:t>
      </w:r>
      <w:proofErr w:type="spellEnd"/>
      <w:r w:rsidRPr="005B5C1C">
        <w:t>’ use(</w:t>
      </w:r>
      <w:proofErr w:type="spellStart"/>
      <w:r w:rsidRPr="005B5C1C">
        <w:t>andnonuse</w:t>
      </w:r>
      <w:proofErr w:type="spellEnd"/>
      <w:r w:rsidRPr="005B5C1C">
        <w:t>)of information</w:t>
      </w:r>
      <w:r>
        <w:t xml:space="preserve">. </w:t>
      </w:r>
    </w:p>
    <w:p w:rsidR="005B5C1C" w:rsidRDefault="005B5C1C"/>
    <w:p w:rsidR="001C7FC8" w:rsidRPr="001C7FC8" w:rsidRDefault="001C7FC8" w:rsidP="001C7FC8">
      <w:pPr>
        <w:pStyle w:val="HTMLPreformatted"/>
        <w:shd w:val="clear" w:color="auto" w:fill="F8F9FA"/>
        <w:spacing w:line="540" w:lineRule="atLeast"/>
        <w:rPr>
          <w:rFonts w:ascii="inherit" w:hAnsi="inherit"/>
          <w:color w:val="222222"/>
          <w:sz w:val="24"/>
          <w:szCs w:val="24"/>
        </w:rPr>
      </w:pPr>
      <w:r w:rsidRPr="001C7FC8">
        <w:rPr>
          <w:rFonts w:ascii="inherit" w:hAnsi="inherit"/>
          <w:color w:val="222222"/>
          <w:sz w:val="24"/>
          <w:szCs w:val="24"/>
          <w:lang w:val="id-ID"/>
        </w:rPr>
        <w:t xml:space="preserve">Sebagian besar peneliti perilaku informasi / praktik informasi akan setuju bahwa definisi Wilson dapat menggambarkan banyak pekerjaan di bidang ini, tetapi ada lebih banyak ketidaksetujuan tentang apa yang disebut garis penelitian ini di tempat pertama. Seperti dalam kutipan Wilson di atas, sering kali istilah "perilaku informasi" digunakan untuk merujuk pada berbagai perilaku yang luas dengan format informasi yang luas dan tipe perangkat tertentu. Beberapa peneliti dan </w:t>
      </w:r>
      <w:r w:rsidRPr="001C7FC8">
        <w:rPr>
          <w:rFonts w:ascii="inherit" w:hAnsi="inherit"/>
          <w:color w:val="222222"/>
          <w:sz w:val="24"/>
          <w:szCs w:val="24"/>
          <w:lang w:val="id-ID"/>
        </w:rPr>
        <w:lastRenderedPageBreak/>
        <w:t>peneliti lebih memilih untuk melakukan ini "praktik informasi" untuk menyoroti beberapa faktor sosial dan faktor-faktor teknis lainnya yang dapat digunakan selain menggunakan (selain menggunakan).</w:t>
      </w:r>
    </w:p>
    <w:p w:rsidR="005B5C1C" w:rsidRDefault="005B5C1C"/>
    <w:p w:rsidR="00943532" w:rsidRDefault="00943532">
      <w:r>
        <w:t>JURNAL 4</w:t>
      </w:r>
      <w:bookmarkStart w:id="0" w:name="_GoBack"/>
      <w:bookmarkEnd w:id="0"/>
    </w:p>
    <w:p w:rsidR="00943532" w:rsidRDefault="00943532" w:rsidP="00943532">
      <w:r>
        <w:t xml:space="preserve">Wilson (2005, </w:t>
      </w:r>
      <w:proofErr w:type="spellStart"/>
      <w:r>
        <w:t>para</w:t>
      </w:r>
      <w:proofErr w:type="spellEnd"/>
      <w:r>
        <w:t xml:space="preserve">. 5) </w:t>
      </w:r>
      <w:proofErr w:type="spellStart"/>
      <w:r>
        <w:t>mencatat</w:t>
      </w:r>
      <w:proofErr w:type="spellEnd"/>
      <w:r>
        <w:t xml:space="preserve"> </w:t>
      </w:r>
      <w:proofErr w:type="spellStart"/>
      <w:r>
        <w:t>itu</w:t>
      </w:r>
      <w:proofErr w:type="spellEnd"/>
    </w:p>
    <w:p w:rsidR="00943532" w:rsidRDefault="00943532" w:rsidP="00943532">
      <w:proofErr w:type="spellStart"/>
      <w:proofErr w:type="gramStart"/>
      <w:r>
        <w:t>beberapa</w:t>
      </w:r>
      <w:proofErr w:type="spellEnd"/>
      <w:proofErr w:type="gramEnd"/>
      <w:r>
        <w:t xml:space="preserve"> </w:t>
      </w:r>
      <w:proofErr w:type="spellStart"/>
      <w:r>
        <w:t>peneliti</w:t>
      </w:r>
      <w:proofErr w:type="spellEnd"/>
      <w:r>
        <w:t xml:space="preserve"> </w:t>
      </w:r>
      <w:proofErr w:type="spellStart"/>
      <w:r>
        <w:t>telah</w:t>
      </w:r>
      <w:proofErr w:type="spellEnd"/>
      <w:r>
        <w:t xml:space="preserve"> </w:t>
      </w:r>
      <w:proofErr w:type="spellStart"/>
      <w:r>
        <w:t>mengusulkan</w:t>
      </w:r>
      <w:proofErr w:type="spellEnd"/>
      <w:r>
        <w:t xml:space="preserve"> </w:t>
      </w:r>
      <w:proofErr w:type="spellStart"/>
      <w:r>
        <w:t>perubahan</w:t>
      </w:r>
      <w:proofErr w:type="spellEnd"/>
      <w:r>
        <w:t xml:space="preserve"> </w:t>
      </w:r>
      <w:proofErr w:type="spellStart"/>
      <w:r>
        <w:t>pada</w:t>
      </w:r>
      <w:proofErr w:type="spellEnd"/>
      <w:r>
        <w:t xml:space="preserve"> </w:t>
      </w:r>
      <w:proofErr w:type="spellStart"/>
      <w:r>
        <w:t>awalnya</w:t>
      </w:r>
      <w:proofErr w:type="spellEnd"/>
    </w:p>
    <w:p w:rsidR="00943532" w:rsidRDefault="00943532" w:rsidP="00943532">
      <w:proofErr w:type="gramStart"/>
      <w:r>
        <w:t>model</w:t>
      </w:r>
      <w:proofErr w:type="gramEnd"/>
    </w:p>
    <w:p w:rsidR="00943532" w:rsidRDefault="00943532" w:rsidP="00943532">
      <w:proofErr w:type="spellStart"/>
      <w:proofErr w:type="gramStart"/>
      <w:r>
        <w:t>perilaku</w:t>
      </w:r>
      <w:proofErr w:type="spellEnd"/>
      <w:proofErr w:type="gramEnd"/>
      <w:r>
        <w:t xml:space="preserve"> </w:t>
      </w:r>
      <w:proofErr w:type="spellStart"/>
      <w:r>
        <w:t>informasi</w:t>
      </w:r>
      <w:proofErr w:type="spellEnd"/>
      <w:r>
        <w:t xml:space="preserve"> </w:t>
      </w:r>
      <w:proofErr w:type="spellStart"/>
      <w:r>
        <w:t>manusia</w:t>
      </w:r>
      <w:proofErr w:type="spellEnd"/>
      <w:r>
        <w:t>.</w:t>
      </w:r>
    </w:p>
    <w:p w:rsidR="00943532" w:rsidRDefault="00943532" w:rsidP="00943532">
      <w:proofErr w:type="spellStart"/>
      <w:r>
        <w:t>Penelitian</w:t>
      </w:r>
      <w:proofErr w:type="spellEnd"/>
      <w:r>
        <w:t xml:space="preserve"> </w:t>
      </w:r>
      <w:proofErr w:type="spellStart"/>
      <w:r>
        <w:t>ini</w:t>
      </w:r>
      <w:proofErr w:type="spellEnd"/>
      <w:r>
        <w:t xml:space="preserve"> </w:t>
      </w:r>
      <w:proofErr w:type="spellStart"/>
      <w:r>
        <w:t>berlangsung</w:t>
      </w:r>
      <w:proofErr w:type="spellEnd"/>
    </w:p>
    <w:p w:rsidR="00943532" w:rsidRDefault="00943532" w:rsidP="00943532">
      <w:proofErr w:type="spellStart"/>
      <w:proofErr w:type="gramStart"/>
      <w:r>
        <w:t>tantangan</w:t>
      </w:r>
      <w:proofErr w:type="spellEnd"/>
      <w:proofErr w:type="gramEnd"/>
      <w:r>
        <w:t xml:space="preserve"> </w:t>
      </w:r>
      <w:proofErr w:type="spellStart"/>
      <w:r>
        <w:t>itu</w:t>
      </w:r>
      <w:proofErr w:type="spellEnd"/>
      <w:r>
        <w:t xml:space="preserve"> di</w:t>
      </w:r>
    </w:p>
    <w:p w:rsidR="00943532" w:rsidRDefault="00943532" w:rsidP="00943532">
      <w:proofErr w:type="spellStart"/>
      <w:proofErr w:type="gramStart"/>
      <w:r>
        <w:t>memasukkan</w:t>
      </w:r>
      <w:proofErr w:type="spellEnd"/>
      <w:proofErr w:type="gramEnd"/>
      <w:r>
        <w:t xml:space="preserve"> </w:t>
      </w:r>
      <w:proofErr w:type="spellStart"/>
      <w:r>
        <w:t>pertimbangan</w:t>
      </w:r>
      <w:proofErr w:type="spellEnd"/>
      <w:r>
        <w:t xml:space="preserve"> </w:t>
      </w:r>
      <w:proofErr w:type="spellStart"/>
      <w:r>
        <w:t>baru</w:t>
      </w:r>
      <w:proofErr w:type="spellEnd"/>
    </w:p>
    <w:p w:rsidR="00943532" w:rsidRDefault="00943532" w:rsidP="00943532">
      <w:proofErr w:type="spellStart"/>
      <w:proofErr w:type="gramStart"/>
      <w:r>
        <w:t>teknologi</w:t>
      </w:r>
      <w:proofErr w:type="spellEnd"/>
      <w:proofErr w:type="gramEnd"/>
      <w:r>
        <w:t xml:space="preserve"> </w:t>
      </w:r>
      <w:proofErr w:type="spellStart"/>
      <w:r>
        <w:t>dan</w:t>
      </w:r>
      <w:proofErr w:type="spellEnd"/>
      <w:r>
        <w:t xml:space="preserve"> </w:t>
      </w:r>
      <w:proofErr w:type="spellStart"/>
      <w:r>
        <w:t>perilaku</w:t>
      </w:r>
      <w:proofErr w:type="spellEnd"/>
      <w:r>
        <w:t>.</w:t>
      </w:r>
    </w:p>
    <w:p w:rsidR="00943532" w:rsidRDefault="00943532" w:rsidP="00943532">
      <w:proofErr w:type="spellStart"/>
      <w:r>
        <w:t>Interaksi</w:t>
      </w:r>
      <w:proofErr w:type="spellEnd"/>
      <w:r>
        <w:t xml:space="preserve"> </w:t>
      </w:r>
      <w:proofErr w:type="spellStart"/>
      <w:r>
        <w:t>dan</w:t>
      </w:r>
      <w:proofErr w:type="spellEnd"/>
    </w:p>
    <w:p w:rsidR="00943532" w:rsidRDefault="00943532" w:rsidP="00943532">
      <w:proofErr w:type="spellStart"/>
      <w:proofErr w:type="gramStart"/>
      <w:r>
        <w:t>hubungan</w:t>
      </w:r>
      <w:proofErr w:type="spellEnd"/>
      <w:proofErr w:type="gramEnd"/>
      <w:r>
        <w:t xml:space="preserve"> </w:t>
      </w:r>
      <w:proofErr w:type="spellStart"/>
      <w:r>
        <w:t>antara</w:t>
      </w:r>
      <w:proofErr w:type="spellEnd"/>
      <w:r>
        <w:t xml:space="preserve"> </w:t>
      </w:r>
      <w:proofErr w:type="spellStart"/>
      <w:r>
        <w:t>perangkat</w:t>
      </w:r>
      <w:proofErr w:type="spellEnd"/>
      <w:r>
        <w:t xml:space="preserve"> </w:t>
      </w:r>
      <w:proofErr w:type="spellStart"/>
      <w:r>
        <w:t>akses</w:t>
      </w:r>
      <w:proofErr w:type="spellEnd"/>
      <w:r>
        <w:t xml:space="preserve"> </w:t>
      </w:r>
      <w:proofErr w:type="spellStart"/>
      <w:r>
        <w:t>komputasi</w:t>
      </w:r>
      <w:proofErr w:type="spellEnd"/>
      <w:r>
        <w:t xml:space="preserve"> </w:t>
      </w:r>
      <w:proofErr w:type="spellStart"/>
      <w:r>
        <w:t>dan</w:t>
      </w:r>
      <w:proofErr w:type="spellEnd"/>
      <w:r>
        <w:t xml:space="preserve"> </w:t>
      </w:r>
      <w:proofErr w:type="spellStart"/>
      <w:r>
        <w:t>aktor</w:t>
      </w:r>
      <w:proofErr w:type="spellEnd"/>
      <w:r>
        <w:t xml:space="preserve"> </w:t>
      </w:r>
      <w:proofErr w:type="spellStart"/>
      <w:r>
        <w:t>informasi</w:t>
      </w:r>
      <w:proofErr w:type="spellEnd"/>
      <w:r>
        <w:t xml:space="preserve"> </w:t>
      </w:r>
      <w:proofErr w:type="spellStart"/>
      <w:r>
        <w:t>manusia</w:t>
      </w:r>
      <w:proofErr w:type="spellEnd"/>
    </w:p>
    <w:p w:rsidR="00943532" w:rsidRDefault="00943532" w:rsidP="00943532">
      <w:r>
        <w:t> </w:t>
      </w:r>
      <w:proofErr w:type="spellStart"/>
      <w:proofErr w:type="gramStart"/>
      <w:r>
        <w:t>adalah</w:t>
      </w:r>
      <w:proofErr w:type="spellEnd"/>
      <w:proofErr w:type="gramEnd"/>
    </w:p>
    <w:p w:rsidR="00943532" w:rsidRDefault="00943532" w:rsidP="00943532">
      <w:proofErr w:type="spellStart"/>
      <w:proofErr w:type="gramStart"/>
      <w:r>
        <w:t>fokus</w:t>
      </w:r>
      <w:proofErr w:type="spellEnd"/>
      <w:proofErr w:type="gramEnd"/>
      <w:r>
        <w:t xml:space="preserve"> </w:t>
      </w:r>
      <w:proofErr w:type="spellStart"/>
      <w:r>
        <w:t>penelitian</w:t>
      </w:r>
      <w:proofErr w:type="spellEnd"/>
      <w:r>
        <w:t xml:space="preserve"> </w:t>
      </w:r>
      <w:proofErr w:type="spellStart"/>
      <w:r>
        <w:t>ini</w:t>
      </w:r>
      <w:proofErr w:type="spellEnd"/>
      <w:r>
        <w:t>.</w:t>
      </w:r>
    </w:p>
    <w:p w:rsidR="00943532" w:rsidRDefault="00943532" w:rsidP="00943532">
      <w:proofErr w:type="spellStart"/>
      <w:r>
        <w:t>Studi</w:t>
      </w:r>
      <w:proofErr w:type="spellEnd"/>
      <w:r>
        <w:t xml:space="preserve"> </w:t>
      </w:r>
      <w:proofErr w:type="spellStart"/>
      <w:r>
        <w:t>ini</w:t>
      </w:r>
      <w:proofErr w:type="spellEnd"/>
      <w:r>
        <w:t xml:space="preserve"> </w:t>
      </w:r>
      <w:proofErr w:type="spellStart"/>
      <w:r>
        <w:t>mengeksplorasi</w:t>
      </w:r>
      <w:proofErr w:type="spellEnd"/>
      <w:r>
        <w:t xml:space="preserve"> </w:t>
      </w:r>
      <w:proofErr w:type="spellStart"/>
      <w:r>
        <w:t>dampak</w:t>
      </w:r>
      <w:proofErr w:type="spellEnd"/>
      <w:r>
        <w:t xml:space="preserve"> tablet </w:t>
      </w:r>
      <w:proofErr w:type="spellStart"/>
      <w:r>
        <w:t>seluler</w:t>
      </w:r>
      <w:proofErr w:type="spellEnd"/>
      <w:r>
        <w:t xml:space="preserve"> </w:t>
      </w:r>
      <w:proofErr w:type="spellStart"/>
      <w:r>
        <w:t>jaringan</w:t>
      </w:r>
      <w:proofErr w:type="spellEnd"/>
    </w:p>
    <w:p w:rsidR="00943532" w:rsidRDefault="00943532" w:rsidP="00943532">
      <w:proofErr w:type="spellStart"/>
      <w:proofErr w:type="gramStart"/>
      <w:r>
        <w:t>perangkat</w:t>
      </w:r>
      <w:proofErr w:type="spellEnd"/>
      <w:proofErr w:type="gramEnd"/>
    </w:p>
    <w:p w:rsidR="00943532" w:rsidRDefault="00943532" w:rsidP="00943532">
      <w:proofErr w:type="spellStart"/>
      <w:proofErr w:type="gramStart"/>
      <w:r>
        <w:t>tentang</w:t>
      </w:r>
      <w:proofErr w:type="spellEnd"/>
      <w:proofErr w:type="gramEnd"/>
      <w:r>
        <w:t xml:space="preserve"> </w:t>
      </w:r>
      <w:proofErr w:type="spellStart"/>
      <w:r>
        <w:t>perilaku</w:t>
      </w:r>
      <w:proofErr w:type="spellEnd"/>
      <w:r>
        <w:t xml:space="preserve"> </w:t>
      </w:r>
      <w:proofErr w:type="spellStart"/>
      <w:r>
        <w:t>informasi</w:t>
      </w:r>
      <w:proofErr w:type="spellEnd"/>
      <w:r>
        <w:t xml:space="preserve"> </w:t>
      </w:r>
      <w:proofErr w:type="spellStart"/>
      <w:r>
        <w:t>manusia</w:t>
      </w:r>
      <w:proofErr w:type="spellEnd"/>
      <w:r>
        <w:t>.</w:t>
      </w:r>
    </w:p>
    <w:p w:rsidR="00943532" w:rsidRDefault="00943532" w:rsidP="00943532">
      <w:r>
        <w:t> </w:t>
      </w:r>
      <w:proofErr w:type="spellStart"/>
      <w:r>
        <w:t>Aktor</w:t>
      </w:r>
      <w:proofErr w:type="spellEnd"/>
      <w:r>
        <w:t xml:space="preserve"> </w:t>
      </w:r>
      <w:proofErr w:type="spellStart"/>
      <w:r>
        <w:t>sentral</w:t>
      </w:r>
      <w:proofErr w:type="spellEnd"/>
      <w:r>
        <w:t xml:space="preserve"> </w:t>
      </w:r>
      <w:proofErr w:type="spellStart"/>
      <w:r>
        <w:t>dianggap</w:t>
      </w:r>
      <w:proofErr w:type="spellEnd"/>
      <w:r>
        <w:t xml:space="preserve"> </w:t>
      </w:r>
      <w:proofErr w:type="spellStart"/>
      <w:r>
        <w:t>tidak</w:t>
      </w:r>
      <w:proofErr w:type="spellEnd"/>
      <w:r>
        <w:t xml:space="preserve"> </w:t>
      </w:r>
      <w:proofErr w:type="spellStart"/>
      <w:r>
        <w:t>hanya</w:t>
      </w:r>
      <w:proofErr w:type="spellEnd"/>
      <w:r>
        <w:t xml:space="preserve"> </w:t>
      </w:r>
      <w:proofErr w:type="spellStart"/>
      <w:r>
        <w:t>sebagai</w:t>
      </w:r>
      <w:proofErr w:type="spellEnd"/>
    </w:p>
    <w:p w:rsidR="00943532" w:rsidRDefault="00943532" w:rsidP="00943532">
      <w:proofErr w:type="spellStart"/>
      <w:proofErr w:type="gramStart"/>
      <w:r>
        <w:t>konsumen</w:t>
      </w:r>
      <w:proofErr w:type="spellEnd"/>
      <w:proofErr w:type="gramEnd"/>
      <w:r>
        <w:t xml:space="preserve">; </w:t>
      </w:r>
      <w:proofErr w:type="spellStart"/>
      <w:r>
        <w:t>melainkan</w:t>
      </w:r>
      <w:proofErr w:type="spellEnd"/>
      <w:r>
        <w:t xml:space="preserve">, </w:t>
      </w:r>
      <w:proofErr w:type="spellStart"/>
      <w:r>
        <w:t>rentang</w:t>
      </w:r>
      <w:proofErr w:type="spellEnd"/>
      <w:r>
        <w:t xml:space="preserve"> </w:t>
      </w:r>
      <w:proofErr w:type="spellStart"/>
      <w:r>
        <w:t>perilaku</w:t>
      </w:r>
      <w:proofErr w:type="spellEnd"/>
      <w:r>
        <w:t xml:space="preserve"> </w:t>
      </w:r>
      <w:proofErr w:type="spellStart"/>
      <w:r>
        <w:t>informasi</w:t>
      </w:r>
      <w:proofErr w:type="spellEnd"/>
      <w:r>
        <w:t xml:space="preserve"> </w:t>
      </w:r>
      <w:proofErr w:type="spellStart"/>
      <w:r>
        <w:t>manusia</w:t>
      </w:r>
      <w:proofErr w:type="spellEnd"/>
    </w:p>
    <w:p w:rsidR="00943532" w:rsidRDefault="00943532" w:rsidP="00943532">
      <w:proofErr w:type="spellStart"/>
      <w:proofErr w:type="gramStart"/>
      <w:r>
        <w:t>diperluas</w:t>
      </w:r>
      <w:proofErr w:type="spellEnd"/>
      <w:proofErr w:type="gramEnd"/>
      <w:r>
        <w:t xml:space="preserve"> </w:t>
      </w:r>
      <w:proofErr w:type="spellStart"/>
      <w:r>
        <w:t>untuk</w:t>
      </w:r>
      <w:proofErr w:type="spellEnd"/>
      <w:r>
        <w:t xml:space="preserve"> </w:t>
      </w:r>
      <w:proofErr w:type="spellStart"/>
      <w:r>
        <w:t>mencakup</w:t>
      </w:r>
      <w:proofErr w:type="spellEnd"/>
    </w:p>
    <w:p w:rsidR="00943532" w:rsidRDefault="00943532" w:rsidP="00943532">
      <w:proofErr w:type="spellStart"/>
      <w:proofErr w:type="gramStart"/>
      <w:r>
        <w:t>konstruksi</w:t>
      </w:r>
      <w:proofErr w:type="spellEnd"/>
      <w:proofErr w:type="gramEnd"/>
      <w:r>
        <w:t xml:space="preserve"> </w:t>
      </w:r>
      <w:proofErr w:type="spellStart"/>
      <w:r>
        <w:t>dan</w:t>
      </w:r>
      <w:proofErr w:type="spellEnd"/>
      <w:r>
        <w:t xml:space="preserve"> </w:t>
      </w:r>
      <w:proofErr w:type="spellStart"/>
      <w:r>
        <w:t>penulisan</w:t>
      </w:r>
      <w:proofErr w:type="spellEnd"/>
      <w:r>
        <w:t xml:space="preserve"> </w:t>
      </w:r>
      <w:proofErr w:type="spellStart"/>
      <w:r>
        <w:t>informasi</w:t>
      </w:r>
      <w:proofErr w:type="spellEnd"/>
      <w:r>
        <w:t xml:space="preserve"> digital.</w:t>
      </w:r>
    </w:p>
    <w:sectPr w:rsidR="0094353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5C1C"/>
    <w:rsid w:val="001C7FC8"/>
    <w:rsid w:val="005B5C1C"/>
    <w:rsid w:val="0079067A"/>
    <w:rsid w:val="0090610B"/>
    <w:rsid w:val="009374DC"/>
    <w:rsid w:val="00943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37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374D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374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374D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8502939">
      <w:bodyDiv w:val="1"/>
      <w:marLeft w:val="0"/>
      <w:marRight w:val="0"/>
      <w:marTop w:val="0"/>
      <w:marBottom w:val="0"/>
      <w:divBdr>
        <w:top w:val="none" w:sz="0" w:space="0" w:color="auto"/>
        <w:left w:val="none" w:sz="0" w:space="0" w:color="auto"/>
        <w:bottom w:val="none" w:sz="0" w:space="0" w:color="auto"/>
        <w:right w:val="none" w:sz="0" w:space="0" w:color="auto"/>
      </w:divBdr>
    </w:div>
    <w:div w:id="1836141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445</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2019-11-29T09:44:00Z</dcterms:created>
  <dcterms:modified xsi:type="dcterms:W3CDTF">2019-11-29T10:32:00Z</dcterms:modified>
</cp:coreProperties>
</file>