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645" w:rsidRPr="00B126D1" w:rsidRDefault="002D1313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126D1">
        <w:rPr>
          <w:rFonts w:ascii="Times New Roman" w:hAnsi="Times New Roman" w:cs="Times New Roman"/>
          <w:sz w:val="24"/>
          <w:szCs w:val="24"/>
        </w:rPr>
        <w:t>Bab II</w:t>
      </w:r>
    </w:p>
    <w:p w:rsidR="002D1313" w:rsidRPr="00B126D1" w:rsidRDefault="002D1313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terdahulu</w:t>
      </w:r>
      <w:proofErr w:type="spellEnd"/>
    </w:p>
    <w:p w:rsidR="002D1313" w:rsidRPr="00B126D1" w:rsidRDefault="002D1313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terdahulu</w:t>
      </w:r>
      <w:proofErr w:type="gramStart"/>
      <w:r w:rsidRPr="00B126D1">
        <w:rPr>
          <w:rFonts w:ascii="Times New Roman" w:hAnsi="Times New Roman" w:cs="Times New Roman"/>
          <w:sz w:val="24"/>
          <w:szCs w:val="24"/>
        </w:rPr>
        <w:t>,penelitian</w:t>
      </w:r>
      <w:proofErr w:type="spellEnd"/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>.</w:t>
      </w:r>
    </w:p>
    <w:p w:rsidR="002D1313" w:rsidRPr="00B126D1" w:rsidRDefault="002D1313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Wasis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Wulandari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(070916075)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Baca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Surabaya)"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Wasis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26D1">
        <w:rPr>
          <w:rFonts w:ascii="Times New Roman" w:hAnsi="Times New Roman" w:cs="Times New Roman"/>
          <w:sz w:val="24"/>
          <w:szCs w:val="24"/>
        </w:rPr>
        <w:t>Wulandari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26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Surabaya.</w:t>
      </w:r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26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survey.</w:t>
      </w:r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26D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Baca Surabaya.</w:t>
      </w:r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26D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duduk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26D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D1313" w:rsidRPr="00B126D1" w:rsidRDefault="002D1313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19368D" w:rsidRPr="00B126D1" w:rsidRDefault="0019368D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126D1">
        <w:rPr>
          <w:rFonts w:ascii="Times New Roman" w:hAnsi="Times New Roman" w:cs="Times New Roman"/>
          <w:sz w:val="24"/>
          <w:szCs w:val="24"/>
        </w:rPr>
        <w:sym w:font="Symbol" w:char="F0B7"/>
      </w:r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68D" w:rsidRDefault="0019368D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6D1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mempergunakannya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26D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26D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26D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C6018" w:rsidRDefault="00BC6018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BC6018" w:rsidRPr="00B126D1" w:rsidRDefault="00BC6018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19368D" w:rsidRPr="00B126D1" w:rsidRDefault="0019368D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6D1">
        <w:rPr>
          <w:rFonts w:ascii="Times New Roman" w:hAnsi="Times New Roman" w:cs="Times New Roman"/>
          <w:sz w:val="24"/>
          <w:szCs w:val="24"/>
        </w:rPr>
        <w:lastRenderedPageBreak/>
        <w:t>Pelayanan</w:t>
      </w:r>
      <w:proofErr w:type="spellEnd"/>
    </w:p>
    <w:p w:rsidR="0019368D" w:rsidRPr="00B126D1" w:rsidRDefault="0019368D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26D1">
        <w:rPr>
          <w:rFonts w:ascii="Times New Roman" w:hAnsi="Times New Roman" w:cs="Times New Roman"/>
          <w:sz w:val="24"/>
          <w:szCs w:val="24"/>
        </w:rPr>
        <w:t>lain</w:t>
      </w:r>
      <w:proofErr w:type="spellEnd"/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Simamora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2001). </w:t>
      </w:r>
      <w:proofErr w:type="spellStart"/>
      <w:proofErr w:type="gramStart"/>
      <w:r w:rsidRPr="00B126D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diorganisasikan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(Hornby 2000).</w:t>
      </w:r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Parasuraman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et al. (1988)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5 (lima)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: (a) Tangibles,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(b) Reliability,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kehandalan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(c) Responsiveness,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ketanggapan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(d) Assurance,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(e) Empathy,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keramahan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:rsidR="0019368D" w:rsidRPr="00B126D1" w:rsidRDefault="0019368D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126D1">
        <w:rPr>
          <w:rFonts w:ascii="Times New Roman" w:hAnsi="Times New Roman" w:cs="Times New Roman"/>
          <w:sz w:val="24"/>
          <w:szCs w:val="24"/>
        </w:rPr>
        <w:sym w:font="Symbol" w:char="F0B7"/>
      </w:r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Kepuasan</w:t>
      </w:r>
      <w:proofErr w:type="spellEnd"/>
    </w:p>
    <w:p w:rsidR="0019368D" w:rsidRPr="00B126D1" w:rsidRDefault="0019368D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Lupiyoadi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(2001),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126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12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Haryono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(1998)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keberhasilannya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B126D1" w:rsidRPr="00B126D1" w:rsidRDefault="00B126D1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126D1">
        <w:rPr>
          <w:rFonts w:ascii="Times New Roman" w:hAnsi="Times New Roman" w:cs="Times New Roman"/>
          <w:sz w:val="24"/>
          <w:szCs w:val="24"/>
        </w:rPr>
        <w:sym w:font="Symbol" w:char="F0B7"/>
      </w:r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68D" w:rsidRDefault="00B126D1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Balderton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Adisasmita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2011:21),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26D1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26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pengelolaan,dapat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>.</w:t>
      </w:r>
    </w:p>
    <w:p w:rsidR="00BC6018" w:rsidRPr="00B126D1" w:rsidRDefault="00BC6018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B126D1" w:rsidRPr="00B126D1" w:rsidRDefault="00B126D1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6D1">
        <w:rPr>
          <w:rFonts w:ascii="Times New Roman" w:hAnsi="Times New Roman" w:cs="Times New Roman"/>
          <w:sz w:val="24"/>
          <w:szCs w:val="24"/>
        </w:rPr>
        <w:lastRenderedPageBreak/>
        <w:t>Kerangka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hipotesis</w:t>
      </w:r>
      <w:proofErr w:type="spellEnd"/>
    </w:p>
    <w:p w:rsidR="00B126D1" w:rsidRPr="00B126D1" w:rsidRDefault="00B126D1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126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295016" wp14:editId="2CF2336F">
                <wp:simplePos x="0" y="0"/>
                <wp:positionH relativeFrom="column">
                  <wp:posOffset>2889885</wp:posOffset>
                </wp:positionH>
                <wp:positionV relativeFrom="paragraph">
                  <wp:posOffset>2317115</wp:posOffset>
                </wp:positionV>
                <wp:extent cx="1772285" cy="1038860"/>
                <wp:effectExtent l="3810" t="2540" r="14605" b="254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285" cy="10388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26D1" w:rsidRPr="005400AA" w:rsidRDefault="00B126D1" w:rsidP="005400AA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</w:rPr>
                            </w:pPr>
                            <w:r w:rsidRPr="005400AA">
                              <w:rPr>
                                <w:rFonts w:ascii="Times New Roman" w:hAnsi="Times New Roman"/>
                                <w:sz w:val="32"/>
                              </w:rPr>
                              <w:t>PUSTAKA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27.55pt;margin-top:182.45pt;width:139.55pt;height:8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" fillcolor="#4bacc6" stroked="f" strokecolor="#f2f2f2" strokeweight="3pt">
                <v:shadow on="t" color="#205867" opacity=".5" offset="1pt"/>
                <v:textbox>
                  <w:txbxContent>
                    <w:p w:rsidR="00B126D1" w:rsidRPr="005400AA" w:rsidRDefault="00B126D1" w:rsidP="005400AA">
                      <w:pPr>
                        <w:jc w:val="center"/>
                        <w:rPr>
                          <w:rFonts w:ascii="Times New Roman" w:hAnsi="Times New Roman"/>
                          <w:sz w:val="32"/>
                        </w:rPr>
                      </w:pPr>
                      <w:r w:rsidRPr="005400AA">
                        <w:rPr>
                          <w:rFonts w:ascii="Times New Roman" w:hAnsi="Times New Roman"/>
                          <w:sz w:val="32"/>
                        </w:rPr>
                        <w:t>PUSTAKA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26D1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1. Ho :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26D1" w:rsidRPr="00B126D1" w:rsidRDefault="00B126D1" w:rsidP="00B126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126D1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B126D1">
        <w:rPr>
          <w:rFonts w:ascii="Times New Roman" w:hAnsi="Times New Roman" w:cs="Times New Roman"/>
          <w:sz w:val="24"/>
          <w:szCs w:val="24"/>
        </w:rPr>
        <w:t>H1 :</w:t>
      </w:r>
      <w:proofErr w:type="gram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Baca yang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D1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B126D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B126D1" w:rsidRPr="00B12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13"/>
    <w:rsid w:val="0019368D"/>
    <w:rsid w:val="002D1313"/>
    <w:rsid w:val="003A0645"/>
    <w:rsid w:val="00416164"/>
    <w:rsid w:val="00B126D1"/>
    <w:rsid w:val="00BC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3</cp:revision>
  <dcterms:created xsi:type="dcterms:W3CDTF">2020-05-12T13:50:00Z</dcterms:created>
  <dcterms:modified xsi:type="dcterms:W3CDTF">2020-05-12T21:49:00Z</dcterms:modified>
</cp:coreProperties>
</file>