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34CA" w14:textId="77777777" w:rsidR="00FE1860" w:rsidRDefault="00FE1860">
      <w:pPr>
        <w:rPr>
          <w:rFonts w:ascii="Calibri" w:hAnsi="Times New Roman" w:cs="Times New Roman"/>
        </w:rPr>
      </w:pPr>
      <w:bookmarkStart w:id="0" w:name="_GoBack"/>
      <w:bookmarkEnd w:id="0"/>
    </w:p>
    <w:p w14:paraId="0E32FC8E" w14:textId="56DC6185" w:rsidR="00FE1860" w:rsidRPr="00915CA9" w:rsidRDefault="00915CA9">
      <w:pPr>
        <w:jc w:val="center"/>
        <w:rPr>
          <w:rFonts w:ascii="Times New Roman" w:hAnsi="Times New Roman" w:cs="Times New Roman"/>
          <w:b/>
          <w:bCs/>
          <w:sz w:val="24"/>
          <w:szCs w:val="24"/>
          <w:lang w:val="en-US"/>
        </w:rPr>
      </w:pPr>
      <w:r w:rsidRPr="00915CA9">
        <w:rPr>
          <w:rFonts w:ascii="Times New Roman" w:hAnsi="Times New Roman" w:cs="Times New Roman"/>
          <w:b/>
          <w:bCs/>
          <w:sz w:val="24"/>
          <w:szCs w:val="24"/>
          <w:lang w:val="en-US"/>
        </w:rPr>
        <w:t xml:space="preserve">TUGAS TATA KELOLA ARSIP </w:t>
      </w:r>
    </w:p>
    <w:p w14:paraId="550F9EE3" w14:textId="1A05B90F" w:rsidR="00FE1860" w:rsidRPr="00915CA9" w:rsidRDefault="00915CA9">
      <w:pPr>
        <w:jc w:val="center"/>
        <w:rPr>
          <w:rFonts w:ascii="Times New Roman" w:hAnsi="Times New Roman" w:cs="Times New Roman"/>
          <w:b/>
          <w:bCs/>
          <w:sz w:val="24"/>
          <w:szCs w:val="24"/>
        </w:rPr>
      </w:pPr>
      <w:r w:rsidRPr="00915CA9">
        <w:rPr>
          <w:rFonts w:ascii="Times New Roman" w:hAnsi="Times New Roman" w:cs="Times New Roman"/>
          <w:b/>
          <w:bCs/>
          <w:sz w:val="24"/>
          <w:szCs w:val="24"/>
          <w:lang w:val="en-US"/>
        </w:rPr>
        <w:t>RIVIEW JURNAL EXPERIENCING ARCHIVES AT UNIVERSITAS ARCHIVISTS, LIBRARIANS, UNDERSTANDING, AND COLLABORATION</w:t>
      </w:r>
    </w:p>
    <w:p w14:paraId="534F595C" w14:textId="77777777" w:rsidR="00FE1860" w:rsidRPr="00915CA9" w:rsidRDefault="00FE1860">
      <w:pPr>
        <w:rPr>
          <w:rFonts w:ascii="Times New Roman" w:hAnsi="Times New Roman" w:cs="Times New Roman"/>
          <w:b/>
          <w:bCs/>
          <w:sz w:val="24"/>
          <w:szCs w:val="24"/>
        </w:rPr>
      </w:pPr>
    </w:p>
    <w:p w14:paraId="2623F1AB" w14:textId="77777777" w:rsidR="00FE1860" w:rsidRDefault="00810170">
      <w:pPr>
        <w:jc w:val="center"/>
        <w:rPr>
          <w:rFonts w:ascii="Calibri" w:hAnsi="Times New Roman" w:cs="Times New Roman"/>
          <w:noProof/>
          <w:sz w:val="24"/>
          <w:szCs w:val="24"/>
        </w:rPr>
      </w:pPr>
      <w:r>
        <w:rPr>
          <w:rFonts w:ascii="Calibri" w:hAnsi="Times New Roman" w:cs="Times New Roman"/>
          <w:noProof/>
          <w:sz w:val="24"/>
          <w:szCs w:val="24"/>
          <w:lang w:val="en-US" w:eastAsia="en-US"/>
        </w:rPr>
        <w:drawing>
          <wp:inline distT="0" distB="0" distL="0" distR="0" wp14:anchorId="4C8B1EF6" wp14:editId="102FABE5">
            <wp:extent cx="2571483" cy="2635922"/>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2571483" cy="2635922"/>
                    </a:xfrm>
                    <a:prstGeom prst="rect">
                      <a:avLst/>
                    </a:prstGeom>
                    <a:ln>
                      <a:noFill/>
                    </a:ln>
                  </pic:spPr>
                </pic:pic>
              </a:graphicData>
            </a:graphic>
          </wp:inline>
        </w:drawing>
      </w:r>
    </w:p>
    <w:p w14:paraId="4BFAFF64" w14:textId="77777777" w:rsidR="00FE1860" w:rsidRDefault="00810170">
      <w:pPr>
        <w:jc w:val="center"/>
        <w:rPr>
          <w:rFonts w:ascii="Calibri" w:eastAsia="Times New Roman" w:hAnsi="Times New Roman" w:cs="Times New Roman"/>
          <w:noProof/>
          <w:sz w:val="24"/>
          <w:szCs w:val="24"/>
          <w:lang w:val="en-US"/>
        </w:rPr>
      </w:pPr>
      <w:r>
        <w:rPr>
          <w:rFonts w:ascii="Calibri" w:hAnsi="Times New Roman" w:cs="Times New Roman"/>
          <w:noProof/>
          <w:sz w:val="24"/>
          <w:szCs w:val="24"/>
          <w:lang w:val="en-US"/>
        </w:rPr>
        <w:t xml:space="preserve">Disusun Oleh </w:t>
      </w:r>
      <w:r>
        <w:rPr>
          <w:rFonts w:ascii="Calibri" w:eastAsia="Times New Roman" w:hAnsi="Times New Roman" w:cs="Times New Roman"/>
          <w:noProof/>
          <w:sz w:val="24"/>
          <w:szCs w:val="24"/>
          <w:lang w:val="en-US"/>
        </w:rPr>
        <w:t>Kelompok 10 :</w:t>
      </w:r>
    </w:p>
    <w:p w14:paraId="77248A19"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1. Kezia Putri Berliani /071911633091</w:t>
      </w:r>
    </w:p>
    <w:p w14:paraId="4FD2DB11"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2. Andra Arizena Ramadhan/071911633092</w:t>
      </w:r>
    </w:p>
    <w:p w14:paraId="672AE9EC"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3. Daffa Alifian Ilhamsyah/071911633093</w:t>
      </w:r>
    </w:p>
    <w:p w14:paraId="745CFF43"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4. Fatchorrahman Zain/071911633094</w:t>
      </w:r>
    </w:p>
    <w:p w14:paraId="2EB9A933"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5. Delvia Ferdianti Putri/071911633095</w:t>
      </w:r>
    </w:p>
    <w:p w14:paraId="239CC6BF"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6. Arindika Ratu Aisyah/071911633096</w:t>
      </w:r>
    </w:p>
    <w:p w14:paraId="50815039"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7. Aldhea Fauziah Rahma/071911633097</w:t>
      </w:r>
    </w:p>
    <w:p w14:paraId="0BEF7573"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8. Mukhammad Dikky Wahyudi/071911633098</w:t>
      </w:r>
    </w:p>
    <w:p w14:paraId="7C796EFA" w14:textId="77777777" w:rsidR="00FE1860" w:rsidRDefault="00810170">
      <w:pPr>
        <w:jc w:val="center"/>
        <w:rPr>
          <w:rFonts w:ascii="Calibri" w:eastAsia="Times New Roman" w:hAnsi="Times New Roman" w:cs="Times New Roman"/>
          <w:noProof/>
          <w:sz w:val="24"/>
          <w:szCs w:val="24"/>
          <w:lang w:val="en-US"/>
        </w:rPr>
      </w:pPr>
      <w:r>
        <w:rPr>
          <w:rFonts w:ascii="Calibri" w:eastAsia="Times New Roman" w:hAnsi="Times New Roman" w:cs="Times New Roman"/>
          <w:noProof/>
          <w:sz w:val="24"/>
          <w:szCs w:val="24"/>
          <w:lang w:val="en-US"/>
        </w:rPr>
        <w:t>9. Khoirul Falah Saktiko/071911633099</w:t>
      </w:r>
    </w:p>
    <w:p w14:paraId="59A3617C" w14:textId="77777777" w:rsidR="00FE1860" w:rsidRDefault="00810170">
      <w:pPr>
        <w:jc w:val="center"/>
        <w:rPr>
          <w:rFonts w:ascii="Calibri" w:eastAsia="Times New Roman" w:hAnsi="Times New Roman" w:cs="Times New Roman"/>
          <w:noProof/>
          <w:sz w:val="24"/>
          <w:szCs w:val="24"/>
        </w:rPr>
      </w:pPr>
      <w:r>
        <w:rPr>
          <w:rFonts w:ascii="Calibri" w:eastAsia="Times New Roman" w:hAnsi="Times New Roman" w:cs="Times New Roman"/>
          <w:noProof/>
          <w:sz w:val="24"/>
          <w:szCs w:val="24"/>
          <w:lang w:val="en-US"/>
        </w:rPr>
        <w:t>10. Anugrah Rizki Wardana/071911633100</w:t>
      </w:r>
    </w:p>
    <w:p w14:paraId="6BDFA4D7" w14:textId="77777777" w:rsidR="00FE1860" w:rsidRDefault="00FE1860">
      <w:pPr>
        <w:jc w:val="center"/>
        <w:rPr>
          <w:rFonts w:ascii="Calibri"/>
          <w:sz w:val="24"/>
          <w:szCs w:val="24"/>
        </w:rPr>
      </w:pPr>
    </w:p>
    <w:p w14:paraId="7DC3C14A" w14:textId="77777777" w:rsidR="00FE1860" w:rsidRDefault="00FE1860">
      <w:pPr>
        <w:jc w:val="center"/>
        <w:rPr>
          <w:rFonts w:ascii="Calibri"/>
          <w:sz w:val="24"/>
          <w:szCs w:val="24"/>
        </w:rPr>
      </w:pPr>
    </w:p>
    <w:p w14:paraId="59DB3761" w14:textId="77777777" w:rsidR="00FE1860" w:rsidRDefault="00FE1860">
      <w:pPr>
        <w:jc w:val="center"/>
        <w:rPr>
          <w:rFonts w:ascii="Calibri"/>
          <w:sz w:val="24"/>
          <w:szCs w:val="24"/>
        </w:rPr>
      </w:pPr>
    </w:p>
    <w:p w14:paraId="49E87C0C" w14:textId="210FB1AD" w:rsidR="00FE1860" w:rsidRDefault="00FE1860">
      <w:pPr>
        <w:jc w:val="center"/>
        <w:rPr>
          <w:rFonts w:ascii="Calibri"/>
          <w:sz w:val="24"/>
          <w:szCs w:val="24"/>
        </w:rPr>
      </w:pPr>
    </w:p>
    <w:p w14:paraId="721FF6C3" w14:textId="4F4A8A87" w:rsidR="00915CA9" w:rsidRDefault="00915CA9">
      <w:pPr>
        <w:jc w:val="center"/>
        <w:rPr>
          <w:rFonts w:ascii="Calibri"/>
          <w:sz w:val="24"/>
          <w:szCs w:val="24"/>
        </w:rPr>
      </w:pPr>
    </w:p>
    <w:p w14:paraId="3E35B6C2" w14:textId="4A7B5299" w:rsidR="00915CA9" w:rsidRDefault="00915CA9" w:rsidP="00760162">
      <w:pPr>
        <w:rPr>
          <w:rFonts w:ascii="Calibri"/>
          <w:sz w:val="24"/>
          <w:szCs w:val="24"/>
        </w:rPr>
      </w:pPr>
    </w:p>
    <w:p w14:paraId="781C8A86" w14:textId="77777777" w:rsidR="00915CA9" w:rsidRDefault="00915CA9">
      <w:pPr>
        <w:jc w:val="center"/>
        <w:rPr>
          <w:rFonts w:ascii="Calibri"/>
          <w:sz w:val="24"/>
          <w:szCs w:val="24"/>
        </w:rPr>
      </w:pPr>
    </w:p>
    <w:p w14:paraId="56AD1EEA" w14:textId="77777777" w:rsidR="00760162" w:rsidRDefault="00760162" w:rsidP="00760162">
      <w:pPr>
        <w:pStyle w:val="NormalWeb"/>
        <w:spacing w:before="240" w:beforeAutospacing="0" w:after="240" w:afterAutospacing="0"/>
        <w:jc w:val="center"/>
      </w:pPr>
      <w:r>
        <w:rPr>
          <w:b/>
          <w:bCs/>
          <w:color w:val="000000"/>
        </w:rPr>
        <w:t>DEPARTEMEN INFORMASI DAN PERPUSTAKAAN</w:t>
      </w:r>
    </w:p>
    <w:p w14:paraId="4A87EDB2" w14:textId="77777777" w:rsidR="00760162" w:rsidRDefault="00760162" w:rsidP="00760162">
      <w:pPr>
        <w:pStyle w:val="NormalWeb"/>
        <w:spacing w:before="240" w:beforeAutospacing="0" w:after="240" w:afterAutospacing="0"/>
        <w:jc w:val="center"/>
      </w:pPr>
      <w:r>
        <w:rPr>
          <w:b/>
          <w:bCs/>
          <w:color w:val="000000"/>
        </w:rPr>
        <w:t>FAKULTAS ILMU SOSIAL DAN POLITIK</w:t>
      </w:r>
    </w:p>
    <w:p w14:paraId="5BB694B6" w14:textId="77777777" w:rsidR="00760162" w:rsidRDefault="00760162" w:rsidP="00760162">
      <w:pPr>
        <w:pStyle w:val="NormalWeb"/>
        <w:spacing w:before="240" w:beforeAutospacing="0" w:after="240" w:afterAutospacing="0"/>
        <w:jc w:val="center"/>
      </w:pPr>
      <w:r>
        <w:rPr>
          <w:b/>
          <w:bCs/>
          <w:color w:val="000000"/>
        </w:rPr>
        <w:t>UNIVERSITAS AIRLANGGA</w:t>
      </w:r>
    </w:p>
    <w:p w14:paraId="0673FC29" w14:textId="77777777" w:rsidR="00760162" w:rsidRDefault="00760162" w:rsidP="00760162">
      <w:pPr>
        <w:pStyle w:val="NormalWeb"/>
        <w:spacing w:before="240" w:beforeAutospacing="0" w:after="240" w:afterAutospacing="0"/>
        <w:jc w:val="center"/>
      </w:pPr>
      <w:r>
        <w:rPr>
          <w:b/>
          <w:bCs/>
          <w:color w:val="000000"/>
        </w:rPr>
        <w:t>2020-2021</w:t>
      </w:r>
    </w:p>
    <w:p w14:paraId="367B7039" w14:textId="77777777" w:rsidR="00FE1860" w:rsidRDefault="00FE1860"/>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E1860" w14:paraId="69917832" w14:textId="77777777">
        <w:tc>
          <w:tcPr>
            <w:tcW w:w="4514" w:type="dxa"/>
            <w:shd w:val="clear" w:color="auto" w:fill="auto"/>
            <w:tcMar>
              <w:top w:w="100" w:type="dxa"/>
              <w:left w:w="100" w:type="dxa"/>
              <w:bottom w:w="100" w:type="dxa"/>
              <w:right w:w="100" w:type="dxa"/>
            </w:tcMar>
          </w:tcPr>
          <w:p w14:paraId="388D0E1A" w14:textId="77777777" w:rsidR="00FE1860" w:rsidRDefault="00810170">
            <w:pPr>
              <w:widowControl w:val="0"/>
              <w:pBdr>
                <w:top w:val="nil"/>
                <w:left w:val="nil"/>
                <w:bottom w:val="nil"/>
                <w:right w:val="nil"/>
                <w:between w:val="nil"/>
              </w:pBdr>
              <w:spacing w:line="240" w:lineRule="auto"/>
            </w:pPr>
            <w:r>
              <w:t xml:space="preserve">Judul </w:t>
            </w:r>
          </w:p>
        </w:tc>
        <w:tc>
          <w:tcPr>
            <w:tcW w:w="4515" w:type="dxa"/>
            <w:shd w:val="clear" w:color="auto" w:fill="auto"/>
            <w:tcMar>
              <w:top w:w="100" w:type="dxa"/>
              <w:left w:w="100" w:type="dxa"/>
              <w:bottom w:w="100" w:type="dxa"/>
              <w:right w:w="100" w:type="dxa"/>
            </w:tcMar>
          </w:tcPr>
          <w:p w14:paraId="1662DBA8" w14:textId="77777777" w:rsidR="00FE1860" w:rsidRDefault="00810170">
            <w:pPr>
              <w:widowControl w:val="0"/>
              <w:pBdr>
                <w:top w:val="nil"/>
                <w:left w:val="nil"/>
                <w:bottom w:val="nil"/>
                <w:right w:val="nil"/>
                <w:between w:val="nil"/>
              </w:pBdr>
              <w:spacing w:line="240" w:lineRule="auto"/>
            </w:pPr>
            <w:r>
              <w:t xml:space="preserve">Experiencing archives at universities Archivists, librarians, understanding, and collaboration </w:t>
            </w:r>
          </w:p>
        </w:tc>
      </w:tr>
      <w:tr w:rsidR="00FE1860" w14:paraId="03DC50AA" w14:textId="77777777">
        <w:tc>
          <w:tcPr>
            <w:tcW w:w="4514" w:type="dxa"/>
            <w:shd w:val="clear" w:color="auto" w:fill="auto"/>
            <w:tcMar>
              <w:top w:w="100" w:type="dxa"/>
              <w:left w:w="100" w:type="dxa"/>
              <w:bottom w:w="100" w:type="dxa"/>
              <w:right w:w="100" w:type="dxa"/>
            </w:tcMar>
          </w:tcPr>
          <w:p w14:paraId="0CBD10E6" w14:textId="77777777" w:rsidR="00FE1860" w:rsidRDefault="00810170">
            <w:pPr>
              <w:widowControl w:val="0"/>
              <w:pBdr>
                <w:top w:val="nil"/>
                <w:left w:val="nil"/>
                <w:bottom w:val="nil"/>
                <w:right w:val="nil"/>
                <w:between w:val="nil"/>
              </w:pBdr>
              <w:spacing w:line="240" w:lineRule="auto"/>
            </w:pPr>
            <w:r>
              <w:t>Penulis</w:t>
            </w:r>
          </w:p>
        </w:tc>
        <w:tc>
          <w:tcPr>
            <w:tcW w:w="4515" w:type="dxa"/>
            <w:shd w:val="clear" w:color="auto" w:fill="auto"/>
            <w:tcMar>
              <w:top w:w="100" w:type="dxa"/>
              <w:left w:w="100" w:type="dxa"/>
              <w:bottom w:w="100" w:type="dxa"/>
              <w:right w:w="100" w:type="dxa"/>
            </w:tcMar>
          </w:tcPr>
          <w:p w14:paraId="4C3E0F43" w14:textId="77777777" w:rsidR="00FE1860" w:rsidRDefault="00810170">
            <w:pPr>
              <w:widowControl w:val="0"/>
              <w:pBdr>
                <w:top w:val="nil"/>
                <w:left w:val="nil"/>
                <w:bottom w:val="nil"/>
                <w:right w:val="nil"/>
                <w:between w:val="nil"/>
              </w:pBdr>
              <w:spacing w:line="240" w:lineRule="auto"/>
              <w:rPr>
                <w:sz w:val="24"/>
                <w:szCs w:val="24"/>
              </w:rPr>
            </w:pPr>
            <w:r>
              <w:rPr>
                <w:sz w:val="24"/>
                <w:szCs w:val="24"/>
              </w:rPr>
              <w:t>Diana K. Wakimoto &amp; Christine Susan Bruce</w:t>
            </w:r>
          </w:p>
        </w:tc>
      </w:tr>
      <w:tr w:rsidR="00FE1860" w14:paraId="71919DDB" w14:textId="77777777">
        <w:tc>
          <w:tcPr>
            <w:tcW w:w="4514" w:type="dxa"/>
            <w:shd w:val="clear" w:color="auto" w:fill="auto"/>
            <w:tcMar>
              <w:top w:w="100" w:type="dxa"/>
              <w:left w:w="100" w:type="dxa"/>
              <w:bottom w:w="100" w:type="dxa"/>
              <w:right w:w="100" w:type="dxa"/>
            </w:tcMar>
          </w:tcPr>
          <w:p w14:paraId="360F3CA3" w14:textId="77777777" w:rsidR="00FE1860" w:rsidRDefault="00810170">
            <w:pPr>
              <w:widowControl w:val="0"/>
              <w:pBdr>
                <w:top w:val="nil"/>
                <w:left w:val="nil"/>
                <w:bottom w:val="nil"/>
                <w:right w:val="nil"/>
                <w:between w:val="nil"/>
              </w:pBdr>
              <w:spacing w:line="240" w:lineRule="auto"/>
            </w:pPr>
            <w:r>
              <w:t>Nama Jurnal</w:t>
            </w:r>
          </w:p>
        </w:tc>
        <w:tc>
          <w:tcPr>
            <w:tcW w:w="4515" w:type="dxa"/>
            <w:shd w:val="clear" w:color="auto" w:fill="auto"/>
            <w:tcMar>
              <w:top w:w="100" w:type="dxa"/>
              <w:left w:w="100" w:type="dxa"/>
              <w:bottom w:w="100" w:type="dxa"/>
              <w:right w:w="100" w:type="dxa"/>
            </w:tcMar>
          </w:tcPr>
          <w:p w14:paraId="0195F982" w14:textId="77777777" w:rsidR="00FE1860" w:rsidRDefault="00810170">
            <w:pPr>
              <w:widowControl w:val="0"/>
              <w:pBdr>
                <w:top w:val="nil"/>
                <w:left w:val="nil"/>
                <w:bottom w:val="nil"/>
                <w:right w:val="nil"/>
                <w:between w:val="nil"/>
              </w:pBdr>
              <w:spacing w:line="240" w:lineRule="auto"/>
            </w:pPr>
            <w:r>
              <w:t xml:space="preserve">Reference Services Review </w:t>
            </w:r>
          </w:p>
        </w:tc>
      </w:tr>
      <w:tr w:rsidR="00FE1860" w14:paraId="33C04A76" w14:textId="77777777">
        <w:tc>
          <w:tcPr>
            <w:tcW w:w="4514" w:type="dxa"/>
            <w:shd w:val="clear" w:color="auto" w:fill="auto"/>
            <w:tcMar>
              <w:top w:w="100" w:type="dxa"/>
              <w:left w:w="100" w:type="dxa"/>
              <w:bottom w:w="100" w:type="dxa"/>
              <w:right w:w="100" w:type="dxa"/>
            </w:tcMar>
          </w:tcPr>
          <w:p w14:paraId="7A61CC26" w14:textId="35E568E1" w:rsidR="00FE1860" w:rsidRDefault="00810170">
            <w:pPr>
              <w:widowControl w:val="0"/>
              <w:pBdr>
                <w:top w:val="nil"/>
                <w:left w:val="nil"/>
                <w:bottom w:val="nil"/>
                <w:right w:val="nil"/>
                <w:between w:val="nil"/>
              </w:pBdr>
              <w:spacing w:line="240" w:lineRule="auto"/>
            </w:pPr>
            <w:r>
              <w:t>Vol/</w:t>
            </w:r>
            <w:r w:rsidR="00915CA9">
              <w:t>No.</w:t>
            </w:r>
          </w:p>
        </w:tc>
        <w:tc>
          <w:tcPr>
            <w:tcW w:w="4515" w:type="dxa"/>
            <w:shd w:val="clear" w:color="auto" w:fill="auto"/>
            <w:tcMar>
              <w:top w:w="100" w:type="dxa"/>
              <w:left w:w="100" w:type="dxa"/>
              <w:bottom w:w="100" w:type="dxa"/>
              <w:right w:w="100" w:type="dxa"/>
            </w:tcMar>
          </w:tcPr>
          <w:p w14:paraId="14E1C146" w14:textId="77777777" w:rsidR="00FE1860" w:rsidRDefault="00810170">
            <w:pPr>
              <w:widowControl w:val="0"/>
              <w:pBdr>
                <w:top w:val="nil"/>
                <w:left w:val="nil"/>
                <w:bottom w:val="nil"/>
                <w:right w:val="nil"/>
                <w:between w:val="nil"/>
              </w:pBdr>
              <w:spacing w:line="240" w:lineRule="auto"/>
            </w:pPr>
            <w:r>
              <w:t>Vol. 43 Iss 2 pp. 182-198</w:t>
            </w:r>
          </w:p>
        </w:tc>
      </w:tr>
      <w:tr w:rsidR="00FE1860" w14:paraId="144D97E2" w14:textId="77777777">
        <w:tc>
          <w:tcPr>
            <w:tcW w:w="4514" w:type="dxa"/>
            <w:shd w:val="clear" w:color="auto" w:fill="auto"/>
            <w:tcMar>
              <w:top w:w="100" w:type="dxa"/>
              <w:left w:w="100" w:type="dxa"/>
              <w:bottom w:w="100" w:type="dxa"/>
              <w:right w:w="100" w:type="dxa"/>
            </w:tcMar>
          </w:tcPr>
          <w:p w14:paraId="72F554E6" w14:textId="77777777" w:rsidR="00FE1860" w:rsidRDefault="00810170">
            <w:pPr>
              <w:widowControl w:val="0"/>
              <w:pBdr>
                <w:top w:val="nil"/>
                <w:left w:val="nil"/>
                <w:bottom w:val="nil"/>
                <w:right w:val="nil"/>
                <w:between w:val="nil"/>
              </w:pBdr>
              <w:spacing w:line="240" w:lineRule="auto"/>
            </w:pPr>
            <w:r>
              <w:t xml:space="preserve">ISBN/ISSN </w:t>
            </w:r>
          </w:p>
        </w:tc>
        <w:tc>
          <w:tcPr>
            <w:tcW w:w="4515" w:type="dxa"/>
            <w:shd w:val="clear" w:color="auto" w:fill="auto"/>
            <w:tcMar>
              <w:top w:w="100" w:type="dxa"/>
              <w:left w:w="100" w:type="dxa"/>
              <w:bottom w:w="100" w:type="dxa"/>
              <w:right w:w="100" w:type="dxa"/>
            </w:tcMar>
          </w:tcPr>
          <w:p w14:paraId="48C6F90F" w14:textId="77777777" w:rsidR="00FE1860" w:rsidRDefault="00810170">
            <w:pPr>
              <w:widowControl w:val="0"/>
              <w:pBdr>
                <w:top w:val="nil"/>
                <w:left w:val="nil"/>
                <w:bottom w:val="nil"/>
                <w:right w:val="nil"/>
                <w:between w:val="nil"/>
              </w:pBdr>
              <w:spacing w:line="240" w:lineRule="auto"/>
              <w:rPr>
                <w:lang w:val="en-US"/>
              </w:rPr>
            </w:pPr>
            <w:r>
              <w:t xml:space="preserve"> </w:t>
            </w:r>
            <w:r>
              <w:rPr>
                <w:lang w:val="en-US"/>
              </w:rPr>
              <w:t>-</w:t>
            </w:r>
          </w:p>
        </w:tc>
      </w:tr>
      <w:tr w:rsidR="00FE1860" w14:paraId="3800ED13" w14:textId="77777777">
        <w:tc>
          <w:tcPr>
            <w:tcW w:w="4514" w:type="dxa"/>
            <w:shd w:val="clear" w:color="auto" w:fill="auto"/>
            <w:tcMar>
              <w:top w:w="100" w:type="dxa"/>
              <w:left w:w="100" w:type="dxa"/>
              <w:bottom w:w="100" w:type="dxa"/>
              <w:right w:w="100" w:type="dxa"/>
            </w:tcMar>
          </w:tcPr>
          <w:p w14:paraId="7FC86DFF" w14:textId="77777777" w:rsidR="00FE1860" w:rsidRDefault="00810170">
            <w:pPr>
              <w:widowControl w:val="0"/>
              <w:pBdr>
                <w:top w:val="nil"/>
                <w:left w:val="nil"/>
                <w:bottom w:val="nil"/>
                <w:right w:val="nil"/>
                <w:between w:val="nil"/>
              </w:pBdr>
              <w:spacing w:line="240" w:lineRule="auto"/>
            </w:pPr>
            <w:r>
              <w:t xml:space="preserve">Penerbit </w:t>
            </w:r>
          </w:p>
        </w:tc>
        <w:tc>
          <w:tcPr>
            <w:tcW w:w="4515" w:type="dxa"/>
            <w:shd w:val="clear" w:color="auto" w:fill="auto"/>
            <w:tcMar>
              <w:top w:w="100" w:type="dxa"/>
              <w:left w:w="100" w:type="dxa"/>
              <w:bottom w:w="100" w:type="dxa"/>
              <w:right w:w="100" w:type="dxa"/>
            </w:tcMar>
          </w:tcPr>
          <w:p w14:paraId="4730D8FB" w14:textId="77777777" w:rsidR="00FE1860" w:rsidRDefault="00810170">
            <w:pPr>
              <w:widowControl w:val="0"/>
              <w:pBdr>
                <w:top w:val="nil"/>
                <w:left w:val="nil"/>
                <w:bottom w:val="nil"/>
                <w:right w:val="nil"/>
                <w:between w:val="nil"/>
              </w:pBdr>
              <w:spacing w:line="240" w:lineRule="auto"/>
            </w:pPr>
            <w:r>
              <w:t>Emerald Group Publishing Limited</w:t>
            </w:r>
          </w:p>
        </w:tc>
      </w:tr>
      <w:tr w:rsidR="00FE1860" w14:paraId="1D207173" w14:textId="77777777">
        <w:tc>
          <w:tcPr>
            <w:tcW w:w="4514" w:type="dxa"/>
            <w:shd w:val="clear" w:color="auto" w:fill="auto"/>
            <w:tcMar>
              <w:top w:w="100" w:type="dxa"/>
              <w:left w:w="100" w:type="dxa"/>
              <w:bottom w:w="100" w:type="dxa"/>
              <w:right w:w="100" w:type="dxa"/>
            </w:tcMar>
          </w:tcPr>
          <w:p w14:paraId="1693CE38" w14:textId="77777777" w:rsidR="00FE1860" w:rsidRDefault="00810170">
            <w:pPr>
              <w:widowControl w:val="0"/>
              <w:pBdr>
                <w:top w:val="nil"/>
                <w:left w:val="nil"/>
                <w:bottom w:val="nil"/>
                <w:right w:val="nil"/>
                <w:between w:val="nil"/>
              </w:pBdr>
              <w:spacing w:line="240" w:lineRule="auto"/>
            </w:pPr>
            <w:r>
              <w:t>Tahun Terbit</w:t>
            </w:r>
          </w:p>
        </w:tc>
        <w:tc>
          <w:tcPr>
            <w:tcW w:w="4515" w:type="dxa"/>
            <w:shd w:val="clear" w:color="auto" w:fill="auto"/>
            <w:tcMar>
              <w:top w:w="100" w:type="dxa"/>
              <w:left w:w="100" w:type="dxa"/>
              <w:bottom w:w="100" w:type="dxa"/>
              <w:right w:w="100" w:type="dxa"/>
            </w:tcMar>
          </w:tcPr>
          <w:p w14:paraId="3F5AE56E" w14:textId="77777777" w:rsidR="00FE1860" w:rsidRDefault="00810170">
            <w:pPr>
              <w:widowControl w:val="0"/>
              <w:pBdr>
                <w:top w:val="nil"/>
                <w:left w:val="nil"/>
                <w:bottom w:val="nil"/>
                <w:right w:val="nil"/>
                <w:between w:val="nil"/>
              </w:pBdr>
              <w:spacing w:line="240" w:lineRule="auto"/>
            </w:pPr>
            <w:r>
              <w:t>2015</w:t>
            </w:r>
          </w:p>
        </w:tc>
      </w:tr>
      <w:tr w:rsidR="00FE1860" w14:paraId="6F24E486" w14:textId="77777777">
        <w:tc>
          <w:tcPr>
            <w:tcW w:w="4514" w:type="dxa"/>
            <w:shd w:val="clear" w:color="auto" w:fill="auto"/>
            <w:tcMar>
              <w:top w:w="100" w:type="dxa"/>
              <w:left w:w="100" w:type="dxa"/>
              <w:bottom w:w="100" w:type="dxa"/>
              <w:right w:w="100" w:type="dxa"/>
            </w:tcMar>
          </w:tcPr>
          <w:p w14:paraId="00ACFD02" w14:textId="77777777" w:rsidR="00FE1860" w:rsidRDefault="00810170">
            <w:pPr>
              <w:widowControl w:val="0"/>
              <w:pBdr>
                <w:top w:val="nil"/>
                <w:left w:val="nil"/>
                <w:bottom w:val="nil"/>
                <w:right w:val="nil"/>
                <w:between w:val="nil"/>
              </w:pBdr>
              <w:spacing w:line="240" w:lineRule="auto"/>
            </w:pPr>
            <w:r>
              <w:t>Latar Belakang Masalah Yang Dikaji</w:t>
            </w:r>
          </w:p>
        </w:tc>
        <w:tc>
          <w:tcPr>
            <w:tcW w:w="4515" w:type="dxa"/>
            <w:shd w:val="clear" w:color="auto" w:fill="auto"/>
            <w:tcMar>
              <w:top w:w="100" w:type="dxa"/>
              <w:left w:w="100" w:type="dxa"/>
              <w:bottom w:w="100" w:type="dxa"/>
              <w:right w:w="100" w:type="dxa"/>
            </w:tcMar>
          </w:tcPr>
          <w:p w14:paraId="0772D9FF" w14:textId="77777777" w:rsidR="00FE1860" w:rsidRDefault="00810170">
            <w:pPr>
              <w:widowControl w:val="0"/>
              <w:pBdr>
                <w:top w:val="nil"/>
                <w:left w:val="nil"/>
                <w:bottom w:val="nil"/>
                <w:right w:val="nil"/>
                <w:between w:val="nil"/>
              </w:pBdr>
              <w:spacing w:line="240" w:lineRule="auto"/>
            </w:pPr>
            <w:r>
              <w:t>Di bidang keakademikan merupakan hal yang kompleks termasuk bidang kerasipan dan kepustakaan. Inisiatif ini, pustakawan dan arsiparis dapat berkolaborasi seperti ke dalam Informasi Pendidikan Literasi, Repositori Institusi, Koleksi Lokal, Digitalisasi terpilih (</w:t>
            </w:r>
            <w:r>
              <w:rPr>
                <w:i/>
              </w:rPr>
              <w:t xml:space="preserve">Big Data). </w:t>
            </w:r>
            <w:r>
              <w:t xml:space="preserve">Kolaborasi baru ini akan menjadi tantangan baru bagi dua profesi (pustakawan dan arsiparis) untuk bekerja dalam kearsipan. </w:t>
            </w:r>
          </w:p>
          <w:p w14:paraId="5C21BBD1" w14:textId="77777777" w:rsidR="00FE1860" w:rsidRDefault="00FE1860">
            <w:pPr>
              <w:widowControl w:val="0"/>
              <w:pBdr>
                <w:top w:val="nil"/>
                <w:left w:val="nil"/>
                <w:bottom w:val="nil"/>
                <w:right w:val="nil"/>
                <w:between w:val="nil"/>
              </w:pBdr>
              <w:spacing w:line="240" w:lineRule="auto"/>
              <w:rPr>
                <w:i/>
              </w:rPr>
            </w:pPr>
          </w:p>
          <w:p w14:paraId="152F1E67" w14:textId="77777777" w:rsidR="00FE1860" w:rsidRDefault="00810170">
            <w:pPr>
              <w:widowControl w:val="0"/>
              <w:pBdr>
                <w:top w:val="nil"/>
                <w:left w:val="nil"/>
                <w:bottom w:val="nil"/>
                <w:right w:val="nil"/>
                <w:between w:val="nil"/>
              </w:pBdr>
              <w:spacing w:line="240" w:lineRule="auto"/>
            </w:pPr>
            <w:r>
              <w:t>Tujuan jurnal ini adalah untuk mengetahui  pengalaman kearsipan yang memungkinkan untuk bisa dikolaborasikan dengan pengalaman pustakawan dalam akademik di USA. Yang mana pengetahuan itu untuk menemukan berbagai cara menemukan komunikasi dan kolaborasi. Pengalaman-pengalaman arsiparis itu dibandingkan dengan pengalaman pustakawan.</w:t>
            </w:r>
          </w:p>
          <w:p w14:paraId="4BAE0C91" w14:textId="77777777" w:rsidR="00FE1860" w:rsidRDefault="00FE1860">
            <w:pPr>
              <w:widowControl w:val="0"/>
              <w:pBdr>
                <w:top w:val="nil"/>
                <w:left w:val="nil"/>
                <w:bottom w:val="nil"/>
                <w:right w:val="nil"/>
                <w:between w:val="nil"/>
              </w:pBdr>
              <w:spacing w:line="240" w:lineRule="auto"/>
            </w:pPr>
          </w:p>
        </w:tc>
      </w:tr>
      <w:tr w:rsidR="00FE1860" w14:paraId="3AECAD8D" w14:textId="77777777">
        <w:tc>
          <w:tcPr>
            <w:tcW w:w="4514" w:type="dxa"/>
            <w:shd w:val="clear" w:color="auto" w:fill="auto"/>
            <w:tcMar>
              <w:top w:w="100" w:type="dxa"/>
              <w:left w:w="100" w:type="dxa"/>
              <w:bottom w:w="100" w:type="dxa"/>
              <w:right w:w="100" w:type="dxa"/>
            </w:tcMar>
          </w:tcPr>
          <w:p w14:paraId="755FDE50" w14:textId="77777777" w:rsidR="00FE1860" w:rsidRDefault="00810170">
            <w:pPr>
              <w:widowControl w:val="0"/>
              <w:pBdr>
                <w:top w:val="nil"/>
                <w:left w:val="nil"/>
                <w:bottom w:val="nil"/>
                <w:right w:val="nil"/>
                <w:between w:val="nil"/>
              </w:pBdr>
              <w:spacing w:line="240" w:lineRule="auto"/>
            </w:pPr>
            <w:r>
              <w:t xml:space="preserve">Kajian Teori/Konsep Yang Digunakan </w:t>
            </w:r>
          </w:p>
        </w:tc>
        <w:tc>
          <w:tcPr>
            <w:tcW w:w="4515" w:type="dxa"/>
            <w:shd w:val="clear" w:color="auto" w:fill="auto"/>
            <w:tcMar>
              <w:top w:w="100" w:type="dxa"/>
              <w:left w:w="100" w:type="dxa"/>
              <w:bottom w:w="100" w:type="dxa"/>
              <w:right w:w="100" w:type="dxa"/>
            </w:tcMar>
          </w:tcPr>
          <w:p w14:paraId="79E0AA28" w14:textId="77777777" w:rsidR="00FE1860" w:rsidRDefault="00810170">
            <w:pPr>
              <w:widowControl w:val="0"/>
              <w:pBdr>
                <w:top w:val="nil"/>
                <w:left w:val="nil"/>
                <w:bottom w:val="nil"/>
                <w:right w:val="nil"/>
                <w:between w:val="nil"/>
              </w:pBdr>
              <w:spacing w:line="240" w:lineRule="auto"/>
            </w:pPr>
            <w:r>
              <w:t xml:space="preserve">Teori yang digunakan berdasarkan definisi tugas arsiparis yang diberikan oleh komunitas arsiparis Amerika. Masih menjadi perdebatan mengenai definisi profesi arsiparis. Namun, meneurut Parcell dalam arsip akademik, kearsipan dalam universitas, definisi memungkinkan lebih bervariasi termasuk koleksi spesial dan manajemen dokumen. Berdasarkan studi kearsipan dan beberapa status dari profesi arsip, peneliti juga mengambil hal menarik dari arsip, pengertiannya dan peran arsip dalam kehidupan masyarakat. (Crane, </w:t>
            </w:r>
            <w:r>
              <w:lastRenderedPageBreak/>
              <w:t>2000; Josias, 2011; Schwartz, 2006)</w:t>
            </w:r>
          </w:p>
        </w:tc>
      </w:tr>
      <w:tr w:rsidR="00FE1860" w14:paraId="243A6260" w14:textId="77777777">
        <w:tc>
          <w:tcPr>
            <w:tcW w:w="4514" w:type="dxa"/>
            <w:shd w:val="clear" w:color="auto" w:fill="auto"/>
            <w:tcMar>
              <w:top w:w="100" w:type="dxa"/>
              <w:left w:w="100" w:type="dxa"/>
              <w:bottom w:w="100" w:type="dxa"/>
              <w:right w:w="100" w:type="dxa"/>
            </w:tcMar>
          </w:tcPr>
          <w:p w14:paraId="24CADF27" w14:textId="77777777" w:rsidR="00FE1860" w:rsidRDefault="00810170">
            <w:pPr>
              <w:widowControl w:val="0"/>
              <w:pBdr>
                <w:top w:val="nil"/>
                <w:left w:val="nil"/>
                <w:bottom w:val="nil"/>
                <w:right w:val="nil"/>
                <w:between w:val="nil"/>
              </w:pBdr>
              <w:spacing w:line="240" w:lineRule="auto"/>
            </w:pPr>
            <w:r>
              <w:lastRenderedPageBreak/>
              <w:t>Metode Yang Digunakan</w:t>
            </w:r>
          </w:p>
        </w:tc>
        <w:tc>
          <w:tcPr>
            <w:tcW w:w="4515" w:type="dxa"/>
            <w:shd w:val="clear" w:color="auto" w:fill="auto"/>
            <w:tcMar>
              <w:top w:w="100" w:type="dxa"/>
              <w:left w:w="100" w:type="dxa"/>
              <w:bottom w:w="100" w:type="dxa"/>
              <w:right w:w="100" w:type="dxa"/>
            </w:tcMar>
          </w:tcPr>
          <w:p w14:paraId="15DFA859" w14:textId="77777777" w:rsidR="00FE1860" w:rsidRDefault="00810170">
            <w:pPr>
              <w:widowControl w:val="0"/>
              <w:pBdr>
                <w:top w:val="nil"/>
                <w:left w:val="nil"/>
                <w:bottom w:val="nil"/>
                <w:right w:val="nil"/>
                <w:between w:val="nil"/>
              </w:pBdr>
              <w:spacing w:line="240" w:lineRule="auto"/>
            </w:pPr>
            <w:r>
              <w:t xml:space="preserve">Metode yang digunakan Wakimoto dan Bruce adalah </w:t>
            </w:r>
          </w:p>
          <w:p w14:paraId="404A1541" w14:textId="77777777" w:rsidR="00FE1860" w:rsidRDefault="00FE1860">
            <w:pPr>
              <w:widowControl w:val="0"/>
              <w:pBdr>
                <w:top w:val="nil"/>
                <w:left w:val="nil"/>
                <w:bottom w:val="nil"/>
                <w:right w:val="nil"/>
                <w:between w:val="nil"/>
              </w:pBdr>
              <w:spacing w:line="240" w:lineRule="auto"/>
            </w:pPr>
          </w:p>
          <w:p w14:paraId="751E3DEB" w14:textId="77777777" w:rsidR="00FE1860" w:rsidRDefault="00810170">
            <w:pPr>
              <w:widowControl w:val="0"/>
              <w:pBdr>
                <w:top w:val="nil"/>
                <w:left w:val="nil"/>
                <w:bottom w:val="nil"/>
                <w:right w:val="nil"/>
                <w:between w:val="nil"/>
              </w:pBdr>
              <w:spacing w:line="240" w:lineRule="auto"/>
            </w:pPr>
            <w:r>
              <w:t xml:space="preserve">Peneliti menggunakan lima </w:t>
            </w:r>
            <w:r>
              <w:rPr>
                <w:i/>
              </w:rPr>
              <w:t xml:space="preserve">interviewer </w:t>
            </w:r>
            <w:r>
              <w:t xml:space="preserve">sebagai bahan praktik fenomenografi dalam pekerjaannya. Yang mana lima interviewer itu merupakan arsiparis dalam akademik (universitas), meskipun nama pekerjaan mereka sebagai pustakawan. Transkrip dikembangkan menjadi beberapa kategori pengalaman. Namun, hasil interview bukan 100% hasil penelitian. </w:t>
            </w:r>
          </w:p>
        </w:tc>
      </w:tr>
      <w:tr w:rsidR="00FE1860" w14:paraId="384CD4D3" w14:textId="77777777">
        <w:tc>
          <w:tcPr>
            <w:tcW w:w="4514" w:type="dxa"/>
            <w:shd w:val="clear" w:color="auto" w:fill="auto"/>
            <w:tcMar>
              <w:top w:w="100" w:type="dxa"/>
              <w:left w:w="100" w:type="dxa"/>
              <w:bottom w:w="100" w:type="dxa"/>
              <w:right w:w="100" w:type="dxa"/>
            </w:tcMar>
          </w:tcPr>
          <w:p w14:paraId="6EDCB60B" w14:textId="77777777" w:rsidR="00FE1860" w:rsidRDefault="00810170">
            <w:r>
              <w:t xml:space="preserve">Hasil Penelitian Jurnal  </w:t>
            </w:r>
          </w:p>
        </w:tc>
        <w:tc>
          <w:tcPr>
            <w:tcW w:w="4515" w:type="dxa"/>
            <w:shd w:val="clear" w:color="auto" w:fill="auto"/>
            <w:tcMar>
              <w:top w:w="100" w:type="dxa"/>
              <w:left w:w="100" w:type="dxa"/>
              <w:bottom w:w="100" w:type="dxa"/>
              <w:right w:w="100" w:type="dxa"/>
            </w:tcMar>
          </w:tcPr>
          <w:p w14:paraId="2440B48A" w14:textId="77777777" w:rsidR="00FE1860" w:rsidRDefault="00810170">
            <w:pPr>
              <w:widowControl w:val="0"/>
              <w:pBdr>
                <w:top w:val="nil"/>
                <w:left w:val="nil"/>
                <w:bottom w:val="nil"/>
                <w:right w:val="nil"/>
                <w:between w:val="nil"/>
              </w:pBdr>
              <w:spacing w:line="240" w:lineRule="auto"/>
            </w:pPr>
            <w:r>
              <w:t>Wakimoto dan Bruce menerjemahkan hasil interview pengalaman arsiparis ke dalam tiga kategori :</w:t>
            </w:r>
          </w:p>
          <w:p w14:paraId="615AE560" w14:textId="77777777" w:rsidR="00FE1860" w:rsidRDefault="00810170">
            <w:pPr>
              <w:widowControl w:val="0"/>
              <w:numPr>
                <w:ilvl w:val="0"/>
                <w:numId w:val="5"/>
              </w:numPr>
              <w:pBdr>
                <w:top w:val="nil"/>
                <w:left w:val="nil"/>
                <w:bottom w:val="nil"/>
                <w:right w:val="nil"/>
                <w:between w:val="nil"/>
              </w:pBdr>
              <w:spacing w:line="240" w:lineRule="auto"/>
            </w:pPr>
            <w:r>
              <w:t xml:space="preserve">Sebagai organisasi dokumen </w:t>
            </w:r>
          </w:p>
          <w:p w14:paraId="771E8C82" w14:textId="77777777" w:rsidR="00FE1860" w:rsidRDefault="00810170">
            <w:pPr>
              <w:widowControl w:val="0"/>
              <w:numPr>
                <w:ilvl w:val="0"/>
                <w:numId w:val="5"/>
              </w:numPr>
              <w:pBdr>
                <w:top w:val="nil"/>
                <w:left w:val="nil"/>
                <w:bottom w:val="nil"/>
                <w:right w:val="nil"/>
                <w:between w:val="nil"/>
              </w:pBdr>
              <w:spacing w:line="240" w:lineRule="auto"/>
            </w:pPr>
            <w:r>
              <w:t xml:space="preserve">Sebagai arsip suatu perusahaan </w:t>
            </w:r>
          </w:p>
          <w:p w14:paraId="6A0141FF" w14:textId="77777777" w:rsidR="00FE1860" w:rsidRDefault="00810170">
            <w:pPr>
              <w:widowControl w:val="0"/>
              <w:numPr>
                <w:ilvl w:val="0"/>
                <w:numId w:val="5"/>
              </w:numPr>
              <w:pBdr>
                <w:top w:val="nil"/>
                <w:left w:val="nil"/>
                <w:bottom w:val="nil"/>
                <w:right w:val="nil"/>
                <w:between w:val="nil"/>
              </w:pBdr>
              <w:spacing w:line="240" w:lineRule="auto"/>
            </w:pPr>
            <w:r>
              <w:t>Sebagai koneksi atau penghubung dengan masyarakat.</w:t>
            </w:r>
          </w:p>
          <w:p w14:paraId="4D4DCDB2" w14:textId="77777777" w:rsidR="00FE1860" w:rsidRDefault="00810170">
            <w:pPr>
              <w:widowControl w:val="0"/>
              <w:pBdr>
                <w:top w:val="nil"/>
                <w:left w:val="nil"/>
                <w:bottom w:val="nil"/>
                <w:right w:val="nil"/>
                <w:between w:val="nil"/>
              </w:pBdr>
              <w:spacing w:line="240" w:lineRule="auto"/>
            </w:pPr>
            <w:r>
              <w:t>Kategori itu divariabelkan ke dalam tiga dimensi :</w:t>
            </w:r>
          </w:p>
          <w:p w14:paraId="3CD8FB62" w14:textId="77777777" w:rsidR="00FE1860" w:rsidRDefault="00810170">
            <w:pPr>
              <w:widowControl w:val="0"/>
              <w:numPr>
                <w:ilvl w:val="0"/>
                <w:numId w:val="3"/>
              </w:numPr>
              <w:pBdr>
                <w:top w:val="nil"/>
                <w:left w:val="nil"/>
                <w:bottom w:val="nil"/>
                <w:right w:val="nil"/>
                <w:between w:val="nil"/>
              </w:pBdr>
              <w:spacing w:line="240" w:lineRule="auto"/>
            </w:pPr>
            <w:r>
              <w:t>Koleksi</w:t>
            </w:r>
          </w:p>
          <w:p w14:paraId="6B30B0A5" w14:textId="77777777" w:rsidR="00FE1860" w:rsidRDefault="00810170">
            <w:pPr>
              <w:widowControl w:val="0"/>
              <w:numPr>
                <w:ilvl w:val="0"/>
                <w:numId w:val="3"/>
              </w:numPr>
              <w:pBdr>
                <w:top w:val="nil"/>
                <w:left w:val="nil"/>
                <w:bottom w:val="nil"/>
                <w:right w:val="nil"/>
                <w:between w:val="nil"/>
              </w:pBdr>
              <w:spacing w:line="240" w:lineRule="auto"/>
            </w:pPr>
            <w:r>
              <w:t xml:space="preserve">Teknologi Digital </w:t>
            </w:r>
          </w:p>
          <w:p w14:paraId="45F5A62C" w14:textId="77777777" w:rsidR="00FE1860" w:rsidRDefault="00810170">
            <w:pPr>
              <w:widowControl w:val="0"/>
              <w:numPr>
                <w:ilvl w:val="0"/>
                <w:numId w:val="3"/>
              </w:numPr>
              <w:pBdr>
                <w:top w:val="nil"/>
                <w:left w:val="nil"/>
                <w:bottom w:val="nil"/>
                <w:right w:val="nil"/>
                <w:between w:val="nil"/>
              </w:pBdr>
              <w:spacing w:line="240" w:lineRule="auto"/>
            </w:pPr>
            <w:r>
              <w:t>Hubungan dengan Pustakawan</w:t>
            </w:r>
          </w:p>
          <w:p w14:paraId="7BF4C61D" w14:textId="77777777" w:rsidR="00FE1860" w:rsidRDefault="00FE1860">
            <w:pPr>
              <w:widowControl w:val="0"/>
              <w:pBdr>
                <w:top w:val="nil"/>
                <w:left w:val="nil"/>
                <w:bottom w:val="nil"/>
                <w:right w:val="nil"/>
                <w:between w:val="nil"/>
              </w:pBdr>
              <w:spacing w:line="240" w:lineRule="auto"/>
              <w:ind w:left="720"/>
            </w:pPr>
          </w:p>
          <w:p w14:paraId="78614875" w14:textId="77777777" w:rsidR="00FE1860" w:rsidRDefault="00810170">
            <w:pPr>
              <w:widowControl w:val="0"/>
              <w:pBdr>
                <w:top w:val="nil"/>
                <w:left w:val="nil"/>
                <w:bottom w:val="nil"/>
                <w:right w:val="nil"/>
                <w:between w:val="nil"/>
              </w:pBdr>
              <w:spacing w:line="240" w:lineRule="auto"/>
            </w:pPr>
            <w:r>
              <w:t>Hasil interview menyebutkan bahwa :</w:t>
            </w:r>
          </w:p>
          <w:p w14:paraId="4725AF82" w14:textId="77777777" w:rsidR="00FE1860" w:rsidRDefault="00810170">
            <w:pPr>
              <w:widowControl w:val="0"/>
              <w:numPr>
                <w:ilvl w:val="0"/>
                <w:numId w:val="1"/>
              </w:numPr>
              <w:pBdr>
                <w:top w:val="nil"/>
                <w:left w:val="nil"/>
                <w:bottom w:val="nil"/>
                <w:right w:val="nil"/>
                <w:between w:val="nil"/>
              </w:pBdr>
              <w:spacing w:line="240" w:lineRule="auto"/>
            </w:pPr>
            <w:r>
              <w:t xml:space="preserve">Sebagai organisasi dokumen berfokus pada bagaimana pengadaan dokumen dan keefektifan manajemen dokumennya. </w:t>
            </w:r>
          </w:p>
          <w:p w14:paraId="0BCAE393" w14:textId="77777777" w:rsidR="00FE1860" w:rsidRDefault="00810170">
            <w:pPr>
              <w:widowControl w:val="0"/>
              <w:pBdr>
                <w:top w:val="nil"/>
                <w:left w:val="nil"/>
                <w:bottom w:val="nil"/>
                <w:right w:val="nil"/>
                <w:between w:val="nil"/>
              </w:pBdr>
              <w:spacing w:line="240" w:lineRule="auto"/>
              <w:ind w:left="720"/>
            </w:pPr>
            <w:r>
              <w:t xml:space="preserve">Koleksi berupa dokumen, rekod, dan arsip. Buku dibedakan dari arsip, dan Rekod dibedakan dari naskah dokumen. </w:t>
            </w:r>
          </w:p>
          <w:p w14:paraId="01892D9C" w14:textId="77777777" w:rsidR="00FE1860" w:rsidRDefault="00810170">
            <w:pPr>
              <w:widowControl w:val="0"/>
              <w:pBdr>
                <w:top w:val="nil"/>
                <w:left w:val="nil"/>
                <w:bottom w:val="nil"/>
                <w:right w:val="nil"/>
                <w:between w:val="nil"/>
              </w:pBdr>
              <w:spacing w:line="240" w:lineRule="auto"/>
              <w:ind w:left="720"/>
            </w:pPr>
            <w:r>
              <w:t>Teknologi Digital dalam organisasi dokumen akan memengaruhi masa depan.</w:t>
            </w:r>
          </w:p>
          <w:p w14:paraId="06A77DC9" w14:textId="77777777" w:rsidR="00FE1860" w:rsidRDefault="00810170">
            <w:pPr>
              <w:widowControl w:val="0"/>
              <w:pBdr>
                <w:top w:val="nil"/>
                <w:left w:val="nil"/>
                <w:bottom w:val="nil"/>
                <w:right w:val="nil"/>
                <w:between w:val="nil"/>
              </w:pBdr>
              <w:spacing w:line="240" w:lineRule="auto"/>
              <w:ind w:left="720"/>
            </w:pPr>
            <w:r>
              <w:t xml:space="preserve">Sedangkan hubungan dengan pustakawan, pustakawan memungkinkan akan mendukung arsiparis sesuai pegannya. </w:t>
            </w:r>
          </w:p>
          <w:p w14:paraId="62913FC4" w14:textId="77777777" w:rsidR="00FE1860" w:rsidRDefault="00810170">
            <w:pPr>
              <w:widowControl w:val="0"/>
              <w:numPr>
                <w:ilvl w:val="0"/>
                <w:numId w:val="1"/>
              </w:numPr>
              <w:spacing w:line="240" w:lineRule="auto"/>
            </w:pPr>
            <w:r>
              <w:t xml:space="preserve">Sebagai arsip suatu perusahaan berfokus kepada bagaimana cara meningkatkan manajemen akses ke arsip. </w:t>
            </w:r>
          </w:p>
          <w:p w14:paraId="79482CEE" w14:textId="77777777" w:rsidR="00FE1860" w:rsidRDefault="00810170">
            <w:pPr>
              <w:widowControl w:val="0"/>
              <w:spacing w:line="240" w:lineRule="auto"/>
              <w:ind w:left="720"/>
            </w:pPr>
            <w:r>
              <w:t xml:space="preserve">Koleksi dalam ranah ini, arsip mementingkan hal-hal lampau yang mungkin masih disepelekan. </w:t>
            </w:r>
          </w:p>
          <w:p w14:paraId="60F0A889" w14:textId="77777777" w:rsidR="00FE1860" w:rsidRDefault="00810170">
            <w:pPr>
              <w:widowControl w:val="0"/>
              <w:spacing w:line="240" w:lineRule="auto"/>
              <w:ind w:left="720"/>
            </w:pPr>
            <w:r>
              <w:t xml:space="preserve">Teknologi digital, manajemen arsip akan dihadapkan rintangan karena </w:t>
            </w:r>
            <w:r>
              <w:lastRenderedPageBreak/>
              <w:t>interviewer lebih menyukai cara konvensional daripada digital dengan alasan mungkin akan bekerja lebih banyak.</w:t>
            </w:r>
          </w:p>
          <w:p w14:paraId="0B7E7633" w14:textId="77777777" w:rsidR="00FE1860" w:rsidRDefault="00810170">
            <w:pPr>
              <w:widowControl w:val="0"/>
              <w:spacing w:line="240" w:lineRule="auto"/>
              <w:ind w:left="720"/>
            </w:pPr>
            <w:r>
              <w:t>Hubungan dengan pustakawan, sebenarnya pustakawan berbeda ranah dengan arsiparis, tetapi peneliti dapat memungkinkan dua profesi ini dapat berkolaborasi.</w:t>
            </w:r>
          </w:p>
          <w:p w14:paraId="0D89419F" w14:textId="77777777" w:rsidR="00FE1860" w:rsidRDefault="00FE1860">
            <w:pPr>
              <w:widowControl w:val="0"/>
              <w:spacing w:line="240" w:lineRule="auto"/>
              <w:ind w:left="720"/>
            </w:pPr>
          </w:p>
          <w:p w14:paraId="65A721FD" w14:textId="77777777" w:rsidR="00FE1860" w:rsidRDefault="00810170">
            <w:pPr>
              <w:widowControl w:val="0"/>
              <w:numPr>
                <w:ilvl w:val="0"/>
                <w:numId w:val="1"/>
              </w:numPr>
              <w:spacing w:line="240" w:lineRule="auto"/>
            </w:pPr>
            <w:r>
              <w:t>Sebagai koneksi atau penghubung dengan masyarakat berfokus bagaimana cara arsiparis sebagai perantara antara kebutuhan masyarakat dengan masa lalu</w:t>
            </w:r>
          </w:p>
          <w:p w14:paraId="57CFCDB6" w14:textId="77777777" w:rsidR="00FE1860" w:rsidRDefault="00810170">
            <w:pPr>
              <w:widowControl w:val="0"/>
              <w:spacing w:line="240" w:lineRule="auto"/>
              <w:ind w:left="720"/>
            </w:pPr>
            <w:r>
              <w:t>Koleksi dalam ranah ini, bahan-bahan terpilih untuk koneksi ke masa lalu.</w:t>
            </w:r>
          </w:p>
          <w:p w14:paraId="5A13A10C" w14:textId="77777777" w:rsidR="00FE1860" w:rsidRDefault="00810170">
            <w:pPr>
              <w:widowControl w:val="0"/>
              <w:spacing w:line="240" w:lineRule="auto"/>
              <w:ind w:left="720"/>
            </w:pPr>
            <w:r>
              <w:t xml:space="preserve">Teknologi digital juga penting untuk kemudahan akses tetapi sulit untuk bahan fisik. </w:t>
            </w:r>
          </w:p>
          <w:p w14:paraId="3E1632B6" w14:textId="77777777" w:rsidR="00FE1860" w:rsidRDefault="00810170">
            <w:pPr>
              <w:widowControl w:val="0"/>
              <w:spacing w:line="240" w:lineRule="auto"/>
              <w:ind w:left="720"/>
            </w:pPr>
            <w:r>
              <w:t>Hubungan dengan pustakawan memiliki perbedaan besar mengenai sejarah bahan-bahan yang didapat. Sehingga pustakawan tidak tahu tentang pengetahuan bahan-bahan arsip</w:t>
            </w:r>
          </w:p>
          <w:p w14:paraId="74A4326D" w14:textId="77777777" w:rsidR="00FE1860" w:rsidRDefault="00FE1860">
            <w:pPr>
              <w:widowControl w:val="0"/>
              <w:spacing w:line="240" w:lineRule="auto"/>
              <w:ind w:left="720"/>
            </w:pPr>
          </w:p>
          <w:p w14:paraId="5A2F7648" w14:textId="77777777" w:rsidR="00FE1860" w:rsidRDefault="00810170">
            <w:pPr>
              <w:widowControl w:val="0"/>
              <w:spacing w:line="240" w:lineRule="auto"/>
            </w:pPr>
            <w:r>
              <w:t>Wakimoto dan Bruce menerjemahkan hasil interview pengalaman Pustakawan ke dalam tiga kategori :</w:t>
            </w:r>
          </w:p>
          <w:p w14:paraId="69D99D91" w14:textId="77777777" w:rsidR="00FE1860" w:rsidRDefault="00810170">
            <w:pPr>
              <w:widowControl w:val="0"/>
              <w:numPr>
                <w:ilvl w:val="0"/>
                <w:numId w:val="2"/>
              </w:numPr>
              <w:spacing w:line="240" w:lineRule="auto"/>
            </w:pPr>
            <w:r>
              <w:t xml:space="preserve">Seabagai pemeliharaan koleksi </w:t>
            </w:r>
          </w:p>
          <w:p w14:paraId="5C7EB5B7" w14:textId="77777777" w:rsidR="00FE1860" w:rsidRDefault="00810170">
            <w:pPr>
              <w:widowControl w:val="0"/>
              <w:numPr>
                <w:ilvl w:val="0"/>
                <w:numId w:val="2"/>
              </w:numPr>
              <w:spacing w:line="240" w:lineRule="auto"/>
            </w:pPr>
            <w:r>
              <w:t xml:space="preserve">Sebagai pencari bahan </w:t>
            </w:r>
          </w:p>
          <w:p w14:paraId="040E18DB" w14:textId="77777777" w:rsidR="00FE1860" w:rsidRDefault="00810170">
            <w:pPr>
              <w:widowControl w:val="0"/>
              <w:numPr>
                <w:ilvl w:val="0"/>
                <w:numId w:val="2"/>
              </w:numPr>
              <w:spacing w:line="240" w:lineRule="auto"/>
            </w:pPr>
            <w:r>
              <w:t xml:space="preserve">Sebagai manifestasi politik </w:t>
            </w:r>
          </w:p>
          <w:p w14:paraId="2BDC4833" w14:textId="77777777" w:rsidR="00FE1860" w:rsidRDefault="00FE1860">
            <w:pPr>
              <w:widowControl w:val="0"/>
              <w:spacing w:line="240" w:lineRule="auto"/>
            </w:pPr>
          </w:p>
          <w:p w14:paraId="3CCAA0AC" w14:textId="77777777" w:rsidR="00FE1860" w:rsidRDefault="00810170">
            <w:pPr>
              <w:widowControl w:val="0"/>
              <w:spacing w:line="240" w:lineRule="auto"/>
            </w:pPr>
            <w:r>
              <w:t>Dalam variabel dimensi, kemudian dihasilkan :</w:t>
            </w:r>
          </w:p>
          <w:p w14:paraId="4482BFA6" w14:textId="77777777" w:rsidR="00FE1860" w:rsidRDefault="00810170">
            <w:pPr>
              <w:widowControl w:val="0"/>
              <w:numPr>
                <w:ilvl w:val="0"/>
                <w:numId w:val="7"/>
              </w:numPr>
              <w:spacing w:line="240" w:lineRule="auto"/>
            </w:pPr>
            <w:r>
              <w:t>Seabagai pemeliharaan koleksi, berfokus kepada pemeliharaan dan akses koleksi. Koleksi berupa bahan asli, terpilih dan bernilai. Teknologi digital sangat dibutuhkan terlebih untuk bahan fisik dan pengamanan koleksinya. Hubungan dengan arsiparis yaitu cara pemeliharaan koleksi yang berbeda.</w:t>
            </w:r>
          </w:p>
          <w:p w14:paraId="66FF22FC" w14:textId="77777777" w:rsidR="00FE1860" w:rsidRDefault="00810170">
            <w:pPr>
              <w:widowControl w:val="0"/>
              <w:numPr>
                <w:ilvl w:val="0"/>
                <w:numId w:val="7"/>
              </w:numPr>
              <w:spacing w:line="240" w:lineRule="auto"/>
            </w:pPr>
            <w:r>
              <w:t>Sebagai pencari bahan berfokus pada akses dan pemakaian. koleksinya terpilih dan penetapan arsip. Teknologi digitalnya berupa koleksi digital. Hubungan dengan arsiparis, memiliki kesamaan dalam mempermudah akses.</w:t>
            </w:r>
          </w:p>
          <w:p w14:paraId="64EE1C06" w14:textId="77777777" w:rsidR="00FE1860" w:rsidRDefault="00810170">
            <w:pPr>
              <w:widowControl w:val="0"/>
              <w:numPr>
                <w:ilvl w:val="0"/>
                <w:numId w:val="7"/>
              </w:numPr>
              <w:spacing w:line="240" w:lineRule="auto"/>
            </w:pPr>
            <w:r>
              <w:t xml:space="preserve"> Sebagai manifestasi politik berfoku </w:t>
            </w:r>
            <w:r>
              <w:lastRenderedPageBreak/>
              <w:t>pada politik dan konteks dari arsip. Koleksinya terpilih, harus paham dengan bahan-bahannya. Teknologi digital memungkinkan sangat baik dalam akses. Hubungan dengan arsip, berbeda dengan koleksi arsip karena bidang perpustakaan dapat memengaruhi orang.</w:t>
            </w:r>
          </w:p>
          <w:p w14:paraId="1DB60366" w14:textId="77777777" w:rsidR="00FE1860" w:rsidRDefault="00FE1860">
            <w:pPr>
              <w:widowControl w:val="0"/>
              <w:spacing w:line="240" w:lineRule="auto"/>
            </w:pPr>
          </w:p>
          <w:p w14:paraId="6AAD2523" w14:textId="77777777" w:rsidR="00FE1860" w:rsidRDefault="00810170">
            <w:pPr>
              <w:widowControl w:val="0"/>
              <w:spacing w:line="240" w:lineRule="auto"/>
            </w:pPr>
            <w:r>
              <w:t xml:space="preserve">Wakimoto dan Bruce berasumsi bahwa kolaborasi pustakawan dan arsiparis dapat melalui media digital sepertii repositori digital dan koleksi lokal digital. </w:t>
            </w:r>
          </w:p>
          <w:p w14:paraId="0F769BB1" w14:textId="77777777" w:rsidR="00FE1860" w:rsidRDefault="00810170">
            <w:pPr>
              <w:widowControl w:val="0"/>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Pustakawan dan arsiparis memiliki peluang yang semakin besar untuk berkolaborasi di perguruan tinggi dan universitas seperti yang terlihat oleh tren yang mempengaruhi pendidikan tinggi hari ini, dan Pemahaman tentang berbagai pengalaman arsip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seharusnya memperkuat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kolaborasi melalui </w:t>
            </w:r>
            <w:proofErr w:type="spellStart"/>
            <w:r>
              <w:rPr>
                <w:rFonts w:ascii="Times New Roman" w:eastAsia="Times New Roman" w:hAnsi="Times New Roman" w:cs="Times New Roman"/>
                <w:sz w:val="24"/>
                <w:szCs w:val="24"/>
                <w:lang w:val="en-US"/>
              </w:rPr>
              <w:t>kemu</w:t>
            </w:r>
            <w:proofErr w:type="spellEnd"/>
            <w:r>
              <w:rPr>
                <w:rFonts w:ascii="Times New Roman" w:eastAsia="Times New Roman" w:hAnsi="Times New Roman" w:cs="Times New Roman"/>
                <w:sz w:val="24"/>
                <w:szCs w:val="24"/>
              </w:rPr>
              <w:t>ngkinan komunikasi yang jelas.</w:t>
            </w:r>
          </w:p>
          <w:p w14:paraId="543F7EF6" w14:textId="77777777" w:rsidR="00FE1860" w:rsidRDefault="00810170">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F67CE9" w14:textId="77777777" w:rsidR="00FE1860" w:rsidRDefault="00FE1860">
            <w:pPr>
              <w:widowControl w:val="0"/>
              <w:spacing w:line="240" w:lineRule="auto"/>
              <w:rPr>
                <w:rFonts w:ascii="Times New Roman" w:eastAsia="Times New Roman" w:hAnsi="Times New Roman" w:cs="Times New Roman"/>
                <w:sz w:val="24"/>
                <w:szCs w:val="24"/>
              </w:rPr>
            </w:pPr>
          </w:p>
          <w:p w14:paraId="6522AC71" w14:textId="77777777" w:rsidR="00FE1860" w:rsidRDefault="00FE1860">
            <w:pPr>
              <w:widowControl w:val="0"/>
              <w:spacing w:line="240" w:lineRule="auto"/>
            </w:pPr>
          </w:p>
          <w:p w14:paraId="7E3E54EC" w14:textId="77777777" w:rsidR="00FE1860" w:rsidRDefault="00FE1860">
            <w:pPr>
              <w:widowControl w:val="0"/>
              <w:spacing w:line="240" w:lineRule="auto"/>
              <w:ind w:left="720"/>
            </w:pPr>
          </w:p>
        </w:tc>
      </w:tr>
      <w:tr w:rsidR="00FE1860" w14:paraId="6CFADA2E" w14:textId="77777777">
        <w:tc>
          <w:tcPr>
            <w:tcW w:w="4514" w:type="dxa"/>
            <w:shd w:val="clear" w:color="auto" w:fill="auto"/>
            <w:tcMar>
              <w:top w:w="100" w:type="dxa"/>
              <w:left w:w="100" w:type="dxa"/>
              <w:bottom w:w="100" w:type="dxa"/>
              <w:right w:w="100" w:type="dxa"/>
            </w:tcMar>
          </w:tcPr>
          <w:p w14:paraId="768D7C7D" w14:textId="77777777" w:rsidR="00FE1860" w:rsidRDefault="00810170">
            <w:r>
              <w:lastRenderedPageBreak/>
              <w:t>Evaluasi Review Jurnal</w:t>
            </w:r>
          </w:p>
        </w:tc>
        <w:tc>
          <w:tcPr>
            <w:tcW w:w="4515" w:type="dxa"/>
            <w:shd w:val="clear" w:color="auto" w:fill="auto"/>
            <w:tcMar>
              <w:top w:w="100" w:type="dxa"/>
              <w:left w:w="100" w:type="dxa"/>
              <w:bottom w:w="100" w:type="dxa"/>
              <w:right w:w="100" w:type="dxa"/>
            </w:tcMar>
          </w:tcPr>
          <w:p w14:paraId="2CEDBF72" w14:textId="77777777" w:rsidR="00FE1860" w:rsidRDefault="00810170">
            <w:pPr>
              <w:widowControl w:val="0"/>
              <w:numPr>
                <w:ilvl w:val="0"/>
                <w:numId w:val="8"/>
              </w:numPr>
              <w:pBdr>
                <w:top w:val="nil"/>
                <w:left w:val="nil"/>
                <w:bottom w:val="nil"/>
                <w:right w:val="nil"/>
                <w:between w:val="nil"/>
              </w:pBdr>
              <w:spacing w:line="240" w:lineRule="auto"/>
              <w:rPr>
                <w:b/>
              </w:rPr>
            </w:pPr>
            <w:r>
              <w:rPr>
                <w:b/>
              </w:rPr>
              <w:t>KELEBIHAN</w:t>
            </w:r>
          </w:p>
          <w:p w14:paraId="37D651F4" w14:textId="77777777" w:rsidR="00FE1860" w:rsidRDefault="00FE1860">
            <w:pPr>
              <w:widowControl w:val="0"/>
              <w:pBdr>
                <w:top w:val="nil"/>
                <w:left w:val="nil"/>
                <w:bottom w:val="nil"/>
                <w:right w:val="nil"/>
                <w:between w:val="nil"/>
              </w:pBdr>
              <w:spacing w:line="240" w:lineRule="auto"/>
              <w:ind w:left="720"/>
            </w:pPr>
          </w:p>
          <w:p w14:paraId="3412D9CE" w14:textId="77777777" w:rsidR="00FE1860" w:rsidRDefault="00810170">
            <w:pPr>
              <w:widowControl w:val="0"/>
              <w:pBdr>
                <w:top w:val="nil"/>
                <w:left w:val="nil"/>
                <w:bottom w:val="nil"/>
                <w:right w:val="nil"/>
                <w:between w:val="nil"/>
              </w:pBdr>
              <w:spacing w:line="240" w:lineRule="auto"/>
              <w:ind w:left="720"/>
            </w:pPr>
            <w:r>
              <w:t xml:space="preserve">Journal Experiencing Archives at Universities membahas pengalaman eksplorasi berbagai cara arsiparis akademik di Amerika Serikat mengalami arsip. Studi pengalaman eksplorasi arsiparis, merupakan studi pertama yang menggunakan pendekatan penelitian fenomenografi untuk menyelidiki pengalaman arsiparis. Pemahaman pengalaman arsiparis ini dikombinasikan dengan pemahaman bagaimana pustakawan mengalami arsip. Dengan kata lain, harus memungkinkan komunikasi yang lebih baik dan akhirnya kolaborasi antara kedua profesi. Hasil dari Kolaborasi  dan komunikasi yang baik antara pustakawan dan arsiparis memiliki peluang yang </w:t>
            </w:r>
            <w:r>
              <w:lastRenderedPageBreak/>
              <w:t xml:space="preserve">semakin besar untuk berkolaborasi di universitas. </w:t>
            </w:r>
          </w:p>
          <w:p w14:paraId="523A7758" w14:textId="77777777" w:rsidR="00FE1860" w:rsidRDefault="00FE1860">
            <w:pPr>
              <w:widowControl w:val="0"/>
              <w:pBdr>
                <w:top w:val="nil"/>
                <w:left w:val="nil"/>
                <w:bottom w:val="nil"/>
                <w:right w:val="nil"/>
                <w:between w:val="nil"/>
              </w:pBdr>
              <w:spacing w:line="240" w:lineRule="auto"/>
            </w:pPr>
          </w:p>
          <w:p w14:paraId="28015E0F" w14:textId="77777777" w:rsidR="00FE1860" w:rsidRDefault="00FE1860">
            <w:pPr>
              <w:widowControl w:val="0"/>
              <w:pBdr>
                <w:top w:val="nil"/>
                <w:left w:val="nil"/>
                <w:bottom w:val="nil"/>
                <w:right w:val="nil"/>
                <w:between w:val="nil"/>
              </w:pBdr>
              <w:spacing w:line="240" w:lineRule="auto"/>
              <w:ind w:left="720"/>
            </w:pPr>
          </w:p>
          <w:p w14:paraId="57823F4A" w14:textId="77777777" w:rsidR="00FE1860" w:rsidRDefault="00810170">
            <w:pPr>
              <w:widowControl w:val="0"/>
              <w:numPr>
                <w:ilvl w:val="0"/>
                <w:numId w:val="6"/>
              </w:numPr>
              <w:pBdr>
                <w:top w:val="nil"/>
                <w:left w:val="nil"/>
                <w:bottom w:val="nil"/>
                <w:right w:val="nil"/>
                <w:between w:val="nil"/>
              </w:pBdr>
              <w:spacing w:line="240" w:lineRule="auto"/>
              <w:rPr>
                <w:b/>
              </w:rPr>
            </w:pPr>
            <w:r>
              <w:rPr>
                <w:b/>
              </w:rPr>
              <w:t xml:space="preserve">KEKURANGAN </w:t>
            </w:r>
          </w:p>
          <w:p w14:paraId="3AC2CB8E" w14:textId="77777777" w:rsidR="00FE1860" w:rsidRDefault="00810170">
            <w:pPr>
              <w:widowControl w:val="0"/>
              <w:pBdr>
                <w:top w:val="nil"/>
                <w:left w:val="nil"/>
                <w:bottom w:val="nil"/>
                <w:right w:val="nil"/>
                <w:between w:val="nil"/>
              </w:pBdr>
              <w:spacing w:line="240" w:lineRule="auto"/>
              <w:ind w:left="708"/>
            </w:pPr>
            <w:r>
              <w:t>Pada jurnal ini topik kajian terlalu fokus pada satu lingkup yaitu di salah satu universitas di Amerika Serikat. Dan hanya berfokus pada 5 responden profesi yang ada  sehingga jurnal tersebut tidak bisa digunakan pada semua kalangan yang ada.</w:t>
            </w:r>
          </w:p>
          <w:p w14:paraId="5E07DFF9" w14:textId="77777777" w:rsidR="00FE1860" w:rsidRDefault="00FE1860">
            <w:pPr>
              <w:widowControl w:val="0"/>
              <w:pBdr>
                <w:top w:val="nil"/>
                <w:left w:val="nil"/>
                <w:bottom w:val="nil"/>
                <w:right w:val="nil"/>
                <w:between w:val="nil"/>
              </w:pBdr>
              <w:spacing w:line="240" w:lineRule="auto"/>
              <w:ind w:left="708"/>
            </w:pPr>
          </w:p>
          <w:p w14:paraId="6F28480B" w14:textId="77777777" w:rsidR="00FE1860" w:rsidRDefault="00810170">
            <w:pPr>
              <w:widowControl w:val="0"/>
              <w:numPr>
                <w:ilvl w:val="0"/>
                <w:numId w:val="4"/>
              </w:numPr>
              <w:pBdr>
                <w:top w:val="nil"/>
                <w:left w:val="nil"/>
                <w:bottom w:val="nil"/>
                <w:right w:val="nil"/>
                <w:between w:val="nil"/>
              </w:pBdr>
              <w:spacing w:line="240" w:lineRule="auto"/>
              <w:rPr>
                <w:b/>
              </w:rPr>
            </w:pPr>
            <w:r>
              <w:rPr>
                <w:b/>
              </w:rPr>
              <w:t>PERBEDAAN</w:t>
            </w:r>
          </w:p>
          <w:p w14:paraId="7760C01C" w14:textId="0F177BA8" w:rsidR="00FE1860" w:rsidRDefault="00810170">
            <w:pPr>
              <w:widowControl w:val="0"/>
              <w:pBdr>
                <w:top w:val="nil"/>
                <w:left w:val="nil"/>
                <w:bottom w:val="nil"/>
                <w:right w:val="nil"/>
                <w:between w:val="nil"/>
              </w:pBdr>
              <w:spacing w:line="240" w:lineRule="auto"/>
              <w:ind w:left="720"/>
            </w:pPr>
            <w:r>
              <w:t>Dalam jurnal experiencing archives at universit</w:t>
            </w:r>
            <w:r w:rsidR="00760162">
              <w:rPr>
                <w:lang w:val="en-US"/>
              </w:rPr>
              <w:t>a</w:t>
            </w:r>
            <w:r>
              <w:t>s penulis menggunakan metode wawancara serta</w:t>
            </w:r>
          </w:p>
          <w:p w14:paraId="2C199877" w14:textId="12EF8CD0" w:rsidR="00FE1860" w:rsidRDefault="00810170" w:rsidP="00760162">
            <w:pPr>
              <w:widowControl w:val="0"/>
              <w:pBdr>
                <w:top w:val="nil"/>
                <w:left w:val="nil"/>
                <w:bottom w:val="nil"/>
                <w:right w:val="nil"/>
                <w:between w:val="nil"/>
              </w:pBdr>
              <w:spacing w:line="240" w:lineRule="auto"/>
              <w:ind w:left="720"/>
              <w:rPr>
                <w:b/>
              </w:rPr>
            </w:pPr>
            <w:r>
              <w:t>pengamatan penelitian fenomenografis dimana i</w:t>
            </w:r>
            <w:r w:rsidR="00760162">
              <w:rPr>
                <w:lang w:val="en-US"/>
              </w:rPr>
              <w:t>t</w:t>
            </w:r>
            <w:r>
              <w:t xml:space="preserve">u merupakan studi pertama yang digunakan. </w:t>
            </w:r>
          </w:p>
        </w:tc>
      </w:tr>
    </w:tbl>
    <w:p w14:paraId="6E910574" w14:textId="77777777" w:rsidR="00FE1860" w:rsidRDefault="00FE1860"/>
    <w:sectPr w:rsidR="00FE18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CA4B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2"/>
    <w:multiLevelType w:val="multilevel"/>
    <w:tmpl w:val="70AE4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3"/>
    <w:multiLevelType w:val="multilevel"/>
    <w:tmpl w:val="A6FC9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4"/>
    <w:multiLevelType w:val="multilevel"/>
    <w:tmpl w:val="A9CED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5"/>
    <w:multiLevelType w:val="multilevel"/>
    <w:tmpl w:val="11486A9E"/>
    <w:lvl w:ilvl="0">
      <w:start w:val="1"/>
      <w:numFmt w:val="bullet"/>
      <w:lvlText w:val="●"/>
      <w:lvlJc w:val="left"/>
      <w:pPr>
        <w:ind w:left="70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0000006"/>
    <w:multiLevelType w:val="multilevel"/>
    <w:tmpl w:val="8B361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0000007"/>
    <w:multiLevelType w:val="multilevel"/>
    <w:tmpl w:val="19648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7E90120"/>
    <w:multiLevelType w:val="multilevel"/>
    <w:tmpl w:val="8BD28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7"/>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60"/>
    <w:rsid w:val="00760162"/>
    <w:rsid w:val="00810170"/>
    <w:rsid w:val="00915CA9"/>
    <w:rsid w:val="00F50727"/>
    <w:rsid w:val="00FE18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DE4A"/>
  <w15:docId w15:val="{8B2C7918-62A5-4EA6-86BD-05367FD3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60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27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acer</cp:lastModifiedBy>
  <cp:revision>2</cp:revision>
  <dcterms:created xsi:type="dcterms:W3CDTF">2020-05-05T08:56:00Z</dcterms:created>
  <dcterms:modified xsi:type="dcterms:W3CDTF">2020-05-05T08:56:00Z</dcterms:modified>
</cp:coreProperties>
</file>