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4"/>
          <w:szCs w:val="24"/>
        </w:rPr>
        <w:id w:val="11699584"/>
        <w:docPartObj>
          <w:docPartGallery w:val="Table of Contents"/>
          <w:docPartUnique/>
        </w:docPartObj>
      </w:sdtPr>
      <w:sdtContent>
        <w:p w:rsidR="000406D6" w:rsidRPr="00C0633E" w:rsidRDefault="000406D6" w:rsidP="00C0633E">
          <w:pPr>
            <w:pStyle w:val="TOCHeading"/>
            <w:rPr>
              <w:rFonts w:ascii="Times New Roman" w:hAnsi="Times New Roman" w:cs="Times New Roman"/>
              <w:sz w:val="24"/>
              <w:szCs w:val="24"/>
            </w:rPr>
          </w:pPr>
          <w:r w:rsidRPr="00C0633E">
            <w:rPr>
              <w:rFonts w:ascii="Times New Roman" w:hAnsi="Times New Roman" w:cs="Times New Roman"/>
              <w:sz w:val="24"/>
              <w:szCs w:val="24"/>
            </w:rPr>
            <w:t>Contents</w:t>
          </w:r>
        </w:p>
        <w:p w:rsidR="000406D6" w:rsidRPr="00C0633E" w:rsidRDefault="00034AF4"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r w:rsidRPr="00C0633E">
            <w:rPr>
              <w:rFonts w:ascii="Times New Roman" w:hAnsi="Times New Roman" w:cs="Times New Roman"/>
              <w:sz w:val="24"/>
              <w:szCs w:val="24"/>
            </w:rPr>
            <w:fldChar w:fldCharType="begin"/>
          </w:r>
          <w:r w:rsidR="000406D6" w:rsidRPr="00C0633E">
            <w:rPr>
              <w:rFonts w:ascii="Times New Roman" w:hAnsi="Times New Roman" w:cs="Times New Roman"/>
              <w:sz w:val="24"/>
              <w:szCs w:val="24"/>
            </w:rPr>
            <w:instrText xml:space="preserve"> TOC \o "1-3" \h \z \u </w:instrText>
          </w:r>
          <w:r w:rsidRPr="00C0633E">
            <w:rPr>
              <w:rFonts w:ascii="Times New Roman" w:hAnsi="Times New Roman" w:cs="Times New Roman"/>
              <w:sz w:val="24"/>
              <w:szCs w:val="24"/>
            </w:rPr>
            <w:fldChar w:fldCharType="separate"/>
          </w:r>
          <w:hyperlink w:anchor="_Toc492890182" w:history="1">
            <w:r w:rsidR="000406D6" w:rsidRPr="00C0633E">
              <w:rPr>
                <w:rStyle w:val="Hyperlink"/>
                <w:rFonts w:ascii="Times New Roman" w:eastAsia="Times New Roman" w:hAnsi="Times New Roman" w:cs="Times New Roman"/>
                <w:b/>
                <w:noProof/>
                <w:sz w:val="24"/>
                <w:szCs w:val="24"/>
                <w:lang w:val="id-ID"/>
              </w:rPr>
              <w:t>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rPr>
              <w:t>Executive summary</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_Toc492890182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3</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183" w:history="1">
            <w:r w:rsidR="000406D6" w:rsidRPr="00C0633E">
              <w:rPr>
                <w:rStyle w:val="Hyperlink"/>
                <w:rFonts w:ascii="Times New Roman" w:eastAsia="Times New Roman" w:hAnsi="Times New Roman" w:cs="Times New Roman"/>
                <w:b/>
                <w:noProof/>
                <w:sz w:val="24"/>
                <w:szCs w:val="24"/>
                <w:lang w:val="id-ID"/>
              </w:rPr>
              <w:t>2.</w:t>
            </w:r>
            <w:r w:rsidR="000406D6" w:rsidRPr="00C0633E">
              <w:rPr>
                <w:rFonts w:ascii="Times New Roman" w:eastAsiaTheme="minorEastAsia" w:hAnsi="Times New Roman" w:cs="Times New Roman"/>
                <w:noProof/>
                <w:sz w:val="24"/>
                <w:szCs w:val="24"/>
                <w:lang w:val="id-ID" w:eastAsia="id-ID"/>
              </w:rPr>
              <w:tab/>
            </w:r>
            <w:r w:rsidR="000406D6" w:rsidRPr="00C0633E">
              <w:rPr>
                <w:rStyle w:val="Hyperlink"/>
                <w:rFonts w:ascii="Times New Roman" w:eastAsia="Times New Roman" w:hAnsi="Times New Roman" w:cs="Times New Roman"/>
                <w:b/>
                <w:noProof/>
                <w:sz w:val="24"/>
                <w:szCs w:val="24"/>
                <w:lang w:val="id-ID"/>
              </w:rPr>
              <w:t>Project</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_Toc492890183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3</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4" w:history="1">
            <w:r w:rsidR="000406D6" w:rsidRPr="00C0633E">
              <w:rPr>
                <w:rStyle w:val="Hyperlink"/>
                <w:rFonts w:ascii="Times New Roman" w:eastAsia="Times New Roman" w:hAnsi="Times New Roman" w:cs="Times New Roman"/>
                <w:b/>
                <w:noProof/>
                <w:sz w:val="24"/>
                <w:szCs w:val="24"/>
                <w:lang w:val="id-ID"/>
              </w:rPr>
              <w:t>2.1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business needs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_Toc492890184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3</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5" w:history="1">
            <w:r w:rsidR="000406D6" w:rsidRPr="00C0633E">
              <w:rPr>
                <w:rStyle w:val="Hyperlink"/>
                <w:rFonts w:ascii="Times New Roman" w:eastAsia="Times New Roman" w:hAnsi="Times New Roman" w:cs="Times New Roman"/>
                <w:b/>
                <w:noProof/>
                <w:sz w:val="24"/>
                <w:szCs w:val="24"/>
                <w:lang w:val="id-ID"/>
              </w:rPr>
              <w:t>2.2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scope</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_Toc492890185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6" w:history="1">
            <w:r w:rsidR="000406D6" w:rsidRPr="00C0633E">
              <w:rPr>
                <w:rStyle w:val="Hyperlink"/>
                <w:rFonts w:ascii="Times New Roman" w:eastAsia="Times New Roman" w:hAnsi="Times New Roman" w:cs="Times New Roman"/>
                <w:b/>
                <w:noProof/>
                <w:sz w:val="24"/>
                <w:szCs w:val="24"/>
                <w:lang w:val="id-ID"/>
              </w:rPr>
              <w:t>2.3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background</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_Toc492890186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7" w:history="1">
            <w:r w:rsidR="000406D6" w:rsidRPr="00C0633E">
              <w:rPr>
                <w:rStyle w:val="Hyperlink"/>
                <w:rFonts w:ascii="Times New Roman" w:eastAsia="Times New Roman" w:hAnsi="Times New Roman" w:cs="Times New Roman"/>
                <w:b/>
                <w:noProof/>
                <w:sz w:val="24"/>
                <w:szCs w:val="24"/>
                <w:lang w:val="id-ID"/>
              </w:rPr>
              <w:t>2.4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assumptions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_Toc492890187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5</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8" w:history="1">
            <w:r w:rsidR="000406D6" w:rsidRPr="00C0633E">
              <w:rPr>
                <w:rStyle w:val="Hyperlink"/>
                <w:rFonts w:ascii="Times New Roman" w:eastAsia="Times New Roman" w:hAnsi="Times New Roman" w:cs="Times New Roman"/>
                <w:b/>
                <w:noProof/>
                <w:sz w:val="24"/>
                <w:szCs w:val="24"/>
                <w:lang w:val="id-ID"/>
              </w:rPr>
              <w:t>2.5</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key project stakeholders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_Toc492890188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5</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189" w:history="1">
            <w:r w:rsidR="000406D6" w:rsidRPr="00C0633E">
              <w:rPr>
                <w:rStyle w:val="Hyperlink"/>
                <w:rFonts w:ascii="Times New Roman" w:eastAsia="Times New Roman" w:hAnsi="Times New Roman" w:cs="Times New Roman"/>
                <w:b/>
                <w:noProof/>
                <w:sz w:val="24"/>
                <w:szCs w:val="24"/>
                <w:lang w:val="id-ID"/>
              </w:rPr>
              <w:t>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requirements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_Toc492890189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0" w:history="1">
            <w:r w:rsidR="000406D6" w:rsidRPr="00C0633E">
              <w:rPr>
                <w:rStyle w:val="Hyperlink"/>
                <w:rFonts w:ascii="Times New Roman" w:eastAsia="Times New Roman" w:hAnsi="Times New Roman" w:cs="Times New Roman"/>
                <w:b/>
                <w:noProof/>
                <w:sz w:val="24"/>
                <w:szCs w:val="24"/>
                <w:lang w:val="id-ID"/>
              </w:rPr>
              <w:t>3.1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statement of requirements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_Toc492890190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1" w:history="1">
            <w:r w:rsidR="000406D6" w:rsidRPr="00C0633E">
              <w:rPr>
                <w:rStyle w:val="Hyperlink"/>
                <w:rFonts w:ascii="Times New Roman" w:eastAsia="Times New Roman" w:hAnsi="Times New Roman" w:cs="Times New Roman"/>
                <w:b/>
                <w:noProof/>
                <w:sz w:val="24"/>
                <w:szCs w:val="24"/>
                <w:lang w:val="id-ID"/>
              </w:rPr>
              <w:t>3.2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identification options to meet requirements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_Toc492890191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192" w:history="1">
            <w:r w:rsidR="000406D6" w:rsidRPr="00C0633E">
              <w:rPr>
                <w:rStyle w:val="Hyperlink"/>
                <w:rFonts w:ascii="Times New Roman" w:eastAsia="Times New Roman" w:hAnsi="Times New Roman" w:cs="Times New Roman"/>
                <w:b/>
                <w:noProof/>
                <w:sz w:val="24"/>
                <w:szCs w:val="24"/>
                <w:lang w:val="id-ID"/>
              </w:rPr>
              <w:t>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Risk management</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_Toc492890192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3" w:history="1">
            <w:r w:rsidR="000406D6" w:rsidRPr="00C0633E">
              <w:rPr>
                <w:rStyle w:val="Hyperlink"/>
                <w:rFonts w:ascii="Times New Roman" w:eastAsia="Times New Roman" w:hAnsi="Times New Roman" w:cs="Times New Roman"/>
                <w:b/>
                <w:noProof/>
                <w:sz w:val="24"/>
                <w:szCs w:val="24"/>
                <w:lang w:val="id-ID"/>
              </w:rPr>
              <w:t>4.1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implementation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_Toc492890193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4" w:history="1">
            <w:r w:rsidR="000406D6" w:rsidRPr="00C0633E">
              <w:rPr>
                <w:rStyle w:val="Hyperlink"/>
                <w:rFonts w:ascii="Times New Roman" w:eastAsia="Times New Roman" w:hAnsi="Times New Roman" w:cs="Times New Roman"/>
                <w:b/>
                <w:noProof/>
                <w:sz w:val="24"/>
                <w:szCs w:val="24"/>
                <w:lang w:val="id-ID"/>
              </w:rPr>
              <w:t>4.2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risk assessment</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_Toc492890194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11</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5" w:history="1">
            <w:r w:rsidR="000406D6" w:rsidRPr="00C0633E">
              <w:rPr>
                <w:rStyle w:val="Hyperlink"/>
                <w:rFonts w:ascii="Times New Roman" w:eastAsia="Times New Roman" w:hAnsi="Times New Roman" w:cs="Times New Roman"/>
                <w:b/>
                <w:noProof/>
                <w:sz w:val="24"/>
                <w:szCs w:val="24"/>
                <w:lang w:val="id-ID"/>
              </w:rPr>
              <w:t>4.3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mitigation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_Toc492890195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11</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6" w:history="1">
            <w:r w:rsidR="000406D6" w:rsidRPr="00C0633E">
              <w:rPr>
                <w:rStyle w:val="Hyperlink"/>
                <w:rFonts w:ascii="Times New Roman" w:eastAsia="Times New Roman" w:hAnsi="Times New Roman" w:cs="Times New Roman"/>
                <w:b/>
                <w:noProof/>
                <w:sz w:val="24"/>
                <w:szCs w:val="24"/>
                <w:lang w:val="id-ID"/>
              </w:rPr>
              <w:t>4.4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risk costing (p50)</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_Toc492890196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11</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197" w:history="1">
            <w:r w:rsidR="000406D6" w:rsidRPr="00C0633E">
              <w:rPr>
                <w:rStyle w:val="Hyperlink"/>
                <w:rFonts w:ascii="Times New Roman" w:eastAsia="Times New Roman" w:hAnsi="Times New Roman" w:cs="Times New Roman"/>
                <w:b/>
                <w:noProof/>
                <w:sz w:val="24"/>
                <w:szCs w:val="24"/>
                <w:lang w:val="id-ID"/>
              </w:rPr>
              <w:t>5.</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Cost analysis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_Toc492890197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12</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8" w:history="1">
            <w:r w:rsidR="000406D6" w:rsidRPr="00C0633E">
              <w:rPr>
                <w:rStyle w:val="Hyperlink"/>
                <w:rFonts w:ascii="Times New Roman" w:eastAsia="Times New Roman" w:hAnsi="Times New Roman" w:cs="Times New Roman"/>
                <w:b/>
                <w:noProof/>
                <w:sz w:val="24"/>
                <w:szCs w:val="24"/>
                <w:lang w:val="id-ID"/>
              </w:rPr>
              <w:t>5.1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comparisons of options to meet requirements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_Toc492890198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12</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9" w:history="1">
            <w:r w:rsidR="000406D6" w:rsidRPr="00C0633E">
              <w:rPr>
                <w:rStyle w:val="Hyperlink"/>
                <w:rFonts w:ascii="Times New Roman" w:eastAsia="Times New Roman" w:hAnsi="Times New Roman" w:cs="Times New Roman"/>
                <w:b/>
                <w:noProof/>
                <w:sz w:val="24"/>
                <w:szCs w:val="24"/>
                <w:lang w:val="id-ID"/>
              </w:rPr>
              <w:t>5.2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capital cost</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_Toc492890199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12</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0" w:history="1">
            <w:r w:rsidR="000406D6" w:rsidRPr="00C0633E">
              <w:rPr>
                <w:rStyle w:val="Hyperlink"/>
                <w:rFonts w:ascii="Times New Roman" w:eastAsia="Times New Roman" w:hAnsi="Times New Roman" w:cs="Times New Roman"/>
                <w:b/>
                <w:noProof/>
                <w:sz w:val="24"/>
                <w:szCs w:val="24"/>
                <w:lang w:val="id-ID"/>
              </w:rPr>
              <w:t>5.3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risk allowances (contingency)</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_Toc492890200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13</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1" w:history="1">
            <w:r w:rsidR="000406D6" w:rsidRPr="00C0633E">
              <w:rPr>
                <w:rStyle w:val="Hyperlink"/>
                <w:rFonts w:ascii="Times New Roman" w:eastAsia="Times New Roman" w:hAnsi="Times New Roman" w:cs="Times New Roman"/>
                <w:b/>
                <w:noProof/>
                <w:sz w:val="24"/>
                <w:szCs w:val="24"/>
                <w:lang w:val="id-ID"/>
              </w:rPr>
              <w:t>5.4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funding source analysis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_Toc492890201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2" w:history="1">
            <w:r w:rsidR="000406D6" w:rsidRPr="00C0633E">
              <w:rPr>
                <w:rStyle w:val="Hyperlink"/>
                <w:rFonts w:ascii="Times New Roman" w:eastAsia="Times New Roman" w:hAnsi="Times New Roman" w:cs="Times New Roman"/>
                <w:b/>
                <w:noProof/>
                <w:sz w:val="24"/>
                <w:szCs w:val="24"/>
                <w:lang w:val="id-ID"/>
              </w:rPr>
              <w:t>5.5</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whole of life costing</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_Toc492890202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3" w:history="1">
            <w:r w:rsidR="000406D6" w:rsidRPr="00C0633E">
              <w:rPr>
                <w:rStyle w:val="Hyperlink"/>
                <w:rFonts w:ascii="Times New Roman" w:eastAsia="Times New Roman" w:hAnsi="Times New Roman" w:cs="Times New Roman"/>
                <w:b/>
                <w:noProof/>
                <w:sz w:val="24"/>
                <w:szCs w:val="24"/>
                <w:lang w:val="id-ID"/>
              </w:rPr>
              <w:t>5.6</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cost benefit analysis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_Toc492890203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4" w:history="1">
            <w:r w:rsidR="000406D6" w:rsidRPr="00C0633E">
              <w:rPr>
                <w:rStyle w:val="Hyperlink"/>
                <w:rFonts w:ascii="Times New Roman" w:eastAsia="Times New Roman" w:hAnsi="Times New Roman" w:cs="Times New Roman"/>
                <w:b/>
                <w:noProof/>
                <w:sz w:val="24"/>
                <w:szCs w:val="24"/>
                <w:lang w:val="id-ID"/>
              </w:rPr>
              <w:t>5.7</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socio political economical analysis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_Toc492890204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5" w:history="1">
            <w:r w:rsidR="000406D6" w:rsidRPr="00C0633E">
              <w:rPr>
                <w:rStyle w:val="Hyperlink"/>
                <w:rFonts w:ascii="Times New Roman" w:eastAsia="Times New Roman" w:hAnsi="Times New Roman" w:cs="Times New Roman"/>
                <w:b/>
                <w:noProof/>
                <w:sz w:val="24"/>
                <w:szCs w:val="24"/>
                <w:lang w:val="id-ID"/>
              </w:rPr>
              <w:t>5.8</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cash flow statement and drawdown schedule</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_Toc492890205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206" w:history="1">
            <w:r w:rsidR="000406D6" w:rsidRPr="00C0633E">
              <w:rPr>
                <w:rStyle w:val="Hyperlink"/>
                <w:rFonts w:ascii="Times New Roman" w:eastAsia="Times New Roman" w:hAnsi="Times New Roman" w:cs="Times New Roman"/>
                <w:b/>
                <w:noProof/>
                <w:sz w:val="24"/>
                <w:szCs w:val="24"/>
                <w:lang w:val="id-ID"/>
              </w:rPr>
              <w:t>6.</w:t>
            </w:r>
            <w:r w:rsidR="000406D6" w:rsidRPr="00C0633E">
              <w:rPr>
                <w:rFonts w:ascii="Times New Roman" w:eastAsiaTheme="minorEastAsia" w:hAnsi="Times New Roman" w:cs="Times New Roman"/>
                <w:noProof/>
                <w:sz w:val="24"/>
                <w:szCs w:val="24"/>
                <w:lang w:val="id-ID" w:eastAsia="id-ID"/>
              </w:rPr>
              <w:tab/>
            </w:r>
            <w:r w:rsidR="000406D6" w:rsidRPr="00C0633E">
              <w:rPr>
                <w:rStyle w:val="Hyperlink"/>
                <w:rFonts w:ascii="Times New Roman" w:eastAsia="Times New Roman" w:hAnsi="Times New Roman" w:cs="Times New Roman"/>
                <w:b/>
                <w:noProof/>
                <w:sz w:val="24"/>
                <w:szCs w:val="24"/>
                <w:lang w:val="id-ID"/>
              </w:rPr>
              <w:t>Recommendation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_Toc492890206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7" w:history="1">
            <w:r w:rsidR="000406D6" w:rsidRPr="00C0633E">
              <w:rPr>
                <w:rStyle w:val="Hyperlink"/>
                <w:rFonts w:ascii="Times New Roman" w:eastAsia="Times New Roman" w:hAnsi="Times New Roman" w:cs="Times New Roman"/>
                <w:b/>
                <w:noProof/>
                <w:sz w:val="24"/>
                <w:szCs w:val="24"/>
                <w:lang w:val="id-ID"/>
              </w:rPr>
              <w:t>6.1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preferred op</w:t>
            </w:r>
            <w:r w:rsidR="000406D6" w:rsidRPr="00C0633E">
              <w:rPr>
                <w:rStyle w:val="Hyperlink"/>
                <w:rFonts w:ascii="Times New Roman" w:eastAsia="Times New Roman" w:hAnsi="Times New Roman" w:cs="Times New Roman"/>
                <w:b/>
                <w:noProof/>
                <w:sz w:val="24"/>
                <w:szCs w:val="24"/>
                <w:lang w:val="id-ID"/>
              </w:rPr>
              <w:t>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_Toc492890207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8" w:history="1">
            <w:r w:rsidR="000406D6" w:rsidRPr="00C0633E">
              <w:rPr>
                <w:rStyle w:val="Hyperlink"/>
                <w:rFonts w:ascii="Times New Roman" w:eastAsia="Times New Roman" w:hAnsi="Times New Roman" w:cs="Times New Roman"/>
                <w:b/>
                <w:noProof/>
                <w:sz w:val="24"/>
                <w:szCs w:val="24"/>
                <w:lang w:val="id-ID"/>
              </w:rPr>
              <w:t>6.2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schedule</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_Toc492890208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9" w:history="1">
            <w:r w:rsidR="000406D6" w:rsidRPr="00C0633E">
              <w:rPr>
                <w:rStyle w:val="Hyperlink"/>
                <w:rFonts w:ascii="Times New Roman" w:eastAsia="Times New Roman" w:hAnsi="Times New Roman" w:cs="Times New Roman"/>
                <w:b/>
                <w:noProof/>
                <w:sz w:val="24"/>
                <w:szCs w:val="24"/>
                <w:lang w:val="id-ID"/>
              </w:rPr>
              <w:t>6.3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delivery strategy</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_Toc492890209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10" w:history="1">
            <w:r w:rsidR="000406D6" w:rsidRPr="00C0633E">
              <w:rPr>
                <w:rStyle w:val="Hyperlink"/>
                <w:rFonts w:ascii="Times New Roman" w:eastAsia="Times New Roman" w:hAnsi="Times New Roman" w:cs="Times New Roman"/>
                <w:b/>
                <w:noProof/>
                <w:sz w:val="24"/>
                <w:szCs w:val="24"/>
                <w:lang w:val="id-ID"/>
              </w:rPr>
              <w:t>6.4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proposed governance stucture and accountabilities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_Toc492890210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211" w:history="1">
            <w:r w:rsidR="000406D6" w:rsidRPr="00C0633E">
              <w:rPr>
                <w:rStyle w:val="Hyperlink"/>
                <w:rFonts w:ascii="Times New Roman" w:eastAsia="Times New Roman" w:hAnsi="Times New Roman" w:cs="Times New Roman"/>
                <w:b/>
                <w:noProof/>
                <w:sz w:val="24"/>
                <w:szCs w:val="24"/>
                <w:lang w:val="id-ID"/>
              </w:rPr>
              <w:t>7.</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Scoping study</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_Toc492890211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12" w:history="1">
            <w:r w:rsidR="000406D6" w:rsidRPr="00C0633E">
              <w:rPr>
                <w:rStyle w:val="Hyperlink"/>
                <w:rFonts w:ascii="Times New Roman" w:eastAsia="Times New Roman" w:hAnsi="Times New Roman" w:cs="Times New Roman"/>
                <w:b/>
                <w:noProof/>
                <w:sz w:val="24"/>
                <w:szCs w:val="24"/>
                <w:lang w:val="id-ID"/>
              </w:rPr>
              <w:t>7.1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development of detaid business case</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_Toc492890212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213" w:history="1">
            <w:r w:rsidR="000406D6" w:rsidRPr="00C0633E">
              <w:rPr>
                <w:rStyle w:val="Hyperlink"/>
                <w:rFonts w:ascii="Times New Roman" w:eastAsia="Times New Roman" w:hAnsi="Times New Roman" w:cs="Times New Roman"/>
                <w:b/>
                <w:noProof/>
                <w:sz w:val="24"/>
                <w:szCs w:val="24"/>
                <w:lang w:val="id-ID"/>
              </w:rPr>
              <w:t>8.</w:t>
            </w:r>
            <w:r w:rsidR="000406D6" w:rsidRPr="00C0633E">
              <w:rPr>
                <w:rFonts w:ascii="Times New Roman" w:eastAsiaTheme="minorEastAsia" w:hAnsi="Times New Roman" w:cs="Times New Roman"/>
                <w:noProof/>
                <w:sz w:val="24"/>
                <w:szCs w:val="24"/>
                <w:lang w:val="id-ID" w:eastAsia="id-ID"/>
              </w:rPr>
              <w:tab/>
            </w:r>
            <w:r w:rsidR="000406D6" w:rsidRPr="00C0633E">
              <w:rPr>
                <w:rStyle w:val="Hyperlink"/>
                <w:rFonts w:ascii="Times New Roman" w:eastAsia="Times New Roman" w:hAnsi="Times New Roman" w:cs="Times New Roman"/>
                <w:b/>
                <w:noProof/>
                <w:sz w:val="24"/>
                <w:szCs w:val="24"/>
                <w:lang w:val="id-ID"/>
              </w:rPr>
              <w:t>Authorisation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_Toc492890213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214" w:history="1">
            <w:r w:rsidR="000406D6" w:rsidRPr="00C0633E">
              <w:rPr>
                <w:rStyle w:val="Hyperlink"/>
                <w:rFonts w:ascii="Times New Roman" w:eastAsia="Times New Roman" w:hAnsi="Times New Roman" w:cs="Times New Roman"/>
                <w:b/>
                <w:noProof/>
                <w:sz w:val="24"/>
                <w:szCs w:val="24"/>
                <w:lang w:val="id-ID"/>
              </w:rPr>
              <w:t>9.</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Schedule of annexes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_Toc492890214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034AF4" w:rsidP="00C0633E">
          <w:pPr>
            <w:rPr>
              <w:rFonts w:ascii="Times New Roman" w:hAnsi="Times New Roman" w:cs="Times New Roman"/>
              <w:sz w:val="24"/>
              <w:szCs w:val="24"/>
            </w:rPr>
          </w:pPr>
          <w:r w:rsidRPr="00C0633E">
            <w:rPr>
              <w:rFonts w:ascii="Times New Roman" w:hAnsi="Times New Roman" w:cs="Times New Roman"/>
              <w:sz w:val="24"/>
              <w:szCs w:val="24"/>
            </w:rPr>
            <w:fldChar w:fldCharType="end"/>
          </w:r>
        </w:p>
      </w:sdtContent>
    </w:sdt>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Default="000406D6"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Pr="00C0633E" w:rsidRDefault="00C0633E" w:rsidP="00C0633E">
      <w:pPr>
        <w:spacing w:after="0"/>
        <w:jc w:val="center"/>
        <w:rPr>
          <w:rFonts w:ascii="Times New Roman" w:eastAsia="Times New Roman" w:hAnsi="Times New Roman" w:cs="Times New Roman"/>
          <w:b/>
          <w:bCs/>
          <w:sz w:val="24"/>
          <w:szCs w:val="24"/>
          <w:lang w:val="id-ID"/>
        </w:rPr>
      </w:pPr>
    </w:p>
    <w:p w:rsidR="000406D6" w:rsidRDefault="000406D6"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Pr="00C0633E" w:rsidRDefault="00C0633E" w:rsidP="00C0633E">
      <w:pPr>
        <w:spacing w:after="0"/>
        <w:jc w:val="center"/>
        <w:rPr>
          <w:rFonts w:ascii="Times New Roman" w:eastAsia="Times New Roman" w:hAnsi="Times New Roman" w:cs="Times New Roman"/>
          <w:b/>
          <w:bCs/>
          <w:sz w:val="24"/>
          <w:szCs w:val="24"/>
          <w:lang w:val="id-ID"/>
        </w:rPr>
      </w:pPr>
    </w:p>
    <w:p w:rsidR="00ED2A81" w:rsidRDefault="000F3031" w:rsidP="00C0633E">
      <w:pPr>
        <w:spacing w:after="0"/>
        <w:jc w:val="center"/>
        <w:rPr>
          <w:rFonts w:ascii="Times New Roman" w:eastAsia="Times New Roman" w:hAnsi="Times New Roman" w:cs="Times New Roman"/>
          <w:b/>
          <w:bCs/>
          <w:sz w:val="28"/>
          <w:szCs w:val="28"/>
          <w:lang w:val="id-ID"/>
        </w:rPr>
      </w:pPr>
      <w:r w:rsidRPr="00C0633E">
        <w:rPr>
          <w:rFonts w:ascii="Times New Roman" w:eastAsia="Times New Roman" w:hAnsi="Times New Roman" w:cs="Times New Roman"/>
          <w:b/>
          <w:bCs/>
          <w:sz w:val="28"/>
          <w:szCs w:val="28"/>
          <w:lang w:val="id-ID"/>
        </w:rPr>
        <w:lastRenderedPageBreak/>
        <w:t>BISNIS CASE</w:t>
      </w:r>
    </w:p>
    <w:p w:rsidR="000F3031" w:rsidRPr="000F3031" w:rsidRDefault="00034AF4" w:rsidP="000F3031">
      <w:pPr>
        <w:pStyle w:val="Heading1"/>
        <w:shd w:val="clear" w:color="auto" w:fill="FFFFFF"/>
        <w:spacing w:before="0"/>
        <w:jc w:val="center"/>
        <w:rPr>
          <w:rFonts w:ascii="Arial" w:hAnsi="Arial" w:cs="Arial"/>
          <w:b w:val="0"/>
          <w:i/>
          <w:color w:val="303030"/>
          <w:sz w:val="24"/>
          <w:szCs w:val="24"/>
        </w:rPr>
      </w:pPr>
      <w:hyperlink r:id="rId8" w:tooltip="Laboratorium Enterprise Application" w:history="1">
        <w:r w:rsidR="000F3031" w:rsidRPr="000F3031">
          <w:rPr>
            <w:rStyle w:val="Hyperlink"/>
            <w:rFonts w:ascii="Arial" w:hAnsi="Arial" w:cs="Arial"/>
            <w:b w:val="0"/>
            <w:i/>
            <w:color w:val="505050"/>
            <w:sz w:val="24"/>
            <w:szCs w:val="24"/>
            <w:u w:val="none"/>
          </w:rPr>
          <w:t>Enterprise Application</w:t>
        </w:r>
      </w:hyperlink>
    </w:p>
    <w:p w:rsidR="000F3031" w:rsidRPr="000F3031" w:rsidRDefault="000F3031" w:rsidP="00C0633E">
      <w:pPr>
        <w:spacing w:after="0"/>
        <w:jc w:val="center"/>
        <w:rPr>
          <w:rFonts w:ascii="Times New Roman" w:eastAsia="Times New Roman" w:hAnsi="Times New Roman" w:cs="Times New Roman"/>
          <w:bCs/>
          <w:sz w:val="28"/>
          <w:szCs w:val="28"/>
          <w:lang w:val="id-ID"/>
        </w:rPr>
      </w:pPr>
    </w:p>
    <w:p w:rsidR="00ED2A81" w:rsidRPr="00C0633E" w:rsidRDefault="00ED2A81" w:rsidP="00C0633E">
      <w:pPr>
        <w:spacing w:after="0"/>
        <w:rPr>
          <w:rFonts w:ascii="Times New Roman" w:eastAsia="Times New Roman" w:hAnsi="Times New Roman" w:cs="Times New Roman"/>
          <w:b/>
          <w:bCs/>
          <w:sz w:val="24"/>
          <w:szCs w:val="24"/>
          <w:lang w:val="id-ID"/>
        </w:rPr>
      </w:pPr>
    </w:p>
    <w:p w:rsidR="00234134" w:rsidRPr="00C0633E" w:rsidRDefault="00C0633E" w:rsidP="00C0633E">
      <w:pPr>
        <w:pStyle w:val="ListParagraph"/>
        <w:numPr>
          <w:ilvl w:val="0"/>
          <w:numId w:val="1"/>
        </w:numPr>
        <w:spacing w:after="0"/>
        <w:outlineLvl w:val="0"/>
        <w:rPr>
          <w:rFonts w:ascii="Times New Roman" w:eastAsia="Times New Roman" w:hAnsi="Times New Roman" w:cs="Times New Roman"/>
          <w:b/>
          <w:sz w:val="24"/>
          <w:szCs w:val="24"/>
          <w:lang w:val="id-ID"/>
        </w:rPr>
      </w:pPr>
      <w:bookmarkStart w:id="0" w:name="_Toc492890182"/>
      <w:r w:rsidRPr="00C0633E">
        <w:rPr>
          <w:rFonts w:ascii="Times New Roman" w:eastAsia="Times New Roman" w:hAnsi="Times New Roman" w:cs="Times New Roman"/>
          <w:b/>
          <w:sz w:val="24"/>
          <w:szCs w:val="24"/>
        </w:rPr>
        <w:t>Executive summary</w:t>
      </w:r>
      <w:bookmarkEnd w:id="0"/>
      <w:r w:rsidRPr="00C0633E">
        <w:rPr>
          <w:rFonts w:ascii="Times New Roman" w:eastAsia="Times New Roman" w:hAnsi="Times New Roman" w:cs="Times New Roman"/>
          <w:b/>
          <w:sz w:val="24"/>
          <w:szCs w:val="24"/>
        </w:rPr>
        <w:t xml:space="preserve"> </w:t>
      </w:r>
    </w:p>
    <w:p w:rsidR="00234134" w:rsidRPr="00C0633E" w:rsidRDefault="00C0633E" w:rsidP="00C0633E">
      <w:pPr>
        <w:pStyle w:val="NormalWeb"/>
        <w:spacing w:before="240" w:beforeAutospacing="0" w:afterAutospacing="0" w:line="276" w:lineRule="auto"/>
        <w:ind w:left="360" w:firstLine="360"/>
        <w:jc w:val="both"/>
      </w:pPr>
      <w:r w:rsidRPr="00C0633E">
        <w:t>Marklogic adalah satu-satunya basis data perusahaan nosql. Hal ini terukur dan elastis, dan memiliki keamanan perusahaan dan transaksi acid. Ini adalah database generasi baru yang membahas masalah hari ini dengan kompleks selalu berubah data dan konten-menyediakan akses yang lebih baik ke data anda dan memungkinkan pengembangan lebih cepat dari aplikasi mission-critical tanpa mengorbankan keandalan atau keamanan.</w:t>
      </w:r>
    </w:p>
    <w:p w:rsidR="00234134" w:rsidRPr="00C0633E" w:rsidRDefault="00C0633E" w:rsidP="00C0633E">
      <w:pPr>
        <w:pStyle w:val="NormalWeb"/>
        <w:spacing w:before="0" w:beforeAutospacing="0" w:afterAutospacing="0" w:line="276" w:lineRule="auto"/>
        <w:ind w:left="360"/>
        <w:jc w:val="both"/>
      </w:pPr>
      <w:r w:rsidRPr="00C0633E">
        <w:t>A top-5 investment bank mengembangkan global, real-time, bersatu pand</w:t>
      </w:r>
      <w:r w:rsidR="00234134" w:rsidRPr="00C0633E">
        <w:t>angan derivatif perdagangan, pengolahan lebih dari 100.000 perdagangan setiap hari yang menghasilkan risiko arus kas lebih dari $ 100 juta</w:t>
      </w:r>
    </w:p>
    <w:p w:rsidR="00234134" w:rsidRPr="00C0633E" w:rsidRDefault="00C0633E" w:rsidP="00C0633E">
      <w:pPr>
        <w:pStyle w:val="NormalWeb"/>
        <w:spacing w:before="0" w:beforeAutospacing="0" w:afterAutospacing="0" w:line="276" w:lineRule="auto"/>
        <w:ind w:left="360"/>
        <w:jc w:val="both"/>
      </w:pPr>
      <w:r w:rsidRPr="00C0633E">
        <w:t xml:space="preserve">Bbc dan press association pecah pemirsa dan men-download catatan pada bbc.com selama pengolahan olympics- lebih dari </w:t>
      </w:r>
      <w:r w:rsidR="00234134" w:rsidRPr="00C0633E">
        <w:t>25.000 transaksi per detik dan memberikan 2,8 petabyte data pada hari tersibuk</w:t>
      </w:r>
    </w:p>
    <w:p w:rsidR="00234134" w:rsidRPr="00C0633E" w:rsidRDefault="00C0633E" w:rsidP="00C0633E">
      <w:pPr>
        <w:pStyle w:val="NormalWeb"/>
        <w:spacing w:before="0" w:beforeAutospacing="0" w:afterAutospacing="0" w:line="276" w:lineRule="auto"/>
        <w:ind w:left="360"/>
        <w:jc w:val="both"/>
      </w:pPr>
      <w:r w:rsidRPr="00C0633E">
        <w:t>Cms menyediakan akses ke cakupan kesehatan bagi jutaan orang amerika melalui data yang healthcare.gov-mengintegrasikan dan informasi asuransi kelayakan, pengolahan ribuan transa</w:t>
      </w:r>
      <w:r w:rsidR="00234134" w:rsidRPr="00C0633E">
        <w:t>ksi per detik, dan penanganan lebih dari 150.000 pengguna bersamaan</w:t>
      </w:r>
    </w:p>
    <w:p w:rsidR="00070D0C" w:rsidRPr="00C0633E" w:rsidRDefault="000406D6" w:rsidP="00C0633E">
      <w:pPr>
        <w:pStyle w:val="ListParagraph"/>
        <w:numPr>
          <w:ilvl w:val="0"/>
          <w:numId w:val="1"/>
        </w:numPr>
        <w:spacing w:after="0"/>
        <w:outlineLvl w:val="0"/>
        <w:rPr>
          <w:rFonts w:ascii="Times New Roman" w:eastAsia="Times New Roman" w:hAnsi="Times New Roman" w:cs="Times New Roman"/>
          <w:b/>
          <w:sz w:val="24"/>
          <w:szCs w:val="24"/>
          <w:lang w:val="id-ID"/>
        </w:rPr>
      </w:pPr>
      <w:bookmarkStart w:id="1" w:name="_Toc492890183"/>
      <w:r w:rsidRPr="00C0633E">
        <w:rPr>
          <w:rFonts w:ascii="Times New Roman" w:eastAsia="Times New Roman" w:hAnsi="Times New Roman" w:cs="Times New Roman"/>
          <w:b/>
          <w:sz w:val="24"/>
          <w:szCs w:val="24"/>
          <w:lang w:val="id-ID"/>
        </w:rPr>
        <w:t>Project</w:t>
      </w:r>
      <w:bookmarkEnd w:id="1"/>
      <w:r w:rsidRPr="00C0633E">
        <w:rPr>
          <w:rFonts w:ascii="Times New Roman" w:eastAsia="Times New Roman" w:hAnsi="Times New Roman" w:cs="Times New Roman"/>
          <w:b/>
          <w:sz w:val="24"/>
          <w:szCs w:val="24"/>
          <w:lang w:val="id-ID"/>
        </w:rPr>
        <w:t xml:space="preserve"> </w:t>
      </w:r>
    </w:p>
    <w:p w:rsidR="00C0633E"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2" w:name="_Toc492890184"/>
      <w:r w:rsidRPr="00C0633E">
        <w:rPr>
          <w:rFonts w:ascii="Times New Roman" w:eastAsia="Times New Roman" w:hAnsi="Times New Roman" w:cs="Times New Roman"/>
          <w:b/>
          <w:sz w:val="24"/>
          <w:szCs w:val="24"/>
          <w:lang w:val="id-ID"/>
        </w:rPr>
        <w:t>Business needs</w:t>
      </w:r>
      <w:bookmarkEnd w:id="2"/>
    </w:p>
    <w:p w:rsidR="00BE3C63" w:rsidRPr="00C0633E" w:rsidRDefault="00BE3C63" w:rsidP="00BE3C63">
      <w:pPr>
        <w:pStyle w:val="ListParagraph"/>
        <w:spacing w:after="0"/>
        <w:ind w:left="1080"/>
        <w:outlineLvl w:val="1"/>
        <w:rPr>
          <w:rFonts w:ascii="Times New Roman" w:eastAsia="Times New Roman" w:hAnsi="Times New Roman" w:cs="Times New Roman"/>
          <w:b/>
          <w:sz w:val="24"/>
          <w:szCs w:val="24"/>
          <w:lang w:val="id-ID"/>
        </w:rPr>
      </w:pPr>
    </w:p>
    <w:p w:rsidR="00C0633E" w:rsidRPr="00BE3C63" w:rsidRDefault="00C0633E" w:rsidP="00C0633E">
      <w:pPr>
        <w:pStyle w:val="ListParagraph"/>
        <w:numPr>
          <w:ilvl w:val="0"/>
          <w:numId w:val="7"/>
        </w:numPr>
        <w:spacing w:after="0"/>
        <w:jc w:val="both"/>
        <w:outlineLvl w:val="1"/>
        <w:rPr>
          <w:rFonts w:ascii="Times New Roman" w:eastAsia="Times New Roman" w:hAnsi="Times New Roman" w:cs="Times New Roman"/>
          <w:b/>
          <w:sz w:val="24"/>
          <w:szCs w:val="24"/>
          <w:lang w:val="id-ID"/>
        </w:rPr>
      </w:pPr>
      <w:proofErr w:type="spellStart"/>
      <w:r w:rsidRPr="00C0633E">
        <w:rPr>
          <w:rFonts w:ascii="Times New Roman" w:hAnsi="Times New Roman" w:cs="Times New Roman"/>
          <w:sz w:val="24"/>
          <w:szCs w:val="24"/>
        </w:rPr>
        <w:t>Kebutuhan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fungsional</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mengidentifikasi</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kebutuhan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fungsional</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bagi</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sistem</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informasi</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dengan</w:t>
      </w:r>
      <w:proofErr w:type="spellEnd"/>
      <w:r w:rsidRPr="00C0633E">
        <w:rPr>
          <w:rFonts w:ascii="Times New Roman" w:hAnsi="Times New Roman" w:cs="Times New Roman"/>
          <w:sz w:val="24"/>
          <w:szCs w:val="24"/>
        </w:rPr>
        <w:t xml:space="preserve"> </w:t>
      </w:r>
      <w:proofErr w:type="spellStart"/>
      <w:proofErr w:type="gramStart"/>
      <w:r w:rsidRPr="00C0633E">
        <w:rPr>
          <w:rFonts w:ascii="Times New Roman" w:hAnsi="Times New Roman" w:cs="Times New Roman"/>
          <w:sz w:val="24"/>
          <w:szCs w:val="24"/>
        </w:rPr>
        <w:t>cara</w:t>
      </w:r>
      <w:proofErr w:type="spellEnd"/>
      <w:proofErr w:type="gram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mengidentifikasi</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setiap</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kegiatan</w:t>
      </w:r>
      <w:proofErr w:type="spellEnd"/>
      <w:r w:rsidRPr="00C0633E">
        <w:rPr>
          <w:rFonts w:ascii="Times New Roman" w:hAnsi="Times New Roman" w:cs="Times New Roman"/>
          <w:sz w:val="24"/>
          <w:szCs w:val="24"/>
        </w:rPr>
        <w:t xml:space="preserve"> yang </w:t>
      </w:r>
      <w:proofErr w:type="spellStart"/>
      <w:r w:rsidRPr="00C0633E">
        <w:rPr>
          <w:rFonts w:ascii="Times New Roman" w:hAnsi="Times New Roman" w:cs="Times New Roman"/>
          <w:sz w:val="24"/>
          <w:szCs w:val="24"/>
        </w:rPr>
        <w:t>dilakukan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oleh</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setiap</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pihak</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dalam</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setiap</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proses</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bisnis</w:t>
      </w:r>
      <w:proofErr w:type="spellEnd"/>
      <w:r w:rsidR="00BE3C63">
        <w:rPr>
          <w:rFonts w:ascii="Times New Roman" w:hAnsi="Times New Roman" w:cs="Times New Roman"/>
          <w:sz w:val="24"/>
          <w:szCs w:val="24"/>
          <w:lang w:val="id-ID"/>
        </w:rPr>
        <w:t>.</w:t>
      </w:r>
    </w:p>
    <w:p w:rsidR="00BE3C63" w:rsidRPr="00C0633E" w:rsidRDefault="00BE3C63" w:rsidP="00BE3C63">
      <w:pPr>
        <w:pStyle w:val="ListParagraph"/>
        <w:spacing w:after="0"/>
        <w:ind w:left="1800"/>
        <w:jc w:val="both"/>
        <w:outlineLvl w:val="1"/>
        <w:rPr>
          <w:rFonts w:ascii="Times New Roman" w:eastAsia="Times New Roman" w:hAnsi="Times New Roman" w:cs="Times New Roman"/>
          <w:b/>
          <w:sz w:val="24"/>
          <w:szCs w:val="24"/>
          <w:lang w:val="id-ID"/>
        </w:rPr>
      </w:pPr>
    </w:p>
    <w:p w:rsidR="00C0633E" w:rsidRPr="00BE3C63" w:rsidRDefault="00C335D7" w:rsidP="00C0633E">
      <w:pPr>
        <w:pStyle w:val="ListParagraph"/>
        <w:numPr>
          <w:ilvl w:val="0"/>
          <w:numId w:val="7"/>
        </w:numPr>
        <w:spacing w:after="0"/>
        <w:jc w:val="both"/>
        <w:outlineLvl w:val="1"/>
        <w:rPr>
          <w:rFonts w:ascii="Times New Roman" w:eastAsia="Times New Roman" w:hAnsi="Times New Roman" w:cs="Times New Roman"/>
          <w:b/>
          <w:sz w:val="24"/>
          <w:szCs w:val="24"/>
          <w:lang w:val="id-ID"/>
        </w:rPr>
      </w:pPr>
      <w:proofErr w:type="spellStart"/>
      <w:r w:rsidRPr="00C0633E">
        <w:rPr>
          <w:rFonts w:ascii="Times New Roman" w:hAnsi="Times New Roman" w:cs="Times New Roman"/>
          <w:sz w:val="24"/>
          <w:szCs w:val="24"/>
        </w:rPr>
        <w:t>Dokumen-dokumen</w:t>
      </w:r>
      <w:proofErr w:type="spellEnd"/>
      <w:r w:rsidRPr="00C0633E">
        <w:rPr>
          <w:rFonts w:ascii="Times New Roman" w:hAnsi="Times New Roman" w:cs="Times New Roman"/>
          <w:sz w:val="24"/>
          <w:szCs w:val="24"/>
        </w:rPr>
        <w:t xml:space="preserve"> yang </w:t>
      </w:r>
      <w:proofErr w:type="spellStart"/>
      <w:r w:rsidRPr="00C0633E">
        <w:rPr>
          <w:rFonts w:ascii="Times New Roman" w:hAnsi="Times New Roman" w:cs="Times New Roman"/>
          <w:sz w:val="24"/>
          <w:szCs w:val="24"/>
        </w:rPr>
        <w:t>terkait</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dengan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kegiatan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sistem</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Detil</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setiap</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dokumen</w:t>
      </w:r>
      <w:proofErr w:type="spellEnd"/>
      <w:r w:rsidRPr="00C0633E">
        <w:rPr>
          <w:rFonts w:ascii="Times New Roman" w:hAnsi="Times New Roman" w:cs="Times New Roman"/>
          <w:sz w:val="24"/>
          <w:szCs w:val="24"/>
        </w:rPr>
        <w:t xml:space="preserve"> yang </w:t>
      </w:r>
      <w:proofErr w:type="spellStart"/>
      <w:r w:rsidRPr="00C0633E">
        <w:rPr>
          <w:rFonts w:ascii="Times New Roman" w:hAnsi="Times New Roman" w:cs="Times New Roman"/>
          <w:sz w:val="24"/>
          <w:szCs w:val="24"/>
        </w:rPr>
        <w:t>berhubungan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dengan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kegiatan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sistem</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disertai</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juga</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dengan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berkas</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dokumen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baik</w:t>
      </w:r>
      <w:proofErr w:type="spellEnd"/>
      <w:r w:rsidRPr="00C0633E">
        <w:rPr>
          <w:rFonts w:ascii="Times New Roman" w:hAnsi="Times New Roman" w:cs="Times New Roman"/>
          <w:sz w:val="24"/>
          <w:szCs w:val="24"/>
        </w:rPr>
        <w:t xml:space="preserve"> yang </w:t>
      </w:r>
      <w:proofErr w:type="spellStart"/>
      <w:r w:rsidRPr="00C0633E">
        <w:rPr>
          <w:rFonts w:ascii="Times New Roman" w:hAnsi="Times New Roman" w:cs="Times New Roman"/>
          <w:sz w:val="24"/>
          <w:szCs w:val="24"/>
        </w:rPr>
        <w:t>sudah</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ada</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maupun</w:t>
      </w:r>
      <w:proofErr w:type="spellEnd"/>
      <w:r w:rsidRPr="00C0633E">
        <w:rPr>
          <w:rFonts w:ascii="Times New Roman" w:hAnsi="Times New Roman" w:cs="Times New Roman"/>
          <w:sz w:val="24"/>
          <w:szCs w:val="24"/>
        </w:rPr>
        <w:t xml:space="preserve"> yang </w:t>
      </w:r>
      <w:proofErr w:type="spellStart"/>
      <w:r w:rsidRPr="00C0633E">
        <w:rPr>
          <w:rFonts w:ascii="Times New Roman" w:hAnsi="Times New Roman" w:cs="Times New Roman"/>
          <w:sz w:val="24"/>
          <w:szCs w:val="24"/>
        </w:rPr>
        <w:t>masih</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direncanakan</w:t>
      </w:r>
      <w:proofErr w:type="spellEnd"/>
      <w:r w:rsidRPr="00C0633E">
        <w:rPr>
          <w:rFonts w:ascii="Times New Roman" w:hAnsi="Times New Roman" w:cs="Times New Roman"/>
          <w:sz w:val="24"/>
          <w:szCs w:val="24"/>
        </w:rPr>
        <w:t xml:space="preserve">. </w:t>
      </w:r>
    </w:p>
    <w:p w:rsidR="00BE3C63" w:rsidRPr="00C0633E" w:rsidRDefault="00BE3C63" w:rsidP="00BE3C63">
      <w:pPr>
        <w:pStyle w:val="ListParagraph"/>
        <w:spacing w:after="0"/>
        <w:ind w:left="1800"/>
        <w:jc w:val="both"/>
        <w:outlineLvl w:val="1"/>
        <w:rPr>
          <w:rFonts w:ascii="Times New Roman" w:eastAsia="Times New Roman" w:hAnsi="Times New Roman" w:cs="Times New Roman"/>
          <w:b/>
          <w:sz w:val="24"/>
          <w:szCs w:val="24"/>
          <w:lang w:val="id-ID"/>
        </w:rPr>
      </w:pPr>
    </w:p>
    <w:p w:rsidR="00C335D7" w:rsidRPr="00BE3C63" w:rsidRDefault="00C335D7" w:rsidP="00C0633E">
      <w:pPr>
        <w:pStyle w:val="ListParagraph"/>
        <w:numPr>
          <w:ilvl w:val="0"/>
          <w:numId w:val="7"/>
        </w:numPr>
        <w:spacing w:after="0"/>
        <w:jc w:val="both"/>
        <w:outlineLvl w:val="1"/>
        <w:rPr>
          <w:rFonts w:ascii="Times New Roman" w:eastAsia="Times New Roman" w:hAnsi="Times New Roman" w:cs="Times New Roman"/>
          <w:b/>
          <w:sz w:val="24"/>
          <w:szCs w:val="24"/>
          <w:lang w:val="id-ID"/>
        </w:rPr>
      </w:pPr>
      <w:proofErr w:type="spellStart"/>
      <w:r w:rsidRPr="00C0633E">
        <w:rPr>
          <w:rFonts w:ascii="Times New Roman" w:hAnsi="Times New Roman" w:cs="Times New Roman"/>
          <w:sz w:val="24"/>
          <w:szCs w:val="24"/>
        </w:rPr>
        <w:t>Identifikasi</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dan</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analisis</w:t>
      </w:r>
      <w:proofErr w:type="spellEnd"/>
      <w:r w:rsidRPr="00C0633E">
        <w:rPr>
          <w:rFonts w:ascii="Times New Roman" w:hAnsi="Times New Roman" w:cs="Times New Roman"/>
          <w:sz w:val="24"/>
          <w:szCs w:val="24"/>
        </w:rPr>
        <w:t xml:space="preserve"> </w:t>
      </w:r>
      <w:proofErr w:type="spellStart"/>
      <w:r w:rsidRPr="00C0633E">
        <w:rPr>
          <w:rFonts w:ascii="Times New Roman" w:hAnsi="Times New Roman" w:cs="Times New Roman"/>
          <w:sz w:val="24"/>
          <w:szCs w:val="24"/>
        </w:rPr>
        <w:t>kebutuhan</w:t>
      </w:r>
      <w:proofErr w:type="spellEnd"/>
      <w:r w:rsidR="00C0633E" w:rsidRPr="00C0633E">
        <w:rPr>
          <w:rFonts w:ascii="Times New Roman" w:hAnsi="Times New Roman" w:cs="Times New Roman"/>
          <w:sz w:val="24"/>
          <w:szCs w:val="24"/>
        </w:rPr>
        <w:t xml:space="preserve"> non </w:t>
      </w:r>
      <w:proofErr w:type="spellStart"/>
      <w:r w:rsidR="00C0633E" w:rsidRPr="00C0633E">
        <w:rPr>
          <w:rFonts w:ascii="Times New Roman" w:hAnsi="Times New Roman" w:cs="Times New Roman"/>
          <w:sz w:val="24"/>
          <w:szCs w:val="24"/>
        </w:rPr>
        <w:t>fungsional</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Komponen</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sistem</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spesifikasi</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siapa</w:t>
      </w:r>
      <w:proofErr w:type="spellEnd"/>
      <w:r w:rsidR="00C0633E" w:rsidRPr="00C0633E">
        <w:rPr>
          <w:rFonts w:ascii="Times New Roman" w:hAnsi="Times New Roman" w:cs="Times New Roman"/>
          <w:sz w:val="24"/>
          <w:szCs w:val="24"/>
        </w:rPr>
        <w:t xml:space="preserve"> yang </w:t>
      </w:r>
      <w:proofErr w:type="spellStart"/>
      <w:r w:rsidR="00C0633E" w:rsidRPr="00C0633E">
        <w:rPr>
          <w:rFonts w:ascii="Times New Roman" w:hAnsi="Times New Roman" w:cs="Times New Roman"/>
          <w:sz w:val="24"/>
          <w:szCs w:val="24"/>
        </w:rPr>
        <w:t>kapan</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harus</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di</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mana</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harus</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bagaimana</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pengadaannya</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informasi</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mengadakan</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diadakan</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diadakan</w:t>
      </w:r>
      <w:proofErr w:type="spellEnd"/>
      <w:r w:rsidR="00C0633E" w:rsidRPr="00C0633E">
        <w:rPr>
          <w:rFonts w:ascii="Times New Roman" w:hAnsi="Times New Roman" w:cs="Times New Roman"/>
          <w:sz w:val="24"/>
          <w:szCs w:val="24"/>
        </w:rPr>
        <w:t xml:space="preserve"> hardware server workstation </w:t>
      </w:r>
      <w:proofErr w:type="spellStart"/>
      <w:proofErr w:type="gramStart"/>
      <w:r w:rsidR="00C0633E" w:rsidRPr="00C0633E">
        <w:rPr>
          <w:rFonts w:ascii="Times New Roman" w:hAnsi="Times New Roman" w:cs="Times New Roman"/>
          <w:sz w:val="24"/>
          <w:szCs w:val="24"/>
        </w:rPr>
        <w:t>dst</w:t>
      </w:r>
      <w:proofErr w:type="spellEnd"/>
      <w:proofErr w:type="gramEnd"/>
      <w:r w:rsidR="00C0633E" w:rsidRPr="00C0633E">
        <w:rPr>
          <w:rFonts w:ascii="Times New Roman" w:hAnsi="Times New Roman" w:cs="Times New Roman"/>
          <w:sz w:val="24"/>
          <w:szCs w:val="24"/>
        </w:rPr>
        <w:t xml:space="preserve">. Software </w:t>
      </w:r>
      <w:proofErr w:type="spellStart"/>
      <w:r w:rsidR="00C0633E" w:rsidRPr="00C0633E">
        <w:rPr>
          <w:rFonts w:ascii="Times New Roman" w:hAnsi="Times New Roman" w:cs="Times New Roman"/>
          <w:sz w:val="24"/>
          <w:szCs w:val="24"/>
        </w:rPr>
        <w:t>sistem</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operasi</w:t>
      </w:r>
      <w:proofErr w:type="spellEnd"/>
      <w:r w:rsidR="00C0633E" w:rsidRPr="00C0633E">
        <w:rPr>
          <w:rFonts w:ascii="Times New Roman" w:hAnsi="Times New Roman" w:cs="Times New Roman"/>
          <w:sz w:val="24"/>
          <w:szCs w:val="24"/>
        </w:rPr>
        <w:t xml:space="preserve"> web server </w:t>
      </w:r>
      <w:proofErr w:type="spellStart"/>
      <w:proofErr w:type="gramStart"/>
      <w:r w:rsidR="00C0633E" w:rsidRPr="00C0633E">
        <w:rPr>
          <w:rFonts w:ascii="Times New Roman" w:hAnsi="Times New Roman" w:cs="Times New Roman"/>
          <w:sz w:val="24"/>
          <w:szCs w:val="24"/>
        </w:rPr>
        <w:t>dst</w:t>
      </w:r>
      <w:proofErr w:type="spellEnd"/>
      <w:proofErr w:type="gramEnd"/>
      <w:r w:rsidR="00C0633E" w:rsidRPr="00C0633E">
        <w:rPr>
          <w:rFonts w:ascii="Times New Roman" w:hAnsi="Times New Roman" w:cs="Times New Roman"/>
          <w:sz w:val="24"/>
          <w:szCs w:val="24"/>
        </w:rPr>
        <w:t xml:space="preserve">. Network data, </w:t>
      </w:r>
      <w:proofErr w:type="spellStart"/>
      <w:r w:rsidR="00C0633E" w:rsidRPr="00C0633E">
        <w:rPr>
          <w:rFonts w:ascii="Times New Roman" w:hAnsi="Times New Roman" w:cs="Times New Roman"/>
          <w:sz w:val="24"/>
          <w:szCs w:val="24"/>
        </w:rPr>
        <w:t>informasi</w:t>
      </w:r>
      <w:proofErr w:type="spellEnd"/>
      <w:r w:rsidR="00C0633E" w:rsidRPr="00C0633E">
        <w:rPr>
          <w:rFonts w:ascii="Times New Roman" w:hAnsi="Times New Roman" w:cs="Times New Roman"/>
          <w:sz w:val="24"/>
          <w:szCs w:val="24"/>
        </w:rPr>
        <w:t xml:space="preserve">, </w:t>
      </w:r>
      <w:proofErr w:type="spellStart"/>
      <w:proofErr w:type="gramStart"/>
      <w:r w:rsidR="00C0633E" w:rsidRPr="00C0633E">
        <w:rPr>
          <w:rFonts w:ascii="Times New Roman" w:hAnsi="Times New Roman" w:cs="Times New Roman"/>
          <w:sz w:val="24"/>
          <w:szCs w:val="24"/>
        </w:rPr>
        <w:t>dan</w:t>
      </w:r>
      <w:proofErr w:type="spellEnd"/>
      <w:proofErr w:type="gram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pengetahuan</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orang-orang</w:t>
      </w:r>
      <w:proofErr w:type="spellEnd"/>
      <w:r w:rsidR="00C0633E" w:rsidRPr="00C0633E">
        <w:rPr>
          <w:rFonts w:ascii="Times New Roman" w:hAnsi="Times New Roman" w:cs="Times New Roman"/>
          <w:sz w:val="24"/>
          <w:szCs w:val="24"/>
        </w:rPr>
        <w:t xml:space="preserve"> yang </w:t>
      </w:r>
      <w:proofErr w:type="spellStart"/>
      <w:r w:rsidR="00C0633E" w:rsidRPr="00C0633E">
        <w:rPr>
          <w:rFonts w:ascii="Times New Roman" w:hAnsi="Times New Roman" w:cs="Times New Roman"/>
          <w:sz w:val="24"/>
          <w:szCs w:val="24"/>
        </w:rPr>
        <w:t>terlibat</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dalam</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pengembangan</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dan</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operasional</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sistem</w:t>
      </w:r>
      <w:proofErr w:type="spellEnd"/>
      <w:r w:rsidR="00C0633E" w:rsidRPr="00C0633E">
        <w:rPr>
          <w:rFonts w:ascii="Times New Roman" w:hAnsi="Times New Roman" w:cs="Times New Roman"/>
          <w:sz w:val="24"/>
          <w:szCs w:val="24"/>
        </w:rPr>
        <w:t xml:space="preserve"> </w:t>
      </w:r>
      <w:proofErr w:type="spellStart"/>
      <w:r w:rsidR="00C0633E" w:rsidRPr="00C0633E">
        <w:rPr>
          <w:rFonts w:ascii="Times New Roman" w:hAnsi="Times New Roman" w:cs="Times New Roman"/>
          <w:sz w:val="24"/>
          <w:szCs w:val="24"/>
        </w:rPr>
        <w:t>analis</w:t>
      </w:r>
      <w:proofErr w:type="spellEnd"/>
      <w:r w:rsidR="00BE3C63">
        <w:rPr>
          <w:rFonts w:ascii="Times New Roman" w:hAnsi="Times New Roman" w:cs="Times New Roman"/>
          <w:sz w:val="24"/>
          <w:szCs w:val="24"/>
          <w:lang w:val="id-ID"/>
        </w:rPr>
        <w:t>.</w:t>
      </w:r>
    </w:p>
    <w:p w:rsidR="00BE3C63" w:rsidRPr="00BE3C63" w:rsidRDefault="00BE3C63" w:rsidP="00BE3C63">
      <w:pPr>
        <w:pStyle w:val="ListParagraph"/>
        <w:spacing w:after="0"/>
        <w:ind w:left="1800"/>
        <w:jc w:val="both"/>
        <w:outlineLvl w:val="1"/>
        <w:rPr>
          <w:rFonts w:ascii="Times New Roman" w:eastAsia="Times New Roman" w:hAnsi="Times New Roman" w:cs="Times New Roman"/>
          <w:b/>
          <w:sz w:val="24"/>
          <w:szCs w:val="24"/>
          <w:lang w:val="id-ID"/>
        </w:rPr>
      </w:pPr>
    </w:p>
    <w:p w:rsidR="00BE3C63" w:rsidRPr="00BE3C63" w:rsidRDefault="00BE3C63" w:rsidP="00BE3C63">
      <w:pPr>
        <w:pStyle w:val="ListParagraph"/>
        <w:numPr>
          <w:ilvl w:val="0"/>
          <w:numId w:val="7"/>
        </w:numPr>
        <w:spacing w:before="240" w:after="0"/>
        <w:jc w:val="both"/>
        <w:outlineLvl w:val="1"/>
        <w:rPr>
          <w:rFonts w:ascii="Times New Roman" w:eastAsia="Times New Roman" w:hAnsi="Times New Roman" w:cs="Times New Roman"/>
          <w:b/>
          <w:sz w:val="24"/>
          <w:szCs w:val="24"/>
          <w:lang w:val="id-ID"/>
        </w:rPr>
      </w:pPr>
      <w:r w:rsidRPr="00BE3C63">
        <w:rPr>
          <w:rFonts w:ascii="Times New Roman" w:hAnsi="Times New Roman" w:cs="Times New Roman"/>
          <w:sz w:val="24"/>
          <w:szCs w:val="24"/>
          <w:lang w:val="id-ID"/>
        </w:rPr>
        <w:t>K</w:t>
      </w:r>
      <w:proofErr w:type="spellStart"/>
      <w:r w:rsidRPr="00BE3C63">
        <w:rPr>
          <w:rFonts w:ascii="Times New Roman" w:hAnsi="Times New Roman" w:cs="Times New Roman"/>
          <w:sz w:val="24"/>
          <w:szCs w:val="24"/>
        </w:rPr>
        <w:t>ebutuhan</w:t>
      </w:r>
      <w:proofErr w:type="spellEnd"/>
      <w:r w:rsidRPr="00BE3C63">
        <w:rPr>
          <w:rFonts w:ascii="Times New Roman" w:hAnsi="Times New Roman" w:cs="Times New Roman"/>
          <w:sz w:val="24"/>
          <w:szCs w:val="24"/>
          <w:lang w:val="id-ID"/>
        </w:rPr>
        <w:t xml:space="preserve"> NoSQL pada organisasi</w:t>
      </w:r>
      <w:r w:rsidRPr="00BE3C63">
        <w:rPr>
          <w:rFonts w:ascii="Times New Roman" w:hAnsi="Times New Roman" w:cs="Times New Roman"/>
          <w:sz w:val="24"/>
          <w:szCs w:val="24"/>
        </w:rPr>
        <w:t xml:space="preserve">, </w:t>
      </w:r>
      <w:r w:rsidRPr="00BE3C63">
        <w:rPr>
          <w:rFonts w:ascii="Times New Roman" w:hAnsi="Times New Roman" w:cs="Times New Roman"/>
          <w:sz w:val="24"/>
          <w:szCs w:val="24"/>
          <w:lang w:val="id-ID"/>
        </w:rPr>
        <w:t>seperti</w:t>
      </w:r>
      <w:r w:rsidRPr="00BE3C63">
        <w:rPr>
          <w:rFonts w:ascii="Times New Roman" w:hAnsi="Times New Roman" w:cs="Times New Roman"/>
          <w:sz w:val="24"/>
          <w:szCs w:val="24"/>
        </w:rPr>
        <w:t xml:space="preserve">: </w:t>
      </w:r>
    </w:p>
    <w:p w:rsidR="00BE3C63" w:rsidRDefault="00BE3C63" w:rsidP="00BE3C63">
      <w:pPr>
        <w:pStyle w:val="ListParagraph"/>
        <w:numPr>
          <w:ilvl w:val="1"/>
          <w:numId w:val="7"/>
        </w:numPr>
        <w:spacing w:after="0"/>
        <w:jc w:val="both"/>
        <w:outlineLvl w:val="1"/>
        <w:rPr>
          <w:rFonts w:ascii="Times New Roman" w:hAnsi="Times New Roman" w:cs="Times New Roman"/>
          <w:sz w:val="24"/>
          <w:szCs w:val="24"/>
          <w:lang w:val="id-ID"/>
        </w:rPr>
      </w:pPr>
      <w:r w:rsidRPr="00BE3C63">
        <w:rPr>
          <w:rFonts w:ascii="Times New Roman" w:hAnsi="Times New Roman" w:cs="Times New Roman"/>
          <w:sz w:val="24"/>
          <w:szCs w:val="24"/>
        </w:rPr>
        <w:lastRenderedPageBreak/>
        <w:t>Data Store (</w:t>
      </w:r>
      <w:proofErr w:type="spellStart"/>
      <w:r w:rsidRPr="00BE3C63">
        <w:rPr>
          <w:rFonts w:ascii="Times New Roman" w:hAnsi="Times New Roman" w:cs="Times New Roman"/>
          <w:sz w:val="24"/>
          <w:szCs w:val="24"/>
        </w:rPr>
        <w:t>Penyimpanan</w:t>
      </w:r>
      <w:proofErr w:type="spellEnd"/>
      <w:r w:rsidRPr="00BE3C63">
        <w:rPr>
          <w:rFonts w:ascii="Times New Roman" w:hAnsi="Times New Roman" w:cs="Times New Roman"/>
          <w:sz w:val="24"/>
          <w:szCs w:val="24"/>
        </w:rPr>
        <w:t xml:space="preserve"> Data): </w:t>
      </w:r>
      <w:proofErr w:type="spellStart"/>
      <w:r w:rsidRPr="00BE3C63">
        <w:rPr>
          <w:rFonts w:ascii="Times New Roman" w:hAnsi="Times New Roman" w:cs="Times New Roman"/>
          <w:sz w:val="24"/>
          <w:szCs w:val="24"/>
        </w:rPr>
        <w:t>Dimana</w:t>
      </w:r>
      <w:proofErr w:type="spellEnd"/>
      <w:r w:rsidRPr="00BE3C63">
        <w:rPr>
          <w:rFonts w:ascii="Times New Roman" w:hAnsi="Times New Roman" w:cs="Times New Roman"/>
          <w:sz w:val="24"/>
          <w:szCs w:val="24"/>
        </w:rPr>
        <w:t xml:space="preserve"> data </w:t>
      </w:r>
      <w:proofErr w:type="spellStart"/>
      <w:r w:rsidRPr="00BE3C63">
        <w:rPr>
          <w:rFonts w:ascii="Times New Roman" w:hAnsi="Times New Roman" w:cs="Times New Roman"/>
          <w:sz w:val="24"/>
          <w:szCs w:val="24"/>
        </w:rPr>
        <w:t>disimpan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dalam</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ukuran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exabyte</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Sebuah</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exabyte</w:t>
      </w:r>
      <w:proofErr w:type="spellEnd"/>
      <w:r w:rsidRPr="00BE3C63">
        <w:rPr>
          <w:rFonts w:ascii="Times New Roman" w:hAnsi="Times New Roman" w:cs="Times New Roman"/>
          <w:sz w:val="24"/>
          <w:szCs w:val="24"/>
        </w:rPr>
        <w:t xml:space="preserve"> </w:t>
      </w:r>
      <w:proofErr w:type="spellStart"/>
      <w:proofErr w:type="gramStart"/>
      <w:r w:rsidRPr="00BE3C63">
        <w:rPr>
          <w:rFonts w:ascii="Times New Roman" w:hAnsi="Times New Roman" w:cs="Times New Roman"/>
          <w:sz w:val="24"/>
          <w:szCs w:val="24"/>
        </w:rPr>
        <w:t>sama</w:t>
      </w:r>
      <w:proofErr w:type="spellEnd"/>
      <w:proofErr w:type="gram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dengan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satu</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miliar</w:t>
      </w:r>
      <w:proofErr w:type="spellEnd"/>
      <w:r w:rsidRPr="00BE3C63">
        <w:rPr>
          <w:rFonts w:ascii="Times New Roman" w:hAnsi="Times New Roman" w:cs="Times New Roman"/>
          <w:sz w:val="24"/>
          <w:szCs w:val="24"/>
        </w:rPr>
        <w:t xml:space="preserve"> gigabytes (GB) data</w:t>
      </w:r>
      <w:r w:rsidRPr="00BE3C63">
        <w:rPr>
          <w:rFonts w:ascii="Times New Roman" w:hAnsi="Times New Roman" w:cs="Times New Roman"/>
          <w:sz w:val="24"/>
          <w:szCs w:val="24"/>
          <w:lang w:val="id-ID"/>
        </w:rPr>
        <w:t xml:space="preserve"> </w:t>
      </w:r>
      <w:proofErr w:type="spellStart"/>
      <w:r w:rsidRPr="00BE3C63">
        <w:rPr>
          <w:rFonts w:ascii="Times New Roman" w:hAnsi="Times New Roman" w:cs="Times New Roman"/>
          <w:sz w:val="24"/>
          <w:szCs w:val="24"/>
        </w:rPr>
        <w:t>terus</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tumbuh</w:t>
      </w:r>
      <w:proofErr w:type="spellEnd"/>
      <w:r w:rsidRPr="00BE3C63">
        <w:rPr>
          <w:rFonts w:ascii="Times New Roman" w:hAnsi="Times New Roman" w:cs="Times New Roman"/>
          <w:sz w:val="24"/>
          <w:szCs w:val="24"/>
        </w:rPr>
        <w:t xml:space="preserve">. </w:t>
      </w:r>
    </w:p>
    <w:p w:rsidR="00BE3C63" w:rsidRPr="00BE3C63" w:rsidRDefault="00BE3C63" w:rsidP="00BE3C63">
      <w:pPr>
        <w:pStyle w:val="ListParagraph"/>
        <w:spacing w:after="0"/>
        <w:ind w:left="2520"/>
        <w:jc w:val="both"/>
        <w:outlineLvl w:val="1"/>
        <w:rPr>
          <w:rFonts w:ascii="Times New Roman" w:hAnsi="Times New Roman" w:cs="Times New Roman"/>
          <w:sz w:val="24"/>
          <w:szCs w:val="24"/>
          <w:lang w:val="id-ID"/>
        </w:rPr>
      </w:pPr>
    </w:p>
    <w:p w:rsidR="00BE3C63" w:rsidRPr="00BE3C63" w:rsidRDefault="00BE3C63" w:rsidP="00BE3C63">
      <w:pPr>
        <w:pStyle w:val="ListParagraph"/>
        <w:numPr>
          <w:ilvl w:val="1"/>
          <w:numId w:val="7"/>
        </w:numPr>
        <w:spacing w:before="240" w:after="0"/>
        <w:jc w:val="both"/>
        <w:outlineLvl w:val="1"/>
        <w:rPr>
          <w:rFonts w:ascii="Times New Roman" w:hAnsi="Times New Roman" w:cs="Times New Roman"/>
          <w:sz w:val="24"/>
          <w:szCs w:val="24"/>
          <w:lang w:val="id-ID"/>
        </w:rPr>
      </w:pPr>
      <w:r w:rsidRPr="00BE3C63">
        <w:rPr>
          <w:rFonts w:ascii="Times New Roman" w:hAnsi="Times New Roman" w:cs="Times New Roman"/>
          <w:sz w:val="24"/>
          <w:szCs w:val="24"/>
        </w:rPr>
        <w:t xml:space="preserve">Interconnected Data (Data yang </w:t>
      </w:r>
      <w:proofErr w:type="spellStart"/>
      <w:r w:rsidRPr="00BE3C63">
        <w:rPr>
          <w:rFonts w:ascii="Times New Roman" w:hAnsi="Times New Roman" w:cs="Times New Roman"/>
          <w:sz w:val="24"/>
          <w:szCs w:val="24"/>
        </w:rPr>
        <w:t>saling</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berhubungan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sehingga</w:t>
      </w:r>
      <w:proofErr w:type="spellEnd"/>
      <w:r w:rsidRPr="00BE3C63">
        <w:rPr>
          <w:rFonts w:ascii="Times New Roman" w:hAnsi="Times New Roman" w:cs="Times New Roman"/>
          <w:sz w:val="24"/>
          <w:szCs w:val="24"/>
        </w:rPr>
        <w:t xml:space="preserve"> data </w:t>
      </w:r>
      <w:proofErr w:type="spellStart"/>
      <w:r w:rsidRPr="00BE3C63">
        <w:rPr>
          <w:rFonts w:ascii="Times New Roman" w:hAnsi="Times New Roman" w:cs="Times New Roman"/>
          <w:sz w:val="24"/>
          <w:szCs w:val="24"/>
        </w:rPr>
        <w:t>di</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seluruh</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dunia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menjadi</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lebih</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terhubung</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Pembuatan</w:t>
      </w:r>
      <w:proofErr w:type="spellEnd"/>
      <w:r w:rsidRPr="00BE3C63">
        <w:rPr>
          <w:rFonts w:ascii="Times New Roman" w:hAnsi="Times New Roman" w:cs="Times New Roman"/>
          <w:sz w:val="24"/>
          <w:szCs w:val="24"/>
        </w:rPr>
        <w:t xml:space="preserve"> web </w:t>
      </w:r>
      <w:proofErr w:type="spellStart"/>
      <w:r w:rsidRPr="00BE3C63">
        <w:rPr>
          <w:rFonts w:ascii="Times New Roman" w:hAnsi="Times New Roman" w:cs="Times New Roman"/>
          <w:sz w:val="24"/>
          <w:szCs w:val="24"/>
        </w:rPr>
        <w:t>didukung</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dengan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adanya</w:t>
      </w:r>
      <w:proofErr w:type="spellEnd"/>
      <w:r w:rsidRPr="00BE3C63">
        <w:rPr>
          <w:rFonts w:ascii="Times New Roman" w:hAnsi="Times New Roman" w:cs="Times New Roman"/>
          <w:sz w:val="24"/>
          <w:szCs w:val="24"/>
        </w:rPr>
        <w:t xml:space="preserve"> hyperlink, blog </w:t>
      </w:r>
      <w:proofErr w:type="spellStart"/>
      <w:r w:rsidRPr="00BE3C63">
        <w:rPr>
          <w:rFonts w:ascii="Times New Roman" w:hAnsi="Times New Roman" w:cs="Times New Roman"/>
          <w:sz w:val="24"/>
          <w:szCs w:val="24"/>
        </w:rPr>
        <w:t>memiliki</w:t>
      </w:r>
      <w:proofErr w:type="spellEnd"/>
      <w:r w:rsidRPr="00BE3C63">
        <w:rPr>
          <w:rFonts w:ascii="Times New Roman" w:hAnsi="Times New Roman" w:cs="Times New Roman"/>
          <w:sz w:val="24"/>
          <w:szCs w:val="24"/>
        </w:rPr>
        <w:t xml:space="preserve"> pingbacks </w:t>
      </w:r>
      <w:proofErr w:type="spellStart"/>
      <w:r w:rsidRPr="00BE3C63">
        <w:rPr>
          <w:rFonts w:ascii="Times New Roman" w:hAnsi="Times New Roman" w:cs="Times New Roman"/>
          <w:sz w:val="24"/>
          <w:szCs w:val="24"/>
        </w:rPr>
        <w:t>dan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setiap</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sistem</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jaringan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utama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sosial</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memiliki</w:t>
      </w:r>
      <w:proofErr w:type="spellEnd"/>
      <w:r w:rsidRPr="00BE3C63">
        <w:rPr>
          <w:rFonts w:ascii="Times New Roman" w:hAnsi="Times New Roman" w:cs="Times New Roman"/>
          <w:sz w:val="24"/>
          <w:szCs w:val="24"/>
        </w:rPr>
        <w:t xml:space="preserve"> tag yang </w:t>
      </w:r>
      <w:proofErr w:type="spellStart"/>
      <w:r w:rsidRPr="00BE3C63">
        <w:rPr>
          <w:rFonts w:ascii="Times New Roman" w:hAnsi="Times New Roman" w:cs="Times New Roman"/>
          <w:sz w:val="24"/>
          <w:szCs w:val="24"/>
        </w:rPr>
        <w:t>mengaitkan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sesuatu</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dengan</w:t>
      </w:r>
      <w:proofErr w:type="spellEnd"/>
      <w:r w:rsidRPr="00BE3C63">
        <w:rPr>
          <w:rFonts w:ascii="Times New Roman" w:hAnsi="Times New Roman" w:cs="Times New Roman"/>
          <w:sz w:val="24"/>
          <w:szCs w:val="24"/>
        </w:rPr>
        <w:t xml:space="preserve"> yang </w:t>
      </w:r>
      <w:proofErr w:type="spellStart"/>
      <w:r w:rsidRPr="00BE3C63">
        <w:rPr>
          <w:rFonts w:ascii="Times New Roman" w:hAnsi="Times New Roman" w:cs="Times New Roman"/>
          <w:sz w:val="24"/>
          <w:szCs w:val="24"/>
        </w:rPr>
        <w:t>lainnya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Sistem</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utama</w:t>
      </w:r>
      <w:proofErr w:type="spellEnd"/>
      <w:r w:rsidRPr="00BE3C63">
        <w:rPr>
          <w:rFonts w:ascii="Times New Roman" w:hAnsi="Times New Roman" w:cs="Times New Roman"/>
          <w:sz w:val="24"/>
          <w:szCs w:val="24"/>
        </w:rPr>
        <w:t xml:space="preserve"> yang </w:t>
      </w:r>
      <w:proofErr w:type="spellStart"/>
      <w:r w:rsidRPr="00BE3C63">
        <w:rPr>
          <w:rFonts w:ascii="Times New Roman" w:hAnsi="Times New Roman" w:cs="Times New Roman"/>
          <w:sz w:val="24"/>
          <w:szCs w:val="24"/>
        </w:rPr>
        <w:t>dibangun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untuk</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saling</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berhubungan</w:t>
      </w:r>
      <w:proofErr w:type="spellEnd"/>
      <w:r w:rsidRPr="00BE3C63">
        <w:rPr>
          <w:rFonts w:ascii="Times New Roman" w:hAnsi="Times New Roman" w:cs="Times New Roman"/>
          <w:sz w:val="24"/>
          <w:szCs w:val="24"/>
        </w:rPr>
        <w:t xml:space="preserve">. </w:t>
      </w:r>
    </w:p>
    <w:p w:rsidR="00BE3C63" w:rsidRDefault="00BE3C63" w:rsidP="00BE3C63">
      <w:pPr>
        <w:pStyle w:val="ListParagraph"/>
        <w:spacing w:after="0"/>
        <w:ind w:left="2520"/>
        <w:jc w:val="both"/>
        <w:outlineLvl w:val="1"/>
        <w:rPr>
          <w:rFonts w:ascii="Times New Roman" w:hAnsi="Times New Roman" w:cs="Times New Roman"/>
          <w:sz w:val="24"/>
          <w:szCs w:val="24"/>
          <w:lang w:val="id-ID"/>
        </w:rPr>
      </w:pPr>
    </w:p>
    <w:p w:rsidR="00C335D7" w:rsidRDefault="00BE3C63" w:rsidP="00F56F2F">
      <w:pPr>
        <w:pStyle w:val="ListParagraph"/>
        <w:numPr>
          <w:ilvl w:val="1"/>
          <w:numId w:val="7"/>
        </w:numPr>
        <w:spacing w:after="0"/>
        <w:jc w:val="both"/>
        <w:outlineLvl w:val="1"/>
        <w:rPr>
          <w:rFonts w:ascii="Times New Roman" w:hAnsi="Times New Roman" w:cs="Times New Roman"/>
          <w:sz w:val="24"/>
          <w:szCs w:val="24"/>
          <w:lang w:val="id-ID"/>
        </w:rPr>
      </w:pPr>
      <w:r w:rsidRPr="00BE3C63">
        <w:rPr>
          <w:rFonts w:ascii="Times New Roman" w:hAnsi="Times New Roman" w:cs="Times New Roman"/>
          <w:sz w:val="24"/>
          <w:szCs w:val="24"/>
        </w:rPr>
        <w:t>Complex Data Structure (</w:t>
      </w:r>
      <w:proofErr w:type="spellStart"/>
      <w:r w:rsidRPr="00BE3C63">
        <w:rPr>
          <w:rFonts w:ascii="Times New Roman" w:hAnsi="Times New Roman" w:cs="Times New Roman"/>
          <w:sz w:val="24"/>
          <w:szCs w:val="24"/>
        </w:rPr>
        <w:t>Struktur</w:t>
      </w:r>
      <w:proofErr w:type="spellEnd"/>
      <w:r w:rsidRPr="00BE3C63">
        <w:rPr>
          <w:rFonts w:ascii="Times New Roman" w:hAnsi="Times New Roman" w:cs="Times New Roman"/>
          <w:sz w:val="24"/>
          <w:szCs w:val="24"/>
        </w:rPr>
        <w:t xml:space="preserve"> data yang </w:t>
      </w:r>
      <w:proofErr w:type="spellStart"/>
      <w:r w:rsidRPr="00BE3C63">
        <w:rPr>
          <w:rFonts w:ascii="Times New Roman" w:hAnsi="Times New Roman" w:cs="Times New Roman"/>
          <w:sz w:val="24"/>
          <w:szCs w:val="24"/>
        </w:rPr>
        <w:t>rumit</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dalam</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hal</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ini</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berarti</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NoSQL</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dapat</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dengan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mudah</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menangani</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struktur</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hirarkis</w:t>
      </w:r>
      <w:proofErr w:type="spellEnd"/>
      <w:r w:rsidRPr="00BE3C63">
        <w:rPr>
          <w:rFonts w:ascii="Times New Roman" w:hAnsi="Times New Roman" w:cs="Times New Roman"/>
          <w:sz w:val="24"/>
          <w:szCs w:val="24"/>
        </w:rPr>
        <w:t xml:space="preserve"> data </w:t>
      </w:r>
      <w:proofErr w:type="spellStart"/>
      <w:r w:rsidRPr="00BE3C63">
        <w:rPr>
          <w:rFonts w:ascii="Times New Roman" w:hAnsi="Times New Roman" w:cs="Times New Roman"/>
          <w:sz w:val="24"/>
          <w:szCs w:val="24"/>
        </w:rPr>
        <w:t>bersarang</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Sedangkan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pada</w:t>
      </w:r>
      <w:proofErr w:type="spellEnd"/>
      <w:r w:rsidRPr="00BE3C63">
        <w:rPr>
          <w:rFonts w:ascii="Times New Roman" w:hAnsi="Times New Roman" w:cs="Times New Roman"/>
          <w:sz w:val="24"/>
          <w:szCs w:val="24"/>
        </w:rPr>
        <w:t xml:space="preserve"> SQL </w:t>
      </w:r>
      <w:proofErr w:type="spellStart"/>
      <w:r w:rsidRPr="00BE3C63">
        <w:rPr>
          <w:rFonts w:ascii="Times New Roman" w:hAnsi="Times New Roman" w:cs="Times New Roman"/>
          <w:sz w:val="24"/>
          <w:szCs w:val="24"/>
        </w:rPr>
        <w:t>pada</w:t>
      </w:r>
      <w:proofErr w:type="spellEnd"/>
      <w:r w:rsidRPr="00BE3C63">
        <w:rPr>
          <w:rFonts w:ascii="Times New Roman" w:hAnsi="Times New Roman" w:cs="Times New Roman"/>
          <w:sz w:val="24"/>
          <w:szCs w:val="24"/>
        </w:rPr>
        <w:t xml:space="preserve"> RDBMS, </w:t>
      </w:r>
      <w:proofErr w:type="spellStart"/>
      <w:r w:rsidRPr="00BE3C63">
        <w:rPr>
          <w:rFonts w:ascii="Times New Roman" w:hAnsi="Times New Roman" w:cs="Times New Roman"/>
          <w:sz w:val="24"/>
          <w:szCs w:val="24"/>
        </w:rPr>
        <w:t>hal</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ini</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rumit</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sulit</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dilakukan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karena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butuh</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beberapa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tabel</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relasional</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dengan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berbagai</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macam</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kunci</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Selain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itu</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ada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hubungan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antara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kinerja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kompleksitas</w:t>
      </w:r>
      <w:proofErr w:type="spellEnd"/>
      <w:r w:rsidRPr="00BE3C63">
        <w:rPr>
          <w:rFonts w:ascii="Times New Roman" w:hAnsi="Times New Roman" w:cs="Times New Roman"/>
          <w:sz w:val="24"/>
          <w:szCs w:val="24"/>
        </w:rPr>
        <w:t xml:space="preserve"> data. </w:t>
      </w:r>
      <w:proofErr w:type="spellStart"/>
      <w:r w:rsidRPr="00BE3C63">
        <w:rPr>
          <w:rFonts w:ascii="Times New Roman" w:hAnsi="Times New Roman" w:cs="Times New Roman"/>
          <w:sz w:val="24"/>
          <w:szCs w:val="24"/>
        </w:rPr>
        <w:t>Kinerja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dapat</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menurunkan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dalam</w:t>
      </w:r>
      <w:proofErr w:type="spellEnd"/>
      <w:r w:rsidRPr="00BE3C63">
        <w:rPr>
          <w:rFonts w:ascii="Times New Roman" w:hAnsi="Times New Roman" w:cs="Times New Roman"/>
          <w:sz w:val="24"/>
          <w:szCs w:val="24"/>
        </w:rPr>
        <w:t xml:space="preserve"> RDBMS </w:t>
      </w:r>
      <w:proofErr w:type="spellStart"/>
      <w:r w:rsidRPr="00BE3C63">
        <w:rPr>
          <w:rFonts w:ascii="Times New Roman" w:hAnsi="Times New Roman" w:cs="Times New Roman"/>
          <w:sz w:val="24"/>
          <w:szCs w:val="24"/>
        </w:rPr>
        <w:t>tradisional</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seperti</w:t>
      </w:r>
      <w:proofErr w:type="spellEnd"/>
      <w:r w:rsidRPr="00BE3C63">
        <w:rPr>
          <w:rFonts w:ascii="Times New Roman" w:hAnsi="Times New Roman" w:cs="Times New Roman"/>
          <w:sz w:val="24"/>
          <w:szCs w:val="24"/>
        </w:rPr>
        <w:t xml:space="preserve"> yang </w:t>
      </w:r>
      <w:proofErr w:type="spellStart"/>
      <w:r w:rsidRPr="00BE3C63">
        <w:rPr>
          <w:rFonts w:ascii="Times New Roman" w:hAnsi="Times New Roman" w:cs="Times New Roman"/>
          <w:sz w:val="24"/>
          <w:szCs w:val="24"/>
        </w:rPr>
        <w:t>kita</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menyimpan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sejumlah</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besar</w:t>
      </w:r>
      <w:proofErr w:type="spellEnd"/>
      <w:r w:rsidRPr="00BE3C63">
        <w:rPr>
          <w:rFonts w:ascii="Times New Roman" w:hAnsi="Times New Roman" w:cs="Times New Roman"/>
          <w:sz w:val="24"/>
          <w:szCs w:val="24"/>
        </w:rPr>
        <w:t xml:space="preserve"> data yang </w:t>
      </w:r>
      <w:proofErr w:type="spellStart"/>
      <w:r w:rsidRPr="00BE3C63">
        <w:rPr>
          <w:rFonts w:ascii="Times New Roman" w:hAnsi="Times New Roman" w:cs="Times New Roman"/>
          <w:sz w:val="24"/>
          <w:szCs w:val="24"/>
        </w:rPr>
        <w:t>dibutuhkan</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dalam</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aplikasi</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jejaring</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sosial</w:t>
      </w:r>
      <w:proofErr w:type="spellEnd"/>
      <w:r w:rsidRPr="00BE3C63">
        <w:rPr>
          <w:rFonts w:ascii="Times New Roman" w:hAnsi="Times New Roman" w:cs="Times New Roman"/>
          <w:sz w:val="24"/>
          <w:szCs w:val="24"/>
        </w:rPr>
        <w:t xml:space="preserve"> </w:t>
      </w:r>
      <w:proofErr w:type="spellStart"/>
      <w:r w:rsidRPr="00BE3C63">
        <w:rPr>
          <w:rFonts w:ascii="Times New Roman" w:hAnsi="Times New Roman" w:cs="Times New Roman"/>
          <w:sz w:val="24"/>
          <w:szCs w:val="24"/>
        </w:rPr>
        <w:t>dan</w:t>
      </w:r>
      <w:proofErr w:type="spellEnd"/>
      <w:r w:rsidRPr="00BE3C63">
        <w:rPr>
          <w:rFonts w:ascii="Times New Roman" w:hAnsi="Times New Roman" w:cs="Times New Roman"/>
          <w:sz w:val="24"/>
          <w:szCs w:val="24"/>
        </w:rPr>
        <w:t xml:space="preserve"> web </w:t>
      </w:r>
      <w:proofErr w:type="spellStart"/>
      <w:r w:rsidRPr="00BE3C63">
        <w:rPr>
          <w:rFonts w:ascii="Times New Roman" w:hAnsi="Times New Roman" w:cs="Times New Roman"/>
          <w:sz w:val="24"/>
          <w:szCs w:val="24"/>
        </w:rPr>
        <w:t>semantik</w:t>
      </w:r>
      <w:proofErr w:type="spellEnd"/>
      <w:r w:rsidRPr="00BE3C63">
        <w:rPr>
          <w:rFonts w:ascii="Times New Roman" w:hAnsi="Times New Roman" w:cs="Times New Roman"/>
          <w:sz w:val="24"/>
          <w:szCs w:val="24"/>
        </w:rPr>
        <w:t>.</w:t>
      </w:r>
    </w:p>
    <w:p w:rsidR="00F56F2F" w:rsidRPr="00F56F2F" w:rsidRDefault="00F56F2F" w:rsidP="00F56F2F">
      <w:pPr>
        <w:spacing w:after="0"/>
        <w:jc w:val="both"/>
        <w:outlineLvl w:val="1"/>
        <w:rPr>
          <w:rFonts w:ascii="Times New Roman" w:hAnsi="Times New Roman" w:cs="Times New Roman"/>
          <w:sz w:val="24"/>
          <w:szCs w:val="24"/>
          <w:lang w:val="id-ID"/>
        </w:rPr>
      </w:pPr>
    </w:p>
    <w:p w:rsidR="00B54C1A"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3" w:name="_Toc492890185"/>
      <w:r w:rsidRPr="00C0633E">
        <w:rPr>
          <w:rFonts w:ascii="Times New Roman" w:eastAsia="Times New Roman" w:hAnsi="Times New Roman" w:cs="Times New Roman"/>
          <w:b/>
          <w:sz w:val="24"/>
          <w:szCs w:val="24"/>
          <w:lang w:val="id-ID"/>
        </w:rPr>
        <w:t>Project scope</w:t>
      </w:r>
      <w:bookmarkEnd w:id="3"/>
    </w:p>
    <w:p w:rsidR="00232BBD" w:rsidRPr="002A675C" w:rsidRDefault="002A675C" w:rsidP="002A675C">
      <w:pPr>
        <w:pStyle w:val="NormalWeb"/>
        <w:spacing w:before="240" w:beforeAutospacing="0" w:after="240" w:afterAutospacing="0" w:line="276" w:lineRule="auto"/>
        <w:ind w:left="1080" w:firstLine="720"/>
        <w:jc w:val="both"/>
      </w:pPr>
      <w:r w:rsidRPr="00C0633E">
        <w:t xml:space="preserve">Marklogic </w:t>
      </w:r>
      <w:r>
        <w:t xml:space="preserve">merupakan </w:t>
      </w:r>
      <w:r w:rsidRPr="00C0633E">
        <w:t xml:space="preserve">satu-satunya basis data perusahaan nosql, membawa semua fitur yang </w:t>
      </w:r>
      <w:r>
        <w:t>di</w:t>
      </w:r>
      <w:r w:rsidRPr="00C0633E">
        <w:t>but</w:t>
      </w:r>
      <w:r>
        <w:t>uhkan dalam satu sistem terpadu, jadi ruang lingkup project hanya sebatas;</w:t>
      </w:r>
      <w:r w:rsidRPr="00C0633E">
        <w:t xml:space="preserve"> a centric document-, skema-agnostik, struktur-sadar, berkerumun, transaksional, aman, database server dengan built-in pencarian dan suite penuh layanan aplikasi.</w:t>
      </w:r>
    </w:p>
    <w:p w:rsidR="00B54C1A" w:rsidRPr="00C0633E"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4" w:name="_Toc492890186"/>
      <w:r w:rsidRPr="00C0633E">
        <w:rPr>
          <w:rFonts w:ascii="Times New Roman" w:eastAsia="Times New Roman" w:hAnsi="Times New Roman" w:cs="Times New Roman"/>
          <w:b/>
          <w:sz w:val="24"/>
          <w:szCs w:val="24"/>
          <w:lang w:val="id-ID"/>
        </w:rPr>
        <w:t>Project background</w:t>
      </w:r>
      <w:bookmarkEnd w:id="4"/>
    </w:p>
    <w:p w:rsidR="00234134" w:rsidRPr="00C0633E" w:rsidRDefault="00234134" w:rsidP="002A675C">
      <w:pPr>
        <w:pStyle w:val="margin-bottom-1-5"/>
        <w:shd w:val="clear" w:color="auto" w:fill="FFFFFF"/>
        <w:spacing w:before="240" w:beforeAutospacing="0" w:line="276" w:lineRule="auto"/>
        <w:ind w:left="1080" w:firstLine="360"/>
        <w:jc w:val="both"/>
      </w:pPr>
      <w:r w:rsidRPr="00C0633E">
        <w:rPr>
          <w:shd w:val="clear" w:color="auto" w:fill="FFFFFF"/>
        </w:rPr>
        <w:t>Saat ini, mendapatkan tampilan 360 data hampir tidak mungkin. Data tersebar di database terputus dan integrasi data tertinggal dari kecepatan bisnis. Silo data menghabiskan sumber daya, memperlambat pengambilan keputusan, dan menyebabkan proyek gagal. Organisasi menginginkan gambaran data mereka yang jelas dan terkini sehingga mereka dapat membuat keputusan bisnis yang tepat. Ini berarti mengintegrasikan data ke dalam tampi</w:t>
      </w:r>
      <w:r w:rsidR="00C0633E" w:rsidRPr="00C0633E">
        <w:rPr>
          <w:shd w:val="clear" w:color="auto" w:fill="FFFFFF"/>
        </w:rPr>
        <w:t xml:space="preserve">lan 360 yang terpadu dan dapat ditindaklanjuti - apakah itu pandangan 360 tentang pelanggan, data perdagangan keuangan, data sdm, konten media, atau hal lainnya. Setiap tahun miliaran dolar dan tak terhitung jam dihabiskan untuk mengintegrasikan data dari </w:t>
      </w:r>
      <w:r w:rsidRPr="00C0633E">
        <w:rPr>
          <w:shd w:val="clear" w:color="auto" w:fill="FFFFFF"/>
        </w:rPr>
        <w:t xml:space="preserve">silo. Namun hasil dari usaha tersebut seringkali tidak memuaskan. Data kontradiktif, sulit untuk didamaikan dan diselaraskan, atau tidak lengkap dan kurang metadata utama. Organisasi terjebak dalam siklus tak berujung yang mengekstraksi, mentransformasikan, dan memuat </w:t>
      </w:r>
      <w:r w:rsidRPr="00C0633E">
        <w:rPr>
          <w:shd w:val="clear" w:color="auto" w:fill="FFFFFF"/>
        </w:rPr>
        <w:lastRenderedPageBreak/>
        <w:t xml:space="preserve">data ke dan dari basis data relasional yang memerlukan skema yang telah ditentukan sebelumnya. Database warisan tersebut tidak cukup gesit untuk menangani data hari ini, yang besar, cepat, bervariasi, dan berubah. </w:t>
      </w:r>
      <w:r w:rsidRPr="00C0633E">
        <w:t>Organisasi pemerintah mengumpulkan, mengolah, dan menyebarkan sejumlah besar informasi internal dan eksternal. Dan, terlepas dari misi, mereka semua berbagi tantangan untuk mengekstrak nilai dari data dengan cara yang mengarah pada layanan baru atau yang lebih baik, pengambilan keputu</w:t>
      </w:r>
      <w:r w:rsidR="00C0633E" w:rsidRPr="00C0633E">
        <w:t>san dan pengembangan kebijakan yang lebih baik. Di era data besar, model tradisional sistem manajemen basis data relasional (rdbms) melesat ke mesin pencari atau aplikasi client-server tertentu tidak akan membantu organisasi anda mengatasi tantangan itu. I</w:t>
      </w:r>
      <w:r w:rsidRPr="00C0633E">
        <w:t xml:space="preserve">ni hanya membutuhkan waktu dan uang yang terlalu banyak untuk mengintegrasikan dan memberi model semua tipe data untuk pengiriman melebihi banyak platform yang dibutuhkan pengguna saat ini. </w:t>
      </w:r>
    </w:p>
    <w:p w:rsidR="00B54C1A" w:rsidRPr="00C0633E"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5" w:name="_Toc492890187"/>
      <w:r w:rsidRPr="00C0633E">
        <w:rPr>
          <w:rFonts w:ascii="Times New Roman" w:eastAsia="Times New Roman" w:hAnsi="Times New Roman" w:cs="Times New Roman"/>
          <w:b/>
          <w:sz w:val="24"/>
          <w:szCs w:val="24"/>
          <w:lang w:val="id-ID"/>
        </w:rPr>
        <w:t>Project assumptions</w:t>
      </w:r>
      <w:bookmarkEnd w:id="5"/>
    </w:p>
    <w:p w:rsidR="00C3196C" w:rsidRPr="00C0633E" w:rsidRDefault="00C0633E" w:rsidP="002A675C">
      <w:pPr>
        <w:pStyle w:val="NormalWeb"/>
        <w:numPr>
          <w:ilvl w:val="0"/>
          <w:numId w:val="6"/>
        </w:numPr>
        <w:spacing w:before="240" w:beforeAutospacing="0" w:afterAutospacing="0" w:line="276" w:lineRule="auto"/>
        <w:jc w:val="both"/>
      </w:pPr>
      <w:r w:rsidRPr="00C0633E">
        <w:t>Marklogic, database nosql yang membahas kompleksitas selalu berubah data dan konten-tanpa mengorbankan keandalan atau keamanan yang anda tidak bisa hidup tanpa.</w:t>
      </w:r>
    </w:p>
    <w:p w:rsidR="00234134" w:rsidRPr="00C0633E" w:rsidRDefault="00C0633E" w:rsidP="00C0633E">
      <w:pPr>
        <w:pStyle w:val="NormalWeb"/>
        <w:numPr>
          <w:ilvl w:val="0"/>
          <w:numId w:val="6"/>
        </w:numPr>
        <w:spacing w:before="0" w:beforeAutospacing="0" w:afterAutospacing="0" w:line="276" w:lineRule="auto"/>
        <w:jc w:val="both"/>
      </w:pPr>
      <w:r w:rsidRPr="00C0633E">
        <w:t>Menghilangkan data silo anda dapat mengurangi pekerjaan integrasi data mahal oleh cepat menelan semua data anda sebagai-adalah ke marklogic - termasuk json dan xml dokumen, rdf tiga kali lipat, data geospasial, dan binari besar.</w:t>
      </w:r>
    </w:p>
    <w:p w:rsidR="00234134" w:rsidRPr="00C0633E" w:rsidRDefault="00C3196C" w:rsidP="00C0633E">
      <w:pPr>
        <w:pStyle w:val="NormalWeb"/>
        <w:numPr>
          <w:ilvl w:val="0"/>
          <w:numId w:val="6"/>
        </w:numPr>
        <w:spacing w:before="0" w:beforeAutospacing="0" w:afterAutospacing="0" w:line="276" w:lineRule="auto"/>
        <w:jc w:val="both"/>
      </w:pPr>
      <w:r w:rsidRPr="00C0633E">
        <w:t xml:space="preserve">Pengunaan </w:t>
      </w:r>
      <w:r w:rsidR="00C0633E" w:rsidRPr="00C0633E">
        <w:t>single platform anda tidak perlu khawatir tentang membangun dan memelihara sistem yang terpisah untuk transaksi, analisis, dan pencarian. Marklogic dapa</w:t>
      </w:r>
      <w:r w:rsidR="00234134" w:rsidRPr="00C0633E">
        <w:t>t melakukan semua fungsi-fungsi sebagai platform tunggal.</w:t>
      </w:r>
    </w:p>
    <w:p w:rsidR="00234134" w:rsidRPr="00C0633E" w:rsidRDefault="00C0633E" w:rsidP="00C0633E">
      <w:pPr>
        <w:pStyle w:val="NormalWeb"/>
        <w:numPr>
          <w:ilvl w:val="0"/>
          <w:numId w:val="6"/>
        </w:numPr>
        <w:spacing w:before="0" w:beforeAutospacing="0" w:afterAutospacing="0" w:line="276" w:lineRule="auto"/>
        <w:jc w:val="both"/>
      </w:pPr>
      <w:r w:rsidRPr="00C0633E">
        <w:t>Mengembangkan aplikasi cepat pengembang anda harus bahagia dengan pilihan platform sebagai sisa dari tim it. Marklogic hampir menghilangkan proses etl dan memiliki fitur lengkap java, node.js, dan istirahat api untuk membuat pengembangan lebih mudah.</w:t>
      </w:r>
    </w:p>
    <w:p w:rsidR="00234134" w:rsidRPr="00C0633E" w:rsidRDefault="00C0633E" w:rsidP="00C0633E">
      <w:pPr>
        <w:pStyle w:val="NormalWeb"/>
        <w:numPr>
          <w:ilvl w:val="0"/>
          <w:numId w:val="6"/>
        </w:numPr>
        <w:spacing w:before="0" w:beforeAutospacing="0" w:afterAutospacing="0" w:line="276" w:lineRule="auto"/>
        <w:jc w:val="both"/>
      </w:pPr>
      <w:r w:rsidRPr="00C0633E">
        <w:t>Biaya mengurangi penyimpanan data anda harus memiliki fleksibilitas untuk dengan mudah memindahkan data berdasarkan kinerja dan biaya persyaratan. Marklogic telah berjenjang penyimpanan sehingga data dapat dengan mudah diprioritaskan untuk amazon s3, hdfs, ssd, bersama disk, atau penyimpanan disk lokal.</w:t>
      </w:r>
    </w:p>
    <w:p w:rsidR="00234134" w:rsidRPr="00C0633E" w:rsidRDefault="00C0633E" w:rsidP="00C0633E">
      <w:pPr>
        <w:pStyle w:val="NormalWeb"/>
        <w:numPr>
          <w:ilvl w:val="0"/>
          <w:numId w:val="6"/>
        </w:numPr>
        <w:spacing w:before="0" w:beforeAutospacing="0" w:afterAutospacing="0" w:line="276" w:lineRule="auto"/>
        <w:jc w:val="both"/>
      </w:pPr>
      <w:r w:rsidRPr="00C0633E">
        <w:t>Marklogic memiliki sertifikasi keamanan yang lebih tinggi daripada database menyediakan halus, keamanan nosql pemerintah-kelas pada tingkat database</w:t>
      </w:r>
    </w:p>
    <w:p w:rsidR="000D4B63" w:rsidRPr="000D4B63" w:rsidRDefault="000406D6" w:rsidP="000D4B63">
      <w:pPr>
        <w:pStyle w:val="ListParagraph"/>
        <w:numPr>
          <w:ilvl w:val="1"/>
          <w:numId w:val="1"/>
        </w:numPr>
        <w:spacing w:after="0"/>
        <w:outlineLvl w:val="1"/>
        <w:rPr>
          <w:rFonts w:ascii="Times New Roman" w:eastAsia="Times New Roman" w:hAnsi="Times New Roman" w:cs="Times New Roman"/>
          <w:b/>
          <w:sz w:val="24"/>
          <w:szCs w:val="24"/>
          <w:lang w:val="id-ID"/>
        </w:rPr>
      </w:pPr>
      <w:bookmarkStart w:id="6" w:name="_Toc492890188"/>
      <w:r w:rsidRPr="00C0633E">
        <w:rPr>
          <w:rFonts w:ascii="Times New Roman" w:eastAsia="Times New Roman" w:hAnsi="Times New Roman" w:cs="Times New Roman"/>
          <w:b/>
          <w:sz w:val="24"/>
          <w:szCs w:val="24"/>
          <w:lang w:val="id-ID"/>
        </w:rPr>
        <w:t>Ke</w:t>
      </w:r>
      <w:r w:rsidR="00C0633E" w:rsidRPr="00C0633E">
        <w:rPr>
          <w:rFonts w:ascii="Times New Roman" w:eastAsia="Times New Roman" w:hAnsi="Times New Roman" w:cs="Times New Roman"/>
          <w:b/>
          <w:sz w:val="24"/>
          <w:szCs w:val="24"/>
          <w:lang w:val="id-ID"/>
        </w:rPr>
        <w:t>y project stakeholders</w:t>
      </w:r>
      <w:bookmarkEnd w:id="6"/>
    </w:p>
    <w:p w:rsidR="00FB1BFE" w:rsidRPr="00FB1BFE" w:rsidRDefault="000D4B63" w:rsidP="00FB1BFE">
      <w:pPr>
        <w:pStyle w:val="ListParagraph"/>
        <w:spacing w:before="240"/>
        <w:ind w:left="1080" w:firstLine="360"/>
        <w:jc w:val="both"/>
        <w:outlineLvl w:val="1"/>
        <w:rPr>
          <w:rFonts w:ascii="Times New Roman" w:hAnsi="Times New Roman" w:cs="Times New Roman"/>
          <w:sz w:val="24"/>
          <w:szCs w:val="24"/>
          <w:shd w:val="clear" w:color="auto" w:fill="FFFFFF"/>
          <w:lang w:val="id-ID"/>
        </w:rPr>
      </w:pPr>
      <w:proofErr w:type="spellStart"/>
      <w:proofErr w:type="gramStart"/>
      <w:r w:rsidRPr="000D4B63">
        <w:rPr>
          <w:rFonts w:ascii="Times New Roman" w:hAnsi="Times New Roman" w:cs="Times New Roman"/>
          <w:sz w:val="24"/>
          <w:szCs w:val="24"/>
          <w:shd w:val="clear" w:color="auto" w:fill="FFFFFF"/>
        </w:rPr>
        <w:t>Organisasi</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b/>
          <w:i/>
          <w:sz w:val="24"/>
          <w:szCs w:val="24"/>
          <w:shd w:val="clear" w:color="auto" w:fill="FFFFFF"/>
        </w:rPr>
        <w:t>pemerintah</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mengumpulkan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mengolah</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dan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menyebarkan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sejumlah</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besar</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informasi</w:t>
      </w:r>
      <w:proofErr w:type="spellEnd"/>
      <w:r w:rsidRPr="000D4B63">
        <w:rPr>
          <w:rFonts w:ascii="Times New Roman" w:hAnsi="Times New Roman" w:cs="Times New Roman"/>
          <w:sz w:val="24"/>
          <w:szCs w:val="24"/>
          <w:shd w:val="clear" w:color="auto" w:fill="FFFFFF"/>
        </w:rPr>
        <w:t xml:space="preserve"> internal </w:t>
      </w:r>
      <w:proofErr w:type="spellStart"/>
      <w:r w:rsidRPr="000D4B63">
        <w:rPr>
          <w:rFonts w:ascii="Times New Roman" w:hAnsi="Times New Roman" w:cs="Times New Roman"/>
          <w:sz w:val="24"/>
          <w:szCs w:val="24"/>
          <w:shd w:val="clear" w:color="auto" w:fill="FFFFFF"/>
        </w:rPr>
        <w:t>dan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eksternal</w:t>
      </w:r>
      <w:proofErr w:type="spellEnd"/>
      <w:r w:rsidRPr="000D4B63">
        <w:rPr>
          <w:rFonts w:ascii="Times New Roman" w:hAnsi="Times New Roman" w:cs="Times New Roman"/>
          <w:sz w:val="24"/>
          <w:szCs w:val="24"/>
          <w:shd w:val="clear" w:color="auto" w:fill="FFFFFF"/>
        </w:rPr>
        <w:t>.</w:t>
      </w:r>
      <w:proofErr w:type="gramEnd"/>
      <w:r w:rsidRPr="000D4B63">
        <w:rPr>
          <w:rFonts w:ascii="Times New Roman" w:hAnsi="Times New Roman" w:cs="Times New Roman"/>
          <w:sz w:val="24"/>
          <w:szCs w:val="24"/>
          <w:shd w:val="clear" w:color="auto" w:fill="FFFFFF"/>
        </w:rPr>
        <w:t xml:space="preserve"> Dan, </w:t>
      </w:r>
      <w:proofErr w:type="spellStart"/>
      <w:r w:rsidRPr="000D4B63">
        <w:rPr>
          <w:rFonts w:ascii="Times New Roman" w:hAnsi="Times New Roman" w:cs="Times New Roman"/>
          <w:sz w:val="24"/>
          <w:szCs w:val="24"/>
          <w:shd w:val="clear" w:color="auto" w:fill="FFFFFF"/>
        </w:rPr>
        <w:t>terlepas</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dari</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misi</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mereka</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semua</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berbagi</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tantangan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untuk</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mengekstrak</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nilai</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dari</w:t>
      </w:r>
      <w:proofErr w:type="spellEnd"/>
      <w:r w:rsidRPr="000D4B63">
        <w:rPr>
          <w:rFonts w:ascii="Times New Roman" w:hAnsi="Times New Roman" w:cs="Times New Roman"/>
          <w:sz w:val="24"/>
          <w:szCs w:val="24"/>
          <w:shd w:val="clear" w:color="auto" w:fill="FFFFFF"/>
        </w:rPr>
        <w:t xml:space="preserve"> data </w:t>
      </w:r>
      <w:proofErr w:type="spellStart"/>
      <w:r w:rsidRPr="000D4B63">
        <w:rPr>
          <w:rFonts w:ascii="Times New Roman" w:hAnsi="Times New Roman" w:cs="Times New Roman"/>
          <w:sz w:val="24"/>
          <w:szCs w:val="24"/>
          <w:shd w:val="clear" w:color="auto" w:fill="FFFFFF"/>
        </w:rPr>
        <w:t>dengan</w:t>
      </w:r>
      <w:proofErr w:type="spellEnd"/>
      <w:r w:rsidRPr="000D4B63">
        <w:rPr>
          <w:rFonts w:ascii="Times New Roman" w:hAnsi="Times New Roman" w:cs="Times New Roman"/>
          <w:sz w:val="24"/>
          <w:szCs w:val="24"/>
          <w:shd w:val="clear" w:color="auto" w:fill="FFFFFF"/>
        </w:rPr>
        <w:t xml:space="preserve"> </w:t>
      </w:r>
      <w:proofErr w:type="spellStart"/>
      <w:proofErr w:type="gramStart"/>
      <w:r w:rsidRPr="000D4B63">
        <w:rPr>
          <w:rFonts w:ascii="Times New Roman" w:hAnsi="Times New Roman" w:cs="Times New Roman"/>
          <w:sz w:val="24"/>
          <w:szCs w:val="24"/>
          <w:shd w:val="clear" w:color="auto" w:fill="FFFFFF"/>
        </w:rPr>
        <w:t>cara</w:t>
      </w:r>
      <w:proofErr w:type="spellEnd"/>
      <w:proofErr w:type="gramEnd"/>
      <w:r w:rsidRPr="000D4B63">
        <w:rPr>
          <w:rFonts w:ascii="Times New Roman" w:hAnsi="Times New Roman" w:cs="Times New Roman"/>
          <w:sz w:val="24"/>
          <w:szCs w:val="24"/>
          <w:shd w:val="clear" w:color="auto" w:fill="FFFFFF"/>
        </w:rPr>
        <w:t xml:space="preserve"> yang </w:t>
      </w:r>
      <w:proofErr w:type="spellStart"/>
      <w:r w:rsidRPr="000D4B63">
        <w:rPr>
          <w:rFonts w:ascii="Times New Roman" w:hAnsi="Times New Roman" w:cs="Times New Roman"/>
          <w:sz w:val="24"/>
          <w:szCs w:val="24"/>
          <w:shd w:val="clear" w:color="auto" w:fill="FFFFFF"/>
        </w:rPr>
        <w:t>mengarah</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pada</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layanan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lastRenderedPageBreak/>
        <w:t>baru</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atau</w:t>
      </w:r>
      <w:proofErr w:type="spellEnd"/>
      <w:r w:rsidRPr="000D4B63">
        <w:rPr>
          <w:rFonts w:ascii="Times New Roman" w:hAnsi="Times New Roman" w:cs="Times New Roman"/>
          <w:sz w:val="24"/>
          <w:szCs w:val="24"/>
          <w:shd w:val="clear" w:color="auto" w:fill="FFFFFF"/>
        </w:rPr>
        <w:t xml:space="preserve"> yang </w:t>
      </w:r>
      <w:proofErr w:type="spellStart"/>
      <w:r w:rsidRPr="000D4B63">
        <w:rPr>
          <w:rFonts w:ascii="Times New Roman" w:hAnsi="Times New Roman" w:cs="Times New Roman"/>
          <w:sz w:val="24"/>
          <w:szCs w:val="24"/>
          <w:shd w:val="clear" w:color="auto" w:fill="FFFFFF"/>
        </w:rPr>
        <w:t>lebih</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baik</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pengambilan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keputusan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dan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pengembangan</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kebijakan</w:t>
      </w:r>
      <w:proofErr w:type="spellEnd"/>
      <w:r w:rsidRPr="000D4B63">
        <w:rPr>
          <w:rFonts w:ascii="Times New Roman" w:hAnsi="Times New Roman" w:cs="Times New Roman"/>
          <w:sz w:val="24"/>
          <w:szCs w:val="24"/>
          <w:shd w:val="clear" w:color="auto" w:fill="FFFFFF"/>
        </w:rPr>
        <w:t xml:space="preserve"> yang </w:t>
      </w:r>
      <w:proofErr w:type="spellStart"/>
      <w:r w:rsidRPr="000D4B63">
        <w:rPr>
          <w:rFonts w:ascii="Times New Roman" w:hAnsi="Times New Roman" w:cs="Times New Roman"/>
          <w:sz w:val="24"/>
          <w:szCs w:val="24"/>
          <w:shd w:val="clear" w:color="auto" w:fill="FFFFFF"/>
        </w:rPr>
        <w:t>lebih</w:t>
      </w:r>
      <w:proofErr w:type="spellEnd"/>
      <w:r w:rsidRPr="000D4B63">
        <w:rPr>
          <w:rFonts w:ascii="Times New Roman" w:hAnsi="Times New Roman" w:cs="Times New Roman"/>
          <w:sz w:val="24"/>
          <w:szCs w:val="24"/>
          <w:shd w:val="clear" w:color="auto" w:fill="FFFFFF"/>
        </w:rPr>
        <w:t xml:space="preserve"> </w:t>
      </w:r>
      <w:proofErr w:type="spellStart"/>
      <w:r w:rsidRPr="000D4B63">
        <w:rPr>
          <w:rFonts w:ascii="Times New Roman" w:hAnsi="Times New Roman" w:cs="Times New Roman"/>
          <w:sz w:val="24"/>
          <w:szCs w:val="24"/>
          <w:shd w:val="clear" w:color="auto" w:fill="FFFFFF"/>
        </w:rPr>
        <w:t>baik</w:t>
      </w:r>
      <w:proofErr w:type="spellEnd"/>
      <w:r w:rsidRPr="000D4B63">
        <w:rPr>
          <w:rFonts w:ascii="Times New Roman" w:hAnsi="Times New Roman" w:cs="Times New Roman"/>
          <w:sz w:val="24"/>
          <w:szCs w:val="24"/>
          <w:shd w:val="clear" w:color="auto" w:fill="FFFFFF"/>
        </w:rPr>
        <w:t>.</w:t>
      </w:r>
      <w:r w:rsidRPr="000D4B63">
        <w:rPr>
          <w:rFonts w:ascii="Times New Roman" w:hAnsi="Times New Roman" w:cs="Times New Roman"/>
          <w:sz w:val="24"/>
          <w:szCs w:val="24"/>
          <w:shd w:val="clear" w:color="auto" w:fill="FFFFFF"/>
          <w:lang w:val="id-ID"/>
        </w:rPr>
        <w:t>untuk pengembangan suatu departement sistem informasi.</w:t>
      </w:r>
    </w:p>
    <w:p w:rsidR="00FB1BFE" w:rsidRDefault="00FB1BFE" w:rsidP="00FB1BFE">
      <w:pPr>
        <w:pStyle w:val="ListParagraph"/>
        <w:spacing w:before="240" w:after="0"/>
        <w:ind w:left="1080"/>
        <w:outlineLvl w:val="0"/>
        <w:rPr>
          <w:rFonts w:ascii="Times New Roman" w:eastAsia="Times New Roman" w:hAnsi="Times New Roman" w:cs="Times New Roman"/>
          <w:b/>
          <w:sz w:val="24"/>
          <w:szCs w:val="24"/>
          <w:lang w:val="id-ID"/>
        </w:rPr>
      </w:pPr>
      <w:bookmarkStart w:id="7" w:name="_Toc492890189"/>
    </w:p>
    <w:p w:rsidR="00B54C1A" w:rsidRDefault="00C0633E" w:rsidP="00FB1BFE">
      <w:pPr>
        <w:pStyle w:val="ListParagraph"/>
        <w:numPr>
          <w:ilvl w:val="1"/>
          <w:numId w:val="1"/>
        </w:numPr>
        <w:spacing w:before="240" w:after="0"/>
        <w:outlineLvl w:val="0"/>
        <w:rPr>
          <w:rFonts w:ascii="Times New Roman" w:eastAsia="Times New Roman" w:hAnsi="Times New Roman" w:cs="Times New Roman"/>
          <w:b/>
          <w:sz w:val="24"/>
          <w:szCs w:val="24"/>
          <w:lang w:val="id-ID"/>
        </w:rPr>
      </w:pPr>
      <w:r w:rsidRPr="00C0633E">
        <w:rPr>
          <w:rFonts w:ascii="Times New Roman" w:eastAsia="Times New Roman" w:hAnsi="Times New Roman" w:cs="Times New Roman"/>
          <w:b/>
          <w:sz w:val="24"/>
          <w:szCs w:val="24"/>
          <w:lang w:val="id-ID"/>
        </w:rPr>
        <w:t>Project requirements</w:t>
      </w:r>
      <w:bookmarkEnd w:id="7"/>
    </w:p>
    <w:p w:rsidR="00D65A9D" w:rsidRPr="00D65A9D" w:rsidRDefault="00D65A9D" w:rsidP="00D65A9D">
      <w:pPr>
        <w:numPr>
          <w:ilvl w:val="2"/>
          <w:numId w:val="1"/>
        </w:numPr>
        <w:shd w:val="clear" w:color="auto" w:fill="F5F5F5"/>
        <w:spacing w:before="100" w:beforeAutospacing="1" w:after="100" w:afterAutospacing="1" w:line="240" w:lineRule="auto"/>
        <w:rPr>
          <w:rFonts w:ascii="Times New Roman" w:eastAsia="Times New Roman" w:hAnsi="Times New Roman" w:cs="Times New Roman"/>
          <w:sz w:val="24"/>
          <w:szCs w:val="24"/>
          <w:lang w:val="id-ID" w:eastAsia="id-ID"/>
        </w:rPr>
      </w:pPr>
      <w:r w:rsidRPr="00D65A9D">
        <w:rPr>
          <w:rFonts w:ascii="Times New Roman" w:eastAsia="Times New Roman" w:hAnsi="Times New Roman" w:cs="Times New Roman"/>
          <w:sz w:val="24"/>
          <w:szCs w:val="24"/>
          <w:lang w:val="id-ID" w:eastAsia="id-ID"/>
        </w:rPr>
        <w:t>Keakraban dengan database</w:t>
      </w:r>
    </w:p>
    <w:p w:rsidR="00D65A9D" w:rsidRPr="00D65A9D" w:rsidRDefault="00D65A9D" w:rsidP="00D65A9D">
      <w:pPr>
        <w:numPr>
          <w:ilvl w:val="2"/>
          <w:numId w:val="1"/>
        </w:numPr>
        <w:shd w:val="clear" w:color="auto" w:fill="F5F5F5"/>
        <w:spacing w:before="100" w:beforeAutospacing="1" w:after="100" w:afterAutospacing="1" w:line="240" w:lineRule="auto"/>
        <w:rPr>
          <w:rFonts w:ascii="Times New Roman" w:eastAsia="Times New Roman" w:hAnsi="Times New Roman" w:cs="Times New Roman"/>
          <w:sz w:val="24"/>
          <w:szCs w:val="24"/>
          <w:lang w:val="id-ID" w:eastAsia="id-ID"/>
        </w:rPr>
      </w:pPr>
      <w:r w:rsidRPr="00D65A9D">
        <w:rPr>
          <w:rFonts w:ascii="Times New Roman" w:eastAsia="Times New Roman" w:hAnsi="Times New Roman" w:cs="Times New Roman"/>
          <w:sz w:val="24"/>
          <w:szCs w:val="24"/>
          <w:lang w:val="id-ID" w:eastAsia="id-ID"/>
        </w:rPr>
        <w:t>Keakraban dengan setidaknya satu bahasa pemrograman</w:t>
      </w:r>
    </w:p>
    <w:p w:rsidR="00F56F2F" w:rsidRPr="00D65A9D" w:rsidRDefault="00D65A9D" w:rsidP="00D65A9D">
      <w:pPr>
        <w:numPr>
          <w:ilvl w:val="2"/>
          <w:numId w:val="1"/>
        </w:numPr>
        <w:shd w:val="clear" w:color="auto" w:fill="F5F5F5"/>
        <w:spacing w:before="100" w:beforeAutospacing="1" w:after="100" w:afterAutospacing="1" w:line="240" w:lineRule="auto"/>
        <w:rPr>
          <w:rFonts w:ascii="Times New Roman" w:eastAsia="Times New Roman" w:hAnsi="Times New Roman" w:cs="Times New Roman"/>
          <w:sz w:val="24"/>
          <w:szCs w:val="24"/>
          <w:lang w:val="id-ID" w:eastAsia="id-ID"/>
        </w:rPr>
      </w:pPr>
      <w:r w:rsidRPr="00D65A9D">
        <w:rPr>
          <w:rFonts w:ascii="Times New Roman" w:eastAsia="Times New Roman" w:hAnsi="Times New Roman" w:cs="Times New Roman"/>
          <w:sz w:val="24"/>
          <w:szCs w:val="24"/>
          <w:lang w:val="id-ID" w:eastAsia="id-ID"/>
        </w:rPr>
        <w:t>Keakraban dengan aplikasi web</w:t>
      </w:r>
    </w:p>
    <w:p w:rsidR="00B54C1A"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8" w:name="_Toc492890190"/>
      <w:r w:rsidRPr="00C0633E">
        <w:rPr>
          <w:rFonts w:ascii="Times New Roman" w:eastAsia="Times New Roman" w:hAnsi="Times New Roman" w:cs="Times New Roman"/>
          <w:b/>
          <w:sz w:val="24"/>
          <w:szCs w:val="24"/>
          <w:lang w:val="id-ID"/>
        </w:rPr>
        <w:t>Statement of requirements</w:t>
      </w:r>
      <w:bookmarkEnd w:id="8"/>
    </w:p>
    <w:p w:rsidR="00F35771" w:rsidRPr="00F35771" w:rsidRDefault="00956A7F" w:rsidP="00F35771">
      <w:pPr>
        <w:pStyle w:val="ListParagraph"/>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eastAsia="id-ID"/>
        </w:rPr>
      </w:pPr>
      <w:r w:rsidRPr="00F35771">
        <w:rPr>
          <w:rFonts w:ascii="Times New Roman" w:eastAsia="Times New Roman" w:hAnsi="Times New Roman" w:cs="Times New Roman"/>
          <w:sz w:val="24"/>
          <w:szCs w:val="24"/>
          <w:lang w:val="id-ID" w:eastAsia="id-ID"/>
        </w:rPr>
        <w:t>Menyediakan platform database terpadu dan terpadu yang menangani data terstruktur, tidak terstruktur, temporal, geospasial, dan semantik untuk memecahkan tantangan integrasi data sambil memungkinkan penggelaran aplikasi baru dan lanjutan.</w:t>
      </w:r>
    </w:p>
    <w:p w:rsidR="00F35771" w:rsidRPr="00F35771" w:rsidRDefault="00956A7F" w:rsidP="00F35771">
      <w:pPr>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eastAsia="id-ID"/>
        </w:rPr>
      </w:pPr>
      <w:r w:rsidRPr="00956A7F">
        <w:rPr>
          <w:rFonts w:ascii="Times New Roman" w:eastAsia="Times New Roman" w:hAnsi="Times New Roman" w:cs="Times New Roman"/>
          <w:sz w:val="24"/>
          <w:szCs w:val="24"/>
          <w:lang w:val="id-ID" w:eastAsia="id-ID"/>
        </w:rPr>
        <w:t>Pengembang gratis, arsitek, dan manajer program fokus untuk memberikan aplikasi informasi mission-critical, alih-alih mengelola infrastruktur data</w:t>
      </w:r>
    </w:p>
    <w:p w:rsidR="00F35771" w:rsidRPr="00F35771" w:rsidRDefault="00956A7F" w:rsidP="00F35771">
      <w:pPr>
        <w:numPr>
          <w:ilvl w:val="2"/>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id-ID" w:eastAsia="id-ID"/>
        </w:rPr>
      </w:pPr>
      <w:r w:rsidRPr="00956A7F">
        <w:rPr>
          <w:rFonts w:ascii="Times New Roman" w:eastAsia="Times New Roman" w:hAnsi="Times New Roman" w:cs="Times New Roman"/>
          <w:sz w:val="24"/>
          <w:szCs w:val="24"/>
          <w:lang w:val="id-ID" w:eastAsia="id-ID"/>
        </w:rPr>
        <w:t>Dapatkan informasi kepada orang-orang lebih cepat, meningkatkan efektivitas misi sekaligus menjaga proyek tepat waktu dan anggaran</w:t>
      </w:r>
    </w:p>
    <w:p w:rsidR="00B54C1A" w:rsidRDefault="00C0633E" w:rsidP="00F35771">
      <w:pPr>
        <w:pStyle w:val="ListParagraph"/>
        <w:numPr>
          <w:ilvl w:val="1"/>
          <w:numId w:val="1"/>
        </w:numPr>
        <w:spacing w:before="240" w:after="0"/>
        <w:outlineLvl w:val="1"/>
        <w:rPr>
          <w:rFonts w:ascii="Times New Roman" w:eastAsia="Times New Roman" w:hAnsi="Times New Roman" w:cs="Times New Roman"/>
          <w:b/>
          <w:sz w:val="24"/>
          <w:szCs w:val="24"/>
          <w:lang w:val="id-ID"/>
        </w:rPr>
      </w:pPr>
      <w:bookmarkStart w:id="9" w:name="_Toc492890191"/>
      <w:r w:rsidRPr="00C0633E">
        <w:rPr>
          <w:rFonts w:ascii="Times New Roman" w:eastAsia="Times New Roman" w:hAnsi="Times New Roman" w:cs="Times New Roman"/>
          <w:b/>
          <w:sz w:val="24"/>
          <w:szCs w:val="24"/>
          <w:lang w:val="id-ID"/>
        </w:rPr>
        <w:t>Identification options to meet requirements</w:t>
      </w:r>
      <w:bookmarkEnd w:id="9"/>
    </w:p>
    <w:p w:rsidR="002A675C" w:rsidRPr="00C0633E" w:rsidRDefault="002A675C" w:rsidP="002A675C">
      <w:pPr>
        <w:pStyle w:val="ListParagraph"/>
        <w:spacing w:after="0"/>
        <w:ind w:left="1080"/>
        <w:outlineLvl w:val="1"/>
        <w:rPr>
          <w:rFonts w:ascii="Times New Roman" w:eastAsia="Times New Roman" w:hAnsi="Times New Roman" w:cs="Times New Roman"/>
          <w:b/>
          <w:sz w:val="24"/>
          <w:szCs w:val="24"/>
          <w:lang w:val="id-ID"/>
        </w:rPr>
      </w:pPr>
    </w:p>
    <w:p w:rsidR="00B54C1A" w:rsidRPr="00C0633E" w:rsidRDefault="00C0633E" w:rsidP="00C0633E">
      <w:pPr>
        <w:pStyle w:val="ListParagraph"/>
        <w:numPr>
          <w:ilvl w:val="0"/>
          <w:numId w:val="1"/>
        </w:numPr>
        <w:spacing w:after="0"/>
        <w:outlineLvl w:val="0"/>
        <w:rPr>
          <w:rFonts w:ascii="Times New Roman" w:eastAsia="Times New Roman" w:hAnsi="Times New Roman" w:cs="Times New Roman"/>
          <w:b/>
          <w:sz w:val="24"/>
          <w:szCs w:val="24"/>
          <w:lang w:val="id-ID"/>
        </w:rPr>
      </w:pPr>
      <w:bookmarkStart w:id="10" w:name="_Toc492890192"/>
      <w:r w:rsidRPr="00C0633E">
        <w:rPr>
          <w:rFonts w:ascii="Times New Roman" w:eastAsia="Times New Roman" w:hAnsi="Times New Roman" w:cs="Times New Roman"/>
          <w:b/>
          <w:sz w:val="24"/>
          <w:szCs w:val="24"/>
          <w:lang w:val="id-ID"/>
        </w:rPr>
        <w:t>Risk management</w:t>
      </w:r>
      <w:bookmarkEnd w:id="10"/>
    </w:p>
    <w:p w:rsidR="00B54C1A" w:rsidRPr="00C0633E" w:rsidRDefault="000406D6"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11" w:name="_Toc492890193"/>
      <w:r w:rsidRPr="00C0633E">
        <w:rPr>
          <w:rFonts w:ascii="Times New Roman" w:eastAsia="Times New Roman" w:hAnsi="Times New Roman" w:cs="Times New Roman"/>
          <w:b/>
          <w:sz w:val="24"/>
          <w:szCs w:val="24"/>
          <w:lang w:val="id-ID"/>
        </w:rPr>
        <w:t>Implementation</w:t>
      </w:r>
      <w:bookmarkEnd w:id="11"/>
    </w:p>
    <w:tbl>
      <w:tblPr>
        <w:tblW w:w="9483" w:type="dxa"/>
        <w:tblInd w:w="93" w:type="dxa"/>
        <w:tblLayout w:type="fixed"/>
        <w:tblLook w:val="04A0"/>
      </w:tblPr>
      <w:tblGrid>
        <w:gridCol w:w="1433"/>
        <w:gridCol w:w="1147"/>
        <w:gridCol w:w="2027"/>
        <w:gridCol w:w="4876"/>
      </w:tblGrid>
      <w:tr w:rsidR="00F159E5" w:rsidRPr="00C0633E" w:rsidTr="00F159E5">
        <w:trPr>
          <w:trHeight w:val="420"/>
        </w:trPr>
        <w:tc>
          <w:tcPr>
            <w:tcW w:w="9483" w:type="dxa"/>
            <w:gridSpan w:val="4"/>
            <w:tcBorders>
              <w:top w:val="nil"/>
              <w:left w:val="nil"/>
              <w:bottom w:val="nil"/>
              <w:right w:val="nil"/>
            </w:tcBorders>
            <w:shd w:val="clear" w:color="auto" w:fill="auto"/>
            <w:noWrap/>
            <w:vAlign w:val="center"/>
            <w:hideMark/>
          </w:tcPr>
          <w:p w:rsidR="00F159E5" w:rsidRPr="00C0633E" w:rsidRDefault="00C0633E" w:rsidP="00C0633E">
            <w:pPr>
              <w:spacing w:after="0"/>
              <w:jc w:val="center"/>
              <w:rPr>
                <w:rFonts w:ascii="Times New Roman" w:eastAsia="Times New Roman" w:hAnsi="Times New Roman" w:cs="Times New Roman"/>
                <w:b/>
                <w:bCs/>
                <w:color w:val="000000"/>
                <w:sz w:val="24"/>
                <w:szCs w:val="24"/>
                <w:lang w:val="id-ID" w:eastAsia="id-ID"/>
              </w:rPr>
            </w:pPr>
            <w:r w:rsidRPr="00C0633E">
              <w:rPr>
                <w:rFonts w:ascii="Times New Roman" w:eastAsia="Times New Roman" w:hAnsi="Times New Roman" w:cs="Times New Roman"/>
                <w:b/>
                <w:bCs/>
                <w:color w:val="000000"/>
                <w:sz w:val="24"/>
                <w:szCs w:val="24"/>
                <w:lang w:val="id-ID" w:eastAsia="id-ID"/>
              </w:rPr>
              <w:t>Fitur marklogic server</w:t>
            </w:r>
          </w:p>
        </w:tc>
      </w:tr>
      <w:tr w:rsidR="00F159E5" w:rsidRPr="00C0633E" w:rsidTr="00F159E5">
        <w:trPr>
          <w:trHeight w:val="330"/>
        </w:trPr>
        <w:tc>
          <w:tcPr>
            <w:tcW w:w="1433" w:type="dxa"/>
            <w:tcBorders>
              <w:top w:val="nil"/>
              <w:left w:val="nil"/>
              <w:bottom w:val="nil"/>
              <w:right w:val="nil"/>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nil"/>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2027" w:type="dxa"/>
            <w:tcBorders>
              <w:top w:val="nil"/>
              <w:left w:val="nil"/>
              <w:bottom w:val="nil"/>
              <w:right w:val="nil"/>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4876" w:type="dxa"/>
            <w:tcBorders>
              <w:top w:val="nil"/>
              <w:left w:val="nil"/>
              <w:bottom w:val="nil"/>
              <w:right w:val="nil"/>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r>
      <w:tr w:rsidR="00F159E5" w:rsidRPr="00C0633E" w:rsidTr="00F159E5">
        <w:trPr>
          <w:trHeight w:val="330"/>
        </w:trPr>
        <w:tc>
          <w:tcPr>
            <w:tcW w:w="1433" w:type="dxa"/>
            <w:tcBorders>
              <w:top w:val="single" w:sz="8" w:space="0" w:color="auto"/>
              <w:left w:val="single" w:sz="8" w:space="0" w:color="auto"/>
              <w:bottom w:val="single" w:sz="8"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b/>
                <w:bCs/>
                <w:color w:val="000000"/>
                <w:sz w:val="24"/>
                <w:szCs w:val="24"/>
                <w:lang w:val="id-ID" w:eastAsia="id-ID"/>
              </w:rPr>
            </w:pPr>
            <w:r w:rsidRPr="00C0633E">
              <w:rPr>
                <w:rFonts w:ascii="Times New Roman" w:eastAsia="Times New Roman" w:hAnsi="Times New Roman" w:cs="Times New Roman"/>
                <w:b/>
                <w:bCs/>
                <w:color w:val="000000"/>
                <w:sz w:val="24"/>
                <w:szCs w:val="24"/>
                <w:lang w:val="id-ID" w:eastAsia="id-ID"/>
              </w:rPr>
              <w:t xml:space="preserve">Fitur </w:t>
            </w:r>
          </w:p>
        </w:tc>
        <w:tc>
          <w:tcPr>
            <w:tcW w:w="1147" w:type="dxa"/>
            <w:tcBorders>
              <w:top w:val="single" w:sz="8" w:space="0" w:color="auto"/>
              <w:left w:val="nil"/>
              <w:bottom w:val="single" w:sz="8"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b/>
                <w:bCs/>
                <w:color w:val="000000"/>
                <w:sz w:val="24"/>
                <w:szCs w:val="24"/>
                <w:lang w:val="id-ID" w:eastAsia="id-ID"/>
              </w:rPr>
            </w:pPr>
            <w:r w:rsidRPr="00C0633E">
              <w:rPr>
                <w:rFonts w:ascii="Times New Roman" w:eastAsia="Times New Roman" w:hAnsi="Times New Roman" w:cs="Times New Roman"/>
                <w:b/>
                <w:bCs/>
                <w:color w:val="000000"/>
                <w:sz w:val="24"/>
                <w:szCs w:val="24"/>
                <w:lang w:val="id-ID" w:eastAsia="id-ID"/>
              </w:rPr>
              <w:t>Sub 1</w:t>
            </w:r>
          </w:p>
        </w:tc>
        <w:tc>
          <w:tcPr>
            <w:tcW w:w="2027" w:type="dxa"/>
            <w:tcBorders>
              <w:top w:val="single" w:sz="8" w:space="0" w:color="auto"/>
              <w:left w:val="nil"/>
              <w:bottom w:val="single" w:sz="8"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b/>
                <w:bCs/>
                <w:color w:val="000000"/>
                <w:sz w:val="24"/>
                <w:szCs w:val="24"/>
                <w:lang w:val="id-ID" w:eastAsia="id-ID"/>
              </w:rPr>
            </w:pPr>
            <w:r w:rsidRPr="00C0633E">
              <w:rPr>
                <w:rFonts w:ascii="Times New Roman" w:eastAsia="Times New Roman" w:hAnsi="Times New Roman" w:cs="Times New Roman"/>
                <w:b/>
                <w:bCs/>
                <w:color w:val="000000"/>
                <w:sz w:val="24"/>
                <w:szCs w:val="24"/>
                <w:lang w:val="id-ID" w:eastAsia="id-ID"/>
              </w:rPr>
              <w:t>Sub 2</w:t>
            </w:r>
          </w:p>
        </w:tc>
        <w:tc>
          <w:tcPr>
            <w:tcW w:w="4876" w:type="dxa"/>
            <w:tcBorders>
              <w:top w:val="single" w:sz="8" w:space="0" w:color="auto"/>
              <w:left w:val="nil"/>
              <w:bottom w:val="single" w:sz="8"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b/>
                <w:bCs/>
                <w:color w:val="000000"/>
                <w:sz w:val="24"/>
                <w:szCs w:val="24"/>
                <w:lang w:val="id-ID" w:eastAsia="id-ID"/>
              </w:rPr>
            </w:pPr>
            <w:r w:rsidRPr="00C0633E">
              <w:rPr>
                <w:rFonts w:ascii="Times New Roman" w:eastAsia="Times New Roman" w:hAnsi="Times New Roman" w:cs="Times New Roman"/>
                <w:b/>
                <w:bCs/>
                <w:color w:val="000000"/>
                <w:sz w:val="24"/>
                <w:szCs w:val="24"/>
                <w:lang w:val="id-ID" w:eastAsia="id-ID"/>
              </w:rPr>
              <w:t>Fungsi</w:t>
            </w:r>
          </w:p>
        </w:tc>
      </w:tr>
      <w:tr w:rsidR="00F159E5" w:rsidRPr="00C0633E" w:rsidTr="00F159E5">
        <w:trPr>
          <w:trHeight w:val="630"/>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Tampilan utama</w:t>
            </w:r>
          </w:p>
        </w:tc>
        <w:tc>
          <w:tcPr>
            <w:tcW w:w="1147" w:type="dxa"/>
            <w:tcBorders>
              <w:top w:val="nil"/>
              <w:left w:val="nil"/>
              <w:bottom w:val="nil"/>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Summary system</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727CA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D</w:t>
            </w:r>
            <w:r w:rsidR="00F159E5" w:rsidRPr="00C0633E">
              <w:rPr>
                <w:rFonts w:ascii="Times New Roman" w:eastAsia="Times New Roman" w:hAnsi="Times New Roman" w:cs="Times New Roman"/>
                <w:color w:val="000000"/>
                <w:sz w:val="24"/>
                <w:szCs w:val="24"/>
                <w:lang w:val="id-ID" w:eastAsia="id-ID"/>
              </w:rPr>
              <w:t>atabases</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Indeks, query, </w:t>
            </w:r>
            <w:r w:rsidR="00F159E5" w:rsidRPr="00C0633E">
              <w:rPr>
                <w:rFonts w:ascii="Times New Roman" w:eastAsia="Times New Roman" w:hAnsi="Times New Roman" w:cs="Times New Roman"/>
                <w:color w:val="000000"/>
                <w:sz w:val="24"/>
                <w:szCs w:val="24"/>
                <w:lang w:val="id-ID" w:eastAsia="id-ID"/>
              </w:rPr>
              <w:t>dan konfigurasi pemrosesan konten</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nil"/>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Appserver</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Mengaktifkan koneksi dari perangkat lunak klien.</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nil"/>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Group</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Mengizinkan host berbagi konfigurasi umum</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nil"/>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Forest</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Mengelola penyimpanan konten fisik untuk database</w:t>
            </w:r>
          </w:p>
        </w:tc>
      </w:tr>
      <w:tr w:rsidR="00F159E5" w:rsidRPr="00C0633E" w:rsidTr="00F159E5">
        <w:trPr>
          <w:trHeight w:val="945"/>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nil"/>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727CA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w:t>
            </w:r>
            <w:r w:rsidR="00F159E5" w:rsidRPr="00C0633E">
              <w:rPr>
                <w:rFonts w:ascii="Times New Roman" w:eastAsia="Times New Roman" w:hAnsi="Times New Roman" w:cs="Times New Roman"/>
                <w:color w:val="000000"/>
                <w:sz w:val="24"/>
                <w:szCs w:val="24"/>
                <w:lang w:val="id-ID" w:eastAsia="id-ID"/>
              </w:rPr>
              <w:t>ecurity</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Sumber daya yang menjelaskan </w:t>
            </w:r>
            <w:r w:rsidR="00F159E5" w:rsidRPr="00C0633E">
              <w:rPr>
                <w:rFonts w:ascii="Times New Roman" w:eastAsia="Times New Roman" w:hAnsi="Times New Roman" w:cs="Times New Roman"/>
                <w:color w:val="000000"/>
                <w:sz w:val="24"/>
                <w:szCs w:val="24"/>
                <w:lang w:val="id-ID" w:eastAsia="id-ID"/>
              </w:rPr>
              <w:t>model keamanan berbasis peran.</w:t>
            </w:r>
          </w:p>
        </w:tc>
      </w:tr>
      <w:tr w:rsidR="00F159E5" w:rsidRPr="00C0633E" w:rsidTr="00F159E5">
        <w:trPr>
          <w:trHeight w:val="945"/>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727CA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H</w:t>
            </w:r>
            <w:r w:rsidR="00F159E5" w:rsidRPr="00C0633E">
              <w:rPr>
                <w:rFonts w:ascii="Times New Roman" w:eastAsia="Times New Roman" w:hAnsi="Times New Roman" w:cs="Times New Roman"/>
                <w:color w:val="000000"/>
                <w:sz w:val="24"/>
                <w:szCs w:val="24"/>
                <w:lang w:val="id-ID" w:eastAsia="id-ID"/>
              </w:rPr>
              <w:t>ost</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Memberikan keterangan komputer milik cluster yang aktif.</w:t>
            </w:r>
          </w:p>
        </w:tc>
      </w:tr>
      <w:tr w:rsidR="00F159E5" w:rsidRPr="00C0633E" w:rsidTr="00F159E5">
        <w:trPr>
          <w:trHeight w:val="1260"/>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lastRenderedPageBreak/>
              <w:t> </w:t>
            </w:r>
          </w:p>
        </w:tc>
        <w:tc>
          <w:tcPr>
            <w:tcW w:w="1147"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Status</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Status sistem merupakan tampilan ringkasan status sistem secara keseluruhan atau mendetail.</w:t>
            </w:r>
          </w:p>
        </w:tc>
      </w:tr>
      <w:tr w:rsidR="00F159E5" w:rsidRPr="00C0633E" w:rsidTr="00F159E5">
        <w:trPr>
          <w:trHeight w:val="945"/>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nil"/>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Support</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Support request </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Kumpulan informasi tentang</w:t>
            </w:r>
            <w:r w:rsidR="00F159E5" w:rsidRPr="00C0633E">
              <w:rPr>
                <w:rFonts w:ascii="Times New Roman" w:eastAsia="Times New Roman" w:hAnsi="Times New Roman" w:cs="Times New Roman"/>
                <w:color w:val="000000"/>
                <w:sz w:val="24"/>
                <w:szCs w:val="24"/>
                <w:lang w:val="id-ID" w:eastAsia="id-ID"/>
              </w:rPr>
              <w:t xml:space="preserve"> sistem yang digunakan untuk dukungan marklogic.</w:t>
            </w:r>
          </w:p>
        </w:tc>
      </w:tr>
      <w:tr w:rsidR="00F159E5" w:rsidRPr="00C0633E" w:rsidTr="00F159E5">
        <w:trPr>
          <w:trHeight w:val="1890"/>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nil"/>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Telemetry </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Untuk respon yang lebih cepat terhadap panggilan anda ke dukungan marklogic , konfigurasikan telemetri-log-level di halaman pengaturan grup. </w:t>
            </w:r>
          </w:p>
        </w:tc>
      </w:tr>
      <w:tr w:rsidR="00F159E5" w:rsidRPr="00C0633E" w:rsidTr="00F159E5">
        <w:trPr>
          <w:trHeight w:val="1260"/>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Upgrade </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Logika upgrade berjalan secara </w:t>
            </w:r>
            <w:r w:rsidR="00C0633E" w:rsidRPr="00C0633E">
              <w:rPr>
                <w:rFonts w:ascii="Times New Roman" w:eastAsia="Times New Roman" w:hAnsi="Times New Roman" w:cs="Times New Roman"/>
                <w:color w:val="000000"/>
                <w:sz w:val="24"/>
                <w:szCs w:val="24"/>
                <w:lang w:val="id-ID" w:eastAsia="id-ID"/>
              </w:rPr>
              <w:t>otomatis saat server marklogic ditingkatkan versinya, dan biasanya tidak perlu menjalankan logika upgrade secara manual.</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Logs</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File log  -  file</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Log  untuk host name.</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Usage</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Status penggunaan  -  tampilan ringkasan status penggunaan ( pemakaian) cluster-wide</w:t>
            </w:r>
          </w:p>
        </w:tc>
      </w:tr>
      <w:tr w:rsidR="00F159E5" w:rsidRPr="00C0633E" w:rsidTr="00F159E5">
        <w:trPr>
          <w:trHeight w:val="315"/>
        </w:trPr>
        <w:tc>
          <w:tcPr>
            <w:tcW w:w="1433" w:type="dxa"/>
            <w:tcBorders>
              <w:top w:val="nil"/>
              <w:left w:val="single" w:sz="8" w:space="0" w:color="auto"/>
              <w:bottom w:val="single" w:sz="4" w:space="0" w:color="auto"/>
              <w:right w:val="single" w:sz="4" w:space="0" w:color="auto"/>
            </w:tcBorders>
            <w:shd w:val="clear" w:color="000000" w:fill="DBE5F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 help</w:t>
            </w:r>
          </w:p>
        </w:tc>
        <w:tc>
          <w:tcPr>
            <w:tcW w:w="2027" w:type="dxa"/>
            <w:tcBorders>
              <w:top w:val="nil"/>
              <w:left w:val="nil"/>
              <w:bottom w:val="single" w:sz="4" w:space="0" w:color="auto"/>
              <w:right w:val="single" w:sz="4" w:space="0" w:color="auto"/>
            </w:tcBorders>
            <w:shd w:val="clear" w:color="000000" w:fill="EEECE1"/>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000000" w:fill="EEECE1"/>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Bantuan antarmuka admin marklogic server </w:t>
            </w:r>
          </w:p>
        </w:tc>
      </w:tr>
      <w:tr w:rsidR="00F159E5" w:rsidRPr="00C0633E" w:rsidTr="00F159E5">
        <w:trPr>
          <w:trHeight w:val="1575"/>
        </w:trPr>
        <w:tc>
          <w:tcPr>
            <w:tcW w:w="1433" w:type="dxa"/>
            <w:vMerge w:val="restart"/>
            <w:tcBorders>
              <w:top w:val="nil"/>
              <w:left w:val="single" w:sz="8" w:space="0" w:color="auto"/>
              <w:bottom w:val="single" w:sz="4" w:space="0" w:color="000000"/>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Group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Untuk mengkonfigurasi pengaturan dalam kelompok, termasuk server http / xdbc / odbc / webdav, alokasi memori, dan tingkat yang diterapkan untuk semua host dalam suatu kelompok </w:t>
            </w:r>
            <w:r w:rsidR="00F159E5" w:rsidRPr="00C0633E">
              <w:rPr>
                <w:rFonts w:ascii="Times New Roman" w:eastAsia="Times New Roman" w:hAnsi="Times New Roman" w:cs="Times New Roman"/>
                <w:color w:val="000000"/>
                <w:sz w:val="24"/>
                <w:szCs w:val="24"/>
                <w:lang w:val="id-ID" w:eastAsia="id-ID"/>
              </w:rPr>
              <w:t>log.</w:t>
            </w:r>
          </w:p>
        </w:tc>
      </w:tr>
      <w:tr w:rsidR="00F159E5" w:rsidRPr="00C0633E" w:rsidTr="00F159E5">
        <w:trPr>
          <w:trHeight w:val="315"/>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Default</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C335D7"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H</w:t>
            </w:r>
            <w:r w:rsidR="00F159E5" w:rsidRPr="00C0633E">
              <w:rPr>
                <w:rFonts w:ascii="Times New Roman" w:eastAsia="Times New Roman" w:hAnsi="Times New Roman" w:cs="Times New Roman"/>
                <w:color w:val="000000"/>
                <w:sz w:val="24"/>
                <w:szCs w:val="24"/>
                <w:lang w:val="id-ID" w:eastAsia="id-ID"/>
              </w:rPr>
              <w:t>ost</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75"/>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App servers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30"/>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Task server</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45"/>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Scheduled task</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727CA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w:t>
            </w:r>
            <w:r w:rsidR="00F159E5" w:rsidRPr="00C0633E">
              <w:rPr>
                <w:rFonts w:ascii="Times New Roman" w:eastAsia="Times New Roman" w:hAnsi="Times New Roman" w:cs="Times New Roman"/>
                <w:color w:val="000000"/>
                <w:sz w:val="24"/>
                <w:szCs w:val="24"/>
                <w:lang w:val="id-ID" w:eastAsia="id-ID"/>
              </w:rPr>
              <w:t>chemes</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45"/>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Namespaces</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75"/>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Module locations</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75"/>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Diagnostic</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Auditing</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1620"/>
        </w:trPr>
        <w:tc>
          <w:tcPr>
            <w:tcW w:w="1433" w:type="dxa"/>
            <w:tcBorders>
              <w:top w:val="nil"/>
              <w:left w:val="single" w:sz="8" w:space="0" w:color="auto"/>
              <w:bottom w:val="nil"/>
              <w:right w:val="single" w:sz="4" w:space="0" w:color="auto"/>
            </w:tcBorders>
            <w:shd w:val="clear" w:color="auto" w:fill="auto"/>
            <w:hideMark/>
          </w:tcPr>
          <w:p w:rsidR="00F159E5" w:rsidRPr="00C0633E" w:rsidRDefault="00F376D3"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lastRenderedPageBreak/>
              <w:t>D</w:t>
            </w:r>
            <w:r w:rsidR="00F159E5" w:rsidRPr="00C0633E">
              <w:rPr>
                <w:rFonts w:ascii="Times New Roman" w:eastAsia="Times New Roman" w:hAnsi="Times New Roman" w:cs="Times New Roman"/>
                <w:color w:val="000000"/>
                <w:sz w:val="24"/>
                <w:szCs w:val="24"/>
                <w:lang w:val="id-ID" w:eastAsia="id-ID"/>
              </w:rPr>
              <w:t>atabase</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Untuk mengkonfigurasi pengaturan konten seperti indeks, fragmentasi, dan menggabungkan parameter yang diterapkan untuk semua hutan dalam database. Ini juga memungkinkan anda untuk membuat backup dan restore database.</w:t>
            </w:r>
          </w:p>
        </w:tc>
      </w:tr>
      <w:tr w:rsidR="00F159E5" w:rsidRPr="00C0633E" w:rsidTr="00F159E5">
        <w:trPr>
          <w:trHeight w:val="630"/>
        </w:trPr>
        <w:tc>
          <w:tcPr>
            <w:tcW w:w="1433" w:type="dxa"/>
            <w:tcBorders>
              <w:top w:val="nil"/>
              <w:left w:val="single" w:sz="8" w:space="0" w:color="auto"/>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App-services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Dokumen</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Ekstensi</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Fab</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60"/>
        </w:trPr>
        <w:tc>
          <w:tcPr>
            <w:tcW w:w="1433" w:type="dxa"/>
            <w:tcBorders>
              <w:top w:val="nil"/>
              <w:left w:val="single" w:sz="8" w:space="0" w:color="auto"/>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Last - login</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Meter</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Modul</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Skema</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15"/>
        </w:trPr>
        <w:tc>
          <w:tcPr>
            <w:tcW w:w="1433" w:type="dxa"/>
            <w:tcBorders>
              <w:top w:val="nil"/>
              <w:left w:val="single" w:sz="8" w:space="0" w:color="auto"/>
              <w:bottom w:val="nil"/>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Pemicu</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00"/>
        </w:trPr>
        <w:tc>
          <w:tcPr>
            <w:tcW w:w="1433" w:type="dxa"/>
            <w:tcBorders>
              <w:top w:val="nil"/>
              <w:left w:val="single" w:sz="8" w:space="0" w:color="auto"/>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Keamanan</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noWrap/>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645"/>
        </w:trPr>
        <w:tc>
          <w:tcPr>
            <w:tcW w:w="1433" w:type="dxa"/>
            <w:vMerge w:val="restart"/>
            <w:tcBorders>
              <w:top w:val="nil"/>
              <w:left w:val="single" w:sz="8" w:space="0" w:color="auto"/>
              <w:bottom w:val="single" w:sz="4" w:space="0" w:color="000000"/>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Host</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Untuk mengkonfigurasi keanggotaan kelompok dan tugas hutan untuk tuan rumah.</w:t>
            </w:r>
          </w:p>
        </w:tc>
      </w:tr>
      <w:tr w:rsidR="00F159E5" w:rsidRPr="00C0633E" w:rsidTr="00F159E5">
        <w:trPr>
          <w:trHeight w:val="630"/>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Host name pc</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r>
      <w:tr w:rsidR="00F159E5" w:rsidRPr="00C0633E" w:rsidTr="00F159E5">
        <w:trPr>
          <w:trHeight w:val="360"/>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C335D7"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F</w:t>
            </w:r>
            <w:r w:rsidR="00F159E5" w:rsidRPr="00C0633E">
              <w:rPr>
                <w:rFonts w:ascii="Times New Roman" w:eastAsia="Times New Roman" w:hAnsi="Times New Roman" w:cs="Times New Roman"/>
                <w:color w:val="000000"/>
                <w:sz w:val="24"/>
                <w:szCs w:val="24"/>
                <w:lang w:val="id-ID" w:eastAsia="id-ID"/>
              </w:rPr>
              <w:t>orest</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Untuk menspesifikasikan penetapan forest </w:t>
            </w:r>
          </w:p>
        </w:tc>
      </w:tr>
      <w:tr w:rsidR="00F159E5" w:rsidRPr="00C0633E" w:rsidTr="00F159E5">
        <w:trPr>
          <w:trHeight w:val="1305"/>
        </w:trPr>
        <w:tc>
          <w:tcPr>
            <w:tcW w:w="1433" w:type="dxa"/>
            <w:tcBorders>
              <w:top w:val="nil"/>
              <w:left w:val="single" w:sz="8" w:space="0" w:color="auto"/>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Forest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Ntuk mengkonfigurasi pengaturan seperti nama hutan, direktori data, dan tugas tuan rumah. Ini juga memungkinkan anda untuk membuat cadangan dan memulihkan hutan.</w:t>
            </w:r>
          </w:p>
        </w:tc>
      </w:tr>
      <w:tr w:rsidR="00F159E5" w:rsidRPr="00C0633E" w:rsidTr="00F159E5">
        <w:trPr>
          <w:trHeight w:val="1575"/>
        </w:trPr>
        <w:tc>
          <w:tcPr>
            <w:tcW w:w="1433" w:type="dxa"/>
            <w:tcBorders>
              <w:top w:val="nil"/>
              <w:left w:val="single" w:sz="8" w:space="0" w:color="auto"/>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Mimetypes</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Untuk mengkonfigurasi pemetaan ekstensi file-to-mimetype. Ini juga memungkinkan anda menentukan jenis konten default (xml, teks, atau biner) untuk memuat dokumen, berdasarkan ekstensi uri.</w:t>
            </w:r>
          </w:p>
        </w:tc>
      </w:tr>
      <w:tr w:rsidR="00F159E5" w:rsidRPr="00C0633E" w:rsidTr="00F159E5">
        <w:trPr>
          <w:trHeight w:val="2520"/>
        </w:trPr>
        <w:tc>
          <w:tcPr>
            <w:tcW w:w="1433" w:type="dxa"/>
            <w:vMerge w:val="restart"/>
            <w:tcBorders>
              <w:top w:val="nil"/>
              <w:left w:val="single" w:sz="8" w:space="0" w:color="auto"/>
              <w:bottom w:val="single" w:sz="4" w:space="0" w:color="000000"/>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lastRenderedPageBreak/>
              <w:t xml:space="preserve">Clusters </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Dapat menggabungkan dua kelompok untuk memungkinkan komunikasi antar kelompok yang berbeda. Komunikasi ini digunakan untuk replikasi database. Sebuah cluster asing </w:t>
            </w:r>
            <w:r w:rsidR="00F159E5" w:rsidRPr="00C0633E">
              <w:rPr>
                <w:rFonts w:ascii="Times New Roman" w:eastAsia="Times New Roman" w:hAnsi="Times New Roman" w:cs="Times New Roman"/>
                <w:color w:val="000000"/>
                <w:sz w:val="24"/>
                <w:szCs w:val="24"/>
                <w:lang w:val="id-ID" w:eastAsia="id-ID"/>
              </w:rPr>
              <w:t>adalah cluster yang berkomunikasi dengan klaster lain. Cluster asing digunakan untuk replikasi database untuk mereplikasi database dalam satu cluster ke database di cluster lain (cluster asing).</w:t>
            </w:r>
          </w:p>
        </w:tc>
      </w:tr>
      <w:tr w:rsidR="00F159E5" w:rsidRPr="00C0633E" w:rsidTr="00F159E5">
        <w:trPr>
          <w:trHeight w:val="750"/>
        </w:trPr>
        <w:tc>
          <w:tcPr>
            <w:tcW w:w="1433" w:type="dxa"/>
            <w:vMerge/>
            <w:tcBorders>
              <w:top w:val="nil"/>
              <w:left w:val="single" w:sz="8" w:space="0" w:color="auto"/>
              <w:bottom w:val="single" w:sz="4"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Host name pc - cluster (lokal)</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Menspesifikasikan cluster </w:t>
            </w:r>
            <w:r w:rsidR="00F159E5" w:rsidRPr="00C0633E">
              <w:rPr>
                <w:rFonts w:ascii="Times New Roman" w:eastAsia="Times New Roman" w:hAnsi="Times New Roman" w:cs="Times New Roman"/>
                <w:color w:val="000000"/>
                <w:sz w:val="24"/>
                <w:szCs w:val="24"/>
                <w:lang w:val="id-ID" w:eastAsia="id-ID"/>
              </w:rPr>
              <w:t>yang digunakan.</w:t>
            </w:r>
          </w:p>
        </w:tc>
      </w:tr>
      <w:tr w:rsidR="00F159E5" w:rsidRPr="00C0633E" w:rsidTr="00F159E5">
        <w:trPr>
          <w:trHeight w:val="945"/>
        </w:trPr>
        <w:tc>
          <w:tcPr>
            <w:tcW w:w="1433" w:type="dxa"/>
            <w:vMerge w:val="restart"/>
            <w:tcBorders>
              <w:top w:val="nil"/>
              <w:left w:val="single" w:sz="8" w:space="0" w:color="auto"/>
              <w:bottom w:val="single" w:sz="8" w:space="0" w:color="000000"/>
              <w:right w:val="single" w:sz="4" w:space="0" w:color="auto"/>
            </w:tcBorders>
            <w:shd w:val="clear" w:color="auto" w:fill="auto"/>
            <w:hideMark/>
          </w:tcPr>
          <w:p w:rsidR="00F159E5" w:rsidRPr="00C0633E" w:rsidRDefault="00F159E5" w:rsidP="00C0633E">
            <w:pPr>
              <w:spacing w:after="0"/>
              <w:jc w:val="center"/>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Security</w:t>
            </w: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Untuk mengkonfigurasi obyek keamanan untuk mengaktifkan kontrol akses pada aplikasi dan konten.</w:t>
            </w:r>
          </w:p>
        </w:tc>
      </w:tr>
      <w:tr w:rsidR="00F159E5" w:rsidRPr="00C0633E" w:rsidTr="00F159E5">
        <w:trPr>
          <w:trHeight w:val="690"/>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Users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Memungkin untuk mengedit dan menambahkan penguna.</w:t>
            </w:r>
          </w:p>
        </w:tc>
      </w:tr>
      <w:tr w:rsidR="00F159E5" w:rsidRPr="00C0633E" w:rsidTr="00F159E5">
        <w:trPr>
          <w:trHeight w:val="1260"/>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Roles </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Menampilkan daftar semua pengguna saat ini dikonfigurasi, </w:t>
            </w:r>
            <w:r w:rsidR="00F159E5" w:rsidRPr="00C0633E">
              <w:rPr>
                <w:rFonts w:ascii="Times New Roman" w:eastAsia="Times New Roman" w:hAnsi="Times New Roman" w:cs="Times New Roman"/>
                <w:color w:val="000000"/>
                <w:sz w:val="24"/>
                <w:szCs w:val="24"/>
                <w:lang w:val="id-ID" w:eastAsia="id-ID"/>
              </w:rPr>
              <w:t>termasuk peran ditugaskan untuk setiap pengguna, dan memungkin untuk mengedit dan menambahkan penguna.</w:t>
            </w:r>
          </w:p>
        </w:tc>
      </w:tr>
      <w:tr w:rsidR="00F159E5" w:rsidRPr="00C0633E" w:rsidTr="00F159E5">
        <w:trPr>
          <w:trHeight w:val="3150"/>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Execute privileges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Menampilkan daftar semua hak istimewa mengeksekusi saat ini dikonfigurasi, termasuk peran ditugaskan untuk setiap hak istimewa. Klik pada nama hak istimewa untuk mengkonfigurasinya.</w:t>
            </w:r>
            <w:r w:rsidRPr="00C0633E">
              <w:rPr>
                <w:rFonts w:ascii="Times New Roman" w:eastAsia="Times New Roman" w:hAnsi="Times New Roman" w:cs="Times New Roman"/>
                <w:color w:val="000000"/>
                <w:sz w:val="24"/>
                <w:szCs w:val="24"/>
                <w:lang w:val="id-ID" w:eastAsia="id-ID"/>
              </w:rPr>
              <w:br/>
              <w:t>The jelaskan tab, dapat diakses dari halaman konfigurasi untuk setiap hak istimewa, daftar semua peran yang terkait dengan hak istimewa.</w:t>
            </w:r>
            <w:r w:rsidRPr="00C0633E">
              <w:rPr>
                <w:rFonts w:ascii="Times New Roman" w:eastAsia="Times New Roman" w:hAnsi="Times New Roman" w:cs="Times New Roman"/>
                <w:color w:val="000000"/>
                <w:sz w:val="24"/>
                <w:szCs w:val="24"/>
                <w:lang w:val="id-ID" w:eastAsia="id-ID"/>
              </w:rPr>
              <w:br/>
              <w:t>The buat tab memungkinkan anda untuk membuat hak mengeksekusi bar</w:t>
            </w:r>
            <w:r w:rsidR="00F159E5" w:rsidRPr="00C0633E">
              <w:rPr>
                <w:rFonts w:ascii="Times New Roman" w:eastAsia="Times New Roman" w:hAnsi="Times New Roman" w:cs="Times New Roman"/>
                <w:color w:val="000000"/>
                <w:sz w:val="24"/>
                <w:szCs w:val="24"/>
                <w:lang w:val="id-ID" w:eastAsia="id-ID"/>
              </w:rPr>
              <w:t>u.</w:t>
            </w:r>
          </w:p>
        </w:tc>
      </w:tr>
      <w:tr w:rsidR="00F159E5" w:rsidRPr="00C0633E" w:rsidTr="00F159E5">
        <w:trPr>
          <w:trHeight w:val="2205"/>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Url privileges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Menampilkan daftar opf semua hak uri saat ini dikonfigurasi, termasuk peran ditugaskan untuk setiap hak istimewa, dapat mengakses dari halaman konfigurasi untuk setiap hak istimewa, daftar semua peran yang terkait dengan hak istimewa dan memungkinkan anda untuk membuat hak uri baru.</w:t>
            </w:r>
          </w:p>
        </w:tc>
      </w:tr>
      <w:tr w:rsidR="00F159E5" w:rsidRPr="00C0633E" w:rsidTr="00F159E5">
        <w:trPr>
          <w:trHeight w:val="2805"/>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Amps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Menampilkan daftar semua ampli saat ini dikonfigurasi, termasuk peran ditugaskan untuk setiap amp.</w:t>
            </w:r>
            <w:r w:rsidRPr="00C0633E">
              <w:rPr>
                <w:rFonts w:ascii="Times New Roman" w:eastAsia="Times New Roman" w:hAnsi="Times New Roman" w:cs="Times New Roman"/>
                <w:color w:val="000000"/>
                <w:sz w:val="24"/>
                <w:szCs w:val="24"/>
                <w:lang w:val="id-ID" w:eastAsia="id-ID"/>
              </w:rPr>
              <w:br/>
              <w:t>The jelaskan tab, dapat diakses dari halaman konfigurasi untuk setiap amp, daftar semua peran yang terkait dengan amp.</w:t>
            </w:r>
            <w:r w:rsidRPr="00C0633E">
              <w:rPr>
                <w:rFonts w:ascii="Times New Roman" w:eastAsia="Times New Roman" w:hAnsi="Times New Roman" w:cs="Times New Roman"/>
                <w:color w:val="000000"/>
                <w:sz w:val="24"/>
                <w:szCs w:val="24"/>
                <w:lang w:val="id-ID" w:eastAsia="id-ID"/>
              </w:rPr>
              <w:br/>
              <w:t>Memungkinkan anda untuk membuat ampli baru.</w:t>
            </w:r>
            <w:r w:rsidRPr="00C0633E">
              <w:rPr>
                <w:rFonts w:ascii="Times New Roman" w:eastAsia="Times New Roman" w:hAnsi="Times New Roman" w:cs="Times New Roman"/>
                <w:color w:val="000000"/>
                <w:sz w:val="24"/>
                <w:szCs w:val="24"/>
                <w:lang w:val="id-ID" w:eastAsia="id-ID"/>
              </w:rPr>
              <w:br/>
              <w:t>The delete button menghapus amp secara permanen.</w:t>
            </w:r>
          </w:p>
        </w:tc>
      </w:tr>
      <w:tr w:rsidR="00F159E5" w:rsidRPr="00C0633E" w:rsidTr="00F159E5">
        <w:trPr>
          <w:trHeight w:val="945"/>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Collections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Menampilkan, mengedit dan menambahkan daftar semua koleksi saat ini dikonfigurasi, termasuk hak akses ditugaskan untuk setiap </w:t>
            </w:r>
            <w:r w:rsidR="00F159E5" w:rsidRPr="00C0633E">
              <w:rPr>
                <w:rFonts w:ascii="Times New Roman" w:eastAsia="Times New Roman" w:hAnsi="Times New Roman" w:cs="Times New Roman"/>
                <w:color w:val="000000"/>
                <w:sz w:val="24"/>
                <w:szCs w:val="24"/>
                <w:lang w:val="id-ID" w:eastAsia="id-ID"/>
              </w:rPr>
              <w:t>koleksi.</w:t>
            </w:r>
          </w:p>
        </w:tc>
      </w:tr>
      <w:tr w:rsidR="00F159E5" w:rsidRPr="00C0633E" w:rsidTr="00F159E5">
        <w:trPr>
          <w:trHeight w:val="1320"/>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Protected paths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Menampilkan, mengedit, menambahkan daftar semua jalur yang dilindungi saat ini dikonfigurasi, termasuk hak akses ditugaskan untuk setiap jalur dilindungi.</w:t>
            </w:r>
          </w:p>
        </w:tc>
      </w:tr>
      <w:tr w:rsidR="00F159E5" w:rsidRPr="00C0633E" w:rsidTr="00F159E5">
        <w:trPr>
          <w:trHeight w:val="810"/>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Query rolesets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Menampilkan, mengedit dan menambahkan daftar semua </w:t>
            </w:r>
            <w:r w:rsidR="00F159E5" w:rsidRPr="00C0633E">
              <w:rPr>
                <w:rFonts w:ascii="Times New Roman" w:eastAsia="Times New Roman" w:hAnsi="Times New Roman" w:cs="Times New Roman"/>
                <w:color w:val="000000"/>
                <w:sz w:val="24"/>
                <w:szCs w:val="24"/>
                <w:lang w:val="id-ID" w:eastAsia="id-ID"/>
              </w:rPr>
              <w:t>rolesets permintaan saat ini dikonfigurasi.</w:t>
            </w:r>
          </w:p>
        </w:tc>
      </w:tr>
      <w:tr w:rsidR="00F159E5" w:rsidRPr="00C0633E" w:rsidTr="00F159E5">
        <w:trPr>
          <w:trHeight w:val="1020"/>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Certificate authorities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Menampilkan daftar semua otoritas sertifikat saat ini dikonfigurasi, termasuk jumlah sertifikat yang dihasilkan oleh masing-masing otoritas.</w:t>
            </w:r>
          </w:p>
        </w:tc>
      </w:tr>
      <w:tr w:rsidR="00F159E5" w:rsidRPr="00C0633E" w:rsidTr="00F159E5">
        <w:trPr>
          <w:trHeight w:val="3180"/>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Certificate templates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Menampilkan daftar semua sertifikat template saat ini dikonfigurasi, termasuk deskripsi setiap sertifikat dan server untuk yang ditugaskan, membuat template sertifikat baru, memodifikasi template sertifikat yang ada, menyediakan tampilan rinci status sertifikat template ini, menghasilkan permintaan sertifikat, mengimpor sertifikat yang ditandatangani diterima dari otoritas sertifikat baik untuk server atau klien, menghapus template sertifikat secara permanen</w:t>
            </w:r>
          </w:p>
        </w:tc>
      </w:tr>
      <w:tr w:rsidR="00F159E5" w:rsidRPr="00C0633E" w:rsidTr="00F159E5">
        <w:trPr>
          <w:trHeight w:val="945"/>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External security</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xml:space="preserve">Menampilkan daftar opf semua efek </w:t>
            </w:r>
            <w:r w:rsidR="00F159E5" w:rsidRPr="00C0633E">
              <w:rPr>
                <w:rFonts w:ascii="Times New Roman" w:eastAsia="Times New Roman" w:hAnsi="Times New Roman" w:cs="Times New Roman"/>
                <w:color w:val="000000"/>
                <w:sz w:val="24"/>
                <w:szCs w:val="24"/>
                <w:lang w:val="id-ID" w:eastAsia="id-ID"/>
              </w:rPr>
              <w:t>eksternal saat ini dikonfigurasi,  mengedit efek eksternal yang ada, membuat efek eksternal baru</w:t>
            </w:r>
          </w:p>
        </w:tc>
      </w:tr>
      <w:tr w:rsidR="00F159E5" w:rsidRPr="00C0633E" w:rsidTr="00F159E5">
        <w:trPr>
          <w:trHeight w:val="630"/>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4"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Credentials</w:t>
            </w:r>
          </w:p>
        </w:tc>
        <w:tc>
          <w:tcPr>
            <w:tcW w:w="2027" w:type="dxa"/>
            <w:tcBorders>
              <w:top w:val="nil"/>
              <w:left w:val="nil"/>
              <w:bottom w:val="single" w:sz="4"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nil"/>
              <w:left w:val="nil"/>
              <w:bottom w:val="nil"/>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Mengkonfigurasi kredensial untuk digunakan saat mengakses layanan eksternal</w:t>
            </w:r>
          </w:p>
        </w:tc>
      </w:tr>
      <w:tr w:rsidR="00F159E5" w:rsidRPr="00C0633E" w:rsidTr="00F159E5">
        <w:trPr>
          <w:trHeight w:val="2220"/>
        </w:trPr>
        <w:tc>
          <w:tcPr>
            <w:tcW w:w="1433" w:type="dxa"/>
            <w:vMerge/>
            <w:tcBorders>
              <w:top w:val="nil"/>
              <w:left w:val="single" w:sz="8" w:space="0" w:color="auto"/>
              <w:bottom w:val="single" w:sz="8" w:space="0" w:color="000000"/>
              <w:right w:val="single" w:sz="4" w:space="0" w:color="auto"/>
            </w:tcBorders>
            <w:vAlign w:val="center"/>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p>
        </w:tc>
        <w:tc>
          <w:tcPr>
            <w:tcW w:w="1147" w:type="dxa"/>
            <w:tcBorders>
              <w:top w:val="nil"/>
              <w:left w:val="nil"/>
              <w:bottom w:val="single" w:sz="8"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Secure credentials</w:t>
            </w:r>
          </w:p>
        </w:tc>
        <w:tc>
          <w:tcPr>
            <w:tcW w:w="2027" w:type="dxa"/>
            <w:tcBorders>
              <w:top w:val="nil"/>
              <w:left w:val="nil"/>
              <w:bottom w:val="single" w:sz="8" w:space="0" w:color="auto"/>
              <w:right w:val="single" w:sz="4" w:space="0" w:color="auto"/>
            </w:tcBorders>
            <w:shd w:val="clear" w:color="auto" w:fill="auto"/>
            <w:hideMark/>
          </w:tcPr>
          <w:p w:rsidR="00F159E5" w:rsidRPr="00C0633E" w:rsidRDefault="00F159E5"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 </w:t>
            </w:r>
          </w:p>
        </w:tc>
        <w:tc>
          <w:tcPr>
            <w:tcW w:w="4876" w:type="dxa"/>
            <w:tcBorders>
              <w:top w:val="single" w:sz="4" w:space="0" w:color="auto"/>
              <w:left w:val="nil"/>
              <w:bottom w:val="single" w:sz="8" w:space="0" w:color="auto"/>
              <w:right w:val="single" w:sz="4" w:space="0" w:color="auto"/>
            </w:tcBorders>
            <w:shd w:val="clear" w:color="auto" w:fill="auto"/>
            <w:hideMark/>
          </w:tcPr>
          <w:p w:rsidR="00F159E5" w:rsidRPr="00C0633E" w:rsidRDefault="00C0633E" w:rsidP="00C0633E">
            <w:pPr>
              <w:spacing w:after="0"/>
              <w:rPr>
                <w:rFonts w:ascii="Times New Roman" w:eastAsia="Times New Roman" w:hAnsi="Times New Roman" w:cs="Times New Roman"/>
                <w:color w:val="000000"/>
                <w:sz w:val="24"/>
                <w:szCs w:val="24"/>
                <w:lang w:val="id-ID" w:eastAsia="id-ID"/>
              </w:rPr>
            </w:pPr>
            <w:r w:rsidRPr="00C0633E">
              <w:rPr>
                <w:rFonts w:ascii="Times New Roman" w:eastAsia="Times New Roman" w:hAnsi="Times New Roman" w:cs="Times New Roman"/>
                <w:color w:val="000000"/>
                <w:sz w:val="24"/>
                <w:szCs w:val="24"/>
                <w:lang w:val="id-ID" w:eastAsia="id-ID"/>
              </w:rPr>
              <w:t>Dapat mengkonfigurasi kredensial yang aman untuk digunakan saat mengakses layanan web eksternal atau untuk menerapkan otoritas sertifikat. Sandi yang dikonfigurasi atau kunci pribadi dienkripsi di database keamanan dan hanya didekripsi sementara di dalam server saat kredensial digunakan oleh refere</w:t>
            </w:r>
            <w:r w:rsidR="00F159E5" w:rsidRPr="00C0633E">
              <w:rPr>
                <w:rFonts w:ascii="Times New Roman" w:eastAsia="Times New Roman" w:hAnsi="Times New Roman" w:cs="Times New Roman"/>
                <w:color w:val="000000"/>
                <w:sz w:val="24"/>
                <w:szCs w:val="24"/>
                <w:lang w:val="id-ID" w:eastAsia="id-ID"/>
              </w:rPr>
              <w:t>nsi</w:t>
            </w:r>
          </w:p>
        </w:tc>
      </w:tr>
    </w:tbl>
    <w:p w:rsidR="000A040C" w:rsidRPr="00C0633E" w:rsidRDefault="000A040C" w:rsidP="00C0633E">
      <w:pPr>
        <w:pStyle w:val="ListParagraph"/>
        <w:spacing w:after="0"/>
        <w:ind w:left="1080"/>
        <w:outlineLvl w:val="1"/>
        <w:rPr>
          <w:rFonts w:ascii="Times New Roman" w:eastAsia="Times New Roman" w:hAnsi="Times New Roman" w:cs="Times New Roman"/>
          <w:b/>
          <w:sz w:val="24"/>
          <w:szCs w:val="24"/>
          <w:lang w:val="id-ID"/>
        </w:rPr>
      </w:pPr>
    </w:p>
    <w:p w:rsidR="00272FF1"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12" w:name="_Toc492890194"/>
      <w:r w:rsidRPr="00C0633E">
        <w:rPr>
          <w:rFonts w:ascii="Times New Roman" w:eastAsia="Times New Roman" w:hAnsi="Times New Roman" w:cs="Times New Roman"/>
          <w:b/>
          <w:sz w:val="24"/>
          <w:szCs w:val="24"/>
          <w:lang w:val="id-ID"/>
        </w:rPr>
        <w:t>Risk assessment</w:t>
      </w:r>
      <w:bookmarkEnd w:id="12"/>
      <w:r w:rsidRPr="00C0633E">
        <w:rPr>
          <w:rFonts w:ascii="Times New Roman" w:eastAsia="Times New Roman" w:hAnsi="Times New Roman" w:cs="Times New Roman"/>
          <w:b/>
          <w:sz w:val="24"/>
          <w:szCs w:val="24"/>
          <w:lang w:val="id-ID"/>
        </w:rPr>
        <w:t xml:space="preserve"> </w:t>
      </w:r>
    </w:p>
    <w:p w:rsidR="00F56F2F" w:rsidRPr="00F56F2F" w:rsidRDefault="00F56F2F" w:rsidP="00F56F2F">
      <w:pPr>
        <w:shd w:val="clear" w:color="auto" w:fill="FFFFFF"/>
        <w:spacing w:after="0"/>
        <w:ind w:left="1080" w:firstLine="720"/>
        <w:jc w:val="both"/>
        <w:rPr>
          <w:rFonts w:ascii="Times New Roman" w:eastAsia="Times New Roman" w:hAnsi="Times New Roman" w:cs="Times New Roman"/>
          <w:sz w:val="24"/>
          <w:szCs w:val="24"/>
          <w:lang w:val="id-ID" w:eastAsia="id-ID"/>
        </w:rPr>
      </w:pPr>
      <w:r w:rsidRPr="00F56F2F">
        <w:rPr>
          <w:rFonts w:ascii="Times New Roman" w:eastAsia="Times New Roman" w:hAnsi="Times New Roman" w:cs="Times New Roman"/>
          <w:sz w:val="24"/>
          <w:szCs w:val="24"/>
          <w:lang w:val="id-ID" w:eastAsia="id-ID"/>
        </w:rPr>
        <w:t>Dalam dekade terakhir, perusahaan di hampir setiap industri dan setiap negara harus secara signifikan mengubah pros</w:t>
      </w:r>
      <w:r>
        <w:rPr>
          <w:rFonts w:ascii="Times New Roman" w:eastAsia="Times New Roman" w:hAnsi="Times New Roman" w:cs="Times New Roman"/>
          <w:sz w:val="24"/>
          <w:szCs w:val="24"/>
          <w:lang w:val="id-ID" w:eastAsia="id-ID"/>
        </w:rPr>
        <w:t xml:space="preserve">es yang berkaitan dengan bidang </w:t>
      </w:r>
      <w:r w:rsidRPr="00F56F2F">
        <w:rPr>
          <w:rFonts w:ascii="Times New Roman" w:eastAsia="Times New Roman" w:hAnsi="Times New Roman" w:cs="Times New Roman"/>
          <w:sz w:val="24"/>
          <w:szCs w:val="24"/>
          <w:lang w:val="id-ID" w:eastAsia="id-ID"/>
        </w:rPr>
        <w:t xml:space="preserve">Pemerintahan, </w:t>
      </w:r>
      <w:r w:rsidR="001A59FF">
        <w:rPr>
          <w:rFonts w:ascii="Times New Roman" w:eastAsia="Times New Roman" w:hAnsi="Times New Roman" w:cs="Times New Roman"/>
          <w:sz w:val="24"/>
          <w:szCs w:val="24"/>
          <w:lang w:val="id-ID" w:eastAsia="id-ID"/>
        </w:rPr>
        <w:t xml:space="preserve">sebagai contoh </w:t>
      </w:r>
      <w:r>
        <w:rPr>
          <w:rFonts w:ascii="Times New Roman" w:eastAsia="Times New Roman" w:hAnsi="Times New Roman" w:cs="Times New Roman"/>
          <w:sz w:val="24"/>
          <w:szCs w:val="24"/>
          <w:lang w:val="id-ID" w:eastAsia="id-ID"/>
        </w:rPr>
        <w:t xml:space="preserve">Nilai </w:t>
      </w:r>
      <w:r w:rsidRPr="00F56F2F">
        <w:rPr>
          <w:rFonts w:ascii="Times New Roman" w:eastAsia="Times New Roman" w:hAnsi="Times New Roman" w:cs="Times New Roman"/>
          <w:sz w:val="24"/>
          <w:szCs w:val="24"/>
          <w:lang w:val="id-ID" w:eastAsia="id-ID"/>
        </w:rPr>
        <w:t xml:space="preserve">Risiko </w:t>
      </w:r>
      <w:r w:rsidR="001A59FF">
        <w:rPr>
          <w:rFonts w:ascii="Times New Roman" w:eastAsia="Times New Roman" w:hAnsi="Times New Roman" w:cs="Times New Roman"/>
          <w:sz w:val="24"/>
          <w:szCs w:val="24"/>
          <w:lang w:val="id-ID" w:eastAsia="id-ID"/>
        </w:rPr>
        <w:t xml:space="preserve">yang dapat di jadikan referensi </w:t>
      </w:r>
      <w:r>
        <w:rPr>
          <w:rFonts w:ascii="Times New Roman" w:eastAsia="Times New Roman" w:hAnsi="Times New Roman" w:cs="Times New Roman"/>
          <w:sz w:val="24"/>
          <w:szCs w:val="24"/>
          <w:lang w:val="id-ID" w:eastAsia="id-ID"/>
        </w:rPr>
        <w:t>sebagai berikut :</w:t>
      </w:r>
    </w:p>
    <w:p w:rsidR="00F56F2F" w:rsidRPr="00F56F2F" w:rsidRDefault="00F56F2F" w:rsidP="00F56F2F">
      <w:pPr>
        <w:numPr>
          <w:ilvl w:val="0"/>
          <w:numId w:val="8"/>
        </w:numPr>
        <w:shd w:val="clear" w:color="auto" w:fill="FFFFFF"/>
        <w:spacing w:after="100" w:afterAutospacing="1"/>
        <w:jc w:val="both"/>
        <w:rPr>
          <w:rFonts w:ascii="Times New Roman" w:eastAsia="Times New Roman" w:hAnsi="Times New Roman" w:cs="Times New Roman"/>
          <w:sz w:val="24"/>
          <w:szCs w:val="24"/>
          <w:lang w:val="id-ID" w:eastAsia="id-ID"/>
        </w:rPr>
      </w:pPr>
      <w:r w:rsidRPr="00F56F2F">
        <w:rPr>
          <w:rFonts w:ascii="Times New Roman" w:eastAsia="Times New Roman" w:hAnsi="Times New Roman" w:cs="Times New Roman"/>
          <w:sz w:val="24"/>
          <w:szCs w:val="24"/>
          <w:lang w:val="id-ID" w:eastAsia="id-ID"/>
        </w:rPr>
        <w:t>Krisis ekonomi global tahun 2008 menghasilkan peraturan baru untuk perbankan - dan memerlukan keseluruhan proses dan konsekuensi risiko internal.</w:t>
      </w:r>
    </w:p>
    <w:p w:rsidR="00F56F2F" w:rsidRPr="00F56F2F" w:rsidRDefault="00F56F2F" w:rsidP="00F56F2F">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sidRPr="00F56F2F">
        <w:rPr>
          <w:rFonts w:ascii="Times New Roman" w:eastAsia="Times New Roman" w:hAnsi="Times New Roman" w:cs="Times New Roman"/>
          <w:sz w:val="24"/>
          <w:szCs w:val="24"/>
          <w:lang w:val="id-ID" w:eastAsia="id-ID"/>
        </w:rPr>
        <w:t>Organisasi kesehatan di AS memiliki peraturan baru yang terkait dengan Undang-Undang Perawatan Terjangkau - di samping undang-undang privasi HIPAA yang ada</w:t>
      </w:r>
    </w:p>
    <w:p w:rsidR="00F56F2F" w:rsidRPr="00F56F2F" w:rsidRDefault="00F56F2F" w:rsidP="00F56F2F">
      <w:pPr>
        <w:numPr>
          <w:ilvl w:val="0"/>
          <w:numId w:val="8"/>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sidRPr="00F56F2F">
        <w:rPr>
          <w:rFonts w:ascii="Times New Roman" w:eastAsia="Times New Roman" w:hAnsi="Times New Roman" w:cs="Times New Roman"/>
          <w:sz w:val="24"/>
          <w:szCs w:val="24"/>
          <w:lang w:val="id-ID" w:eastAsia="id-ID"/>
        </w:rPr>
        <w:t>Hukum privasi konsumen di Eropa dan tempat lain telah menciptakan tantangan unik bagi entitas multinasional yang melakukan bisnis di web</w:t>
      </w:r>
    </w:p>
    <w:p w:rsidR="00F56F2F" w:rsidRDefault="00F56F2F" w:rsidP="00F56F2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lang w:val="id-ID" w:eastAsia="id-ID"/>
        </w:rPr>
      </w:pPr>
      <w:r w:rsidRPr="00F56F2F">
        <w:rPr>
          <w:rFonts w:ascii="Times New Roman" w:eastAsia="Times New Roman" w:hAnsi="Times New Roman" w:cs="Times New Roman"/>
          <w:sz w:val="24"/>
          <w:szCs w:val="24"/>
          <w:lang w:val="id-ID" w:eastAsia="id-ID"/>
        </w:rPr>
        <w:t>Setiap organisasi - terlepas dari ukuran, industri, atau lokasi - harus mengelola risiko cybersecurity</w:t>
      </w:r>
      <w:r>
        <w:rPr>
          <w:rFonts w:ascii="Times New Roman" w:eastAsia="Times New Roman" w:hAnsi="Times New Roman" w:cs="Times New Roman"/>
          <w:sz w:val="24"/>
          <w:szCs w:val="24"/>
          <w:lang w:val="id-ID" w:eastAsia="id-ID"/>
        </w:rPr>
        <w:t>.</w:t>
      </w:r>
    </w:p>
    <w:p w:rsidR="00E72E16" w:rsidRPr="00704D0B" w:rsidRDefault="00F63EB6" w:rsidP="00704D0B">
      <w:pPr>
        <w:shd w:val="clear" w:color="auto" w:fill="FFFFFF"/>
        <w:spacing w:before="100" w:beforeAutospacing="1" w:after="0" w:line="240" w:lineRule="auto"/>
        <w:ind w:left="1080"/>
        <w:rPr>
          <w:rFonts w:ascii="Times New Roman" w:hAnsi="Times New Roman" w:cs="Times New Roman"/>
          <w:sz w:val="24"/>
          <w:szCs w:val="24"/>
          <w:lang w:val="id-ID"/>
        </w:rPr>
      </w:pPr>
      <w:r w:rsidRPr="00F63EB6">
        <w:rPr>
          <w:rFonts w:ascii="Times New Roman" w:hAnsi="Times New Roman" w:cs="Times New Roman"/>
          <w:sz w:val="24"/>
          <w:szCs w:val="24"/>
          <w:lang w:val="id-ID"/>
        </w:rPr>
        <w:t>Adapun resiko yang dapat di hadapi dalam bisnis ini :</w:t>
      </w:r>
    </w:p>
    <w:p w:rsidR="00704D0B" w:rsidRPr="00704D0B" w:rsidRDefault="00704D0B" w:rsidP="00704D0B">
      <w:pPr>
        <w:pStyle w:val="ListParagraph"/>
        <w:numPr>
          <w:ilvl w:val="2"/>
          <w:numId w:val="1"/>
        </w:numPr>
        <w:shd w:val="clear" w:color="auto" w:fill="FFFFFF"/>
        <w:spacing w:before="100" w:beforeAutospacing="1" w:after="100" w:afterAutospacing="1"/>
        <w:rPr>
          <w:rFonts w:ascii="Times New Roman" w:hAnsi="Times New Roman" w:cs="Times New Roman"/>
          <w:sz w:val="24"/>
          <w:szCs w:val="24"/>
          <w:lang w:val="id-ID"/>
        </w:rPr>
      </w:pPr>
      <w:proofErr w:type="spellStart"/>
      <w:r w:rsidRPr="00704D0B">
        <w:rPr>
          <w:rFonts w:ascii="Times New Roman" w:hAnsi="Times New Roman" w:cs="Times New Roman"/>
          <w:sz w:val="24"/>
          <w:szCs w:val="24"/>
        </w:rPr>
        <w:t>Apakah</w:t>
      </w:r>
      <w:proofErr w:type="spellEnd"/>
      <w:r w:rsidRPr="00704D0B">
        <w:rPr>
          <w:rFonts w:ascii="Times New Roman" w:hAnsi="Times New Roman" w:cs="Times New Roman"/>
          <w:sz w:val="24"/>
          <w:szCs w:val="24"/>
        </w:rPr>
        <w:t xml:space="preserve"> orang2 </w:t>
      </w:r>
      <w:proofErr w:type="spellStart"/>
      <w:r w:rsidRPr="00704D0B">
        <w:rPr>
          <w:rFonts w:ascii="Times New Roman" w:hAnsi="Times New Roman" w:cs="Times New Roman"/>
          <w:sz w:val="24"/>
          <w:szCs w:val="24"/>
        </w:rPr>
        <w:t>terbaik</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dapat</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diperoleh</w:t>
      </w:r>
      <w:proofErr w:type="spellEnd"/>
      <w:r w:rsidRPr="00704D0B">
        <w:rPr>
          <w:rFonts w:ascii="Times New Roman" w:hAnsi="Times New Roman" w:cs="Times New Roman"/>
          <w:sz w:val="24"/>
          <w:szCs w:val="24"/>
        </w:rPr>
        <w:t>?</w:t>
      </w:r>
    </w:p>
    <w:p w:rsidR="00704D0B" w:rsidRPr="00704D0B" w:rsidRDefault="00704D0B" w:rsidP="00704D0B">
      <w:pPr>
        <w:pStyle w:val="ListParagraph"/>
        <w:numPr>
          <w:ilvl w:val="2"/>
          <w:numId w:val="1"/>
        </w:numPr>
        <w:shd w:val="clear" w:color="auto" w:fill="FFFFFF"/>
        <w:spacing w:before="100" w:beforeAutospacing="1" w:after="100" w:afterAutospacing="1"/>
        <w:rPr>
          <w:rFonts w:ascii="Times New Roman" w:hAnsi="Times New Roman" w:cs="Times New Roman"/>
          <w:sz w:val="24"/>
          <w:szCs w:val="24"/>
          <w:lang w:val="id-ID"/>
        </w:rPr>
      </w:pPr>
      <w:proofErr w:type="spellStart"/>
      <w:r w:rsidRPr="00704D0B">
        <w:rPr>
          <w:rFonts w:ascii="Times New Roman" w:hAnsi="Times New Roman" w:cs="Times New Roman"/>
          <w:sz w:val="24"/>
          <w:szCs w:val="24"/>
        </w:rPr>
        <w:t>Apakah</w:t>
      </w:r>
      <w:proofErr w:type="spellEnd"/>
      <w:r w:rsidRPr="00704D0B">
        <w:rPr>
          <w:rFonts w:ascii="Times New Roman" w:hAnsi="Times New Roman" w:cs="Times New Roman"/>
          <w:sz w:val="24"/>
          <w:szCs w:val="24"/>
        </w:rPr>
        <w:t xml:space="preserve"> orang2 </w:t>
      </w:r>
      <w:proofErr w:type="spellStart"/>
      <w:r w:rsidRPr="00704D0B">
        <w:rPr>
          <w:rFonts w:ascii="Times New Roman" w:hAnsi="Times New Roman" w:cs="Times New Roman"/>
          <w:sz w:val="24"/>
          <w:szCs w:val="24"/>
        </w:rPr>
        <w:t>tsb</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memiliki</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gabungan</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ketrampilan</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yg</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benar</w:t>
      </w:r>
      <w:proofErr w:type="spellEnd"/>
      <w:r w:rsidRPr="00704D0B">
        <w:rPr>
          <w:rFonts w:ascii="Times New Roman" w:hAnsi="Times New Roman" w:cs="Times New Roman"/>
          <w:sz w:val="24"/>
          <w:szCs w:val="24"/>
        </w:rPr>
        <w:t>?</w:t>
      </w:r>
    </w:p>
    <w:p w:rsidR="00704D0B" w:rsidRPr="00704D0B" w:rsidRDefault="00704D0B" w:rsidP="00704D0B">
      <w:pPr>
        <w:pStyle w:val="ListParagraph"/>
        <w:numPr>
          <w:ilvl w:val="2"/>
          <w:numId w:val="1"/>
        </w:numPr>
        <w:shd w:val="clear" w:color="auto" w:fill="FFFFFF"/>
        <w:spacing w:before="100" w:beforeAutospacing="1" w:after="100" w:afterAutospacing="1"/>
        <w:rPr>
          <w:rFonts w:ascii="Times New Roman" w:hAnsi="Times New Roman" w:cs="Times New Roman"/>
          <w:sz w:val="24"/>
          <w:szCs w:val="24"/>
          <w:lang w:val="id-ID"/>
        </w:rPr>
      </w:pPr>
      <w:proofErr w:type="spellStart"/>
      <w:r w:rsidRPr="00704D0B">
        <w:rPr>
          <w:rFonts w:ascii="Times New Roman" w:hAnsi="Times New Roman" w:cs="Times New Roman"/>
          <w:sz w:val="24"/>
          <w:szCs w:val="24"/>
        </w:rPr>
        <w:t>Apakah</w:t>
      </w:r>
      <w:proofErr w:type="spellEnd"/>
      <w:r w:rsidRPr="00704D0B">
        <w:rPr>
          <w:rFonts w:ascii="Times New Roman" w:hAnsi="Times New Roman" w:cs="Times New Roman"/>
          <w:sz w:val="24"/>
          <w:szCs w:val="24"/>
        </w:rPr>
        <w:t xml:space="preserve"> orang2 </w:t>
      </w:r>
      <w:proofErr w:type="spellStart"/>
      <w:r w:rsidRPr="00704D0B">
        <w:rPr>
          <w:rFonts w:ascii="Times New Roman" w:hAnsi="Times New Roman" w:cs="Times New Roman"/>
          <w:sz w:val="24"/>
          <w:szCs w:val="24"/>
        </w:rPr>
        <w:t>yg</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ada</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mencukupi</w:t>
      </w:r>
      <w:proofErr w:type="spellEnd"/>
      <w:r w:rsidRPr="00704D0B">
        <w:rPr>
          <w:rFonts w:ascii="Times New Roman" w:hAnsi="Times New Roman" w:cs="Times New Roman"/>
          <w:sz w:val="24"/>
          <w:szCs w:val="24"/>
        </w:rPr>
        <w:t>?</w:t>
      </w:r>
    </w:p>
    <w:p w:rsidR="00704D0B" w:rsidRPr="00704D0B" w:rsidRDefault="00704D0B" w:rsidP="00704D0B">
      <w:pPr>
        <w:pStyle w:val="ListParagraph"/>
        <w:numPr>
          <w:ilvl w:val="2"/>
          <w:numId w:val="1"/>
        </w:numPr>
        <w:shd w:val="clear" w:color="auto" w:fill="FFFFFF"/>
        <w:spacing w:before="100" w:beforeAutospacing="1" w:after="100" w:afterAutospacing="1"/>
        <w:rPr>
          <w:rFonts w:ascii="Times New Roman" w:hAnsi="Times New Roman" w:cs="Times New Roman"/>
          <w:sz w:val="24"/>
          <w:szCs w:val="24"/>
          <w:lang w:val="id-ID"/>
        </w:rPr>
      </w:pPr>
      <w:proofErr w:type="spellStart"/>
      <w:r w:rsidRPr="00704D0B">
        <w:rPr>
          <w:rFonts w:ascii="Times New Roman" w:hAnsi="Times New Roman" w:cs="Times New Roman"/>
          <w:sz w:val="24"/>
          <w:szCs w:val="24"/>
        </w:rPr>
        <w:t>Sudahkah</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staf</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menerima</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pelatihan</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yg</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memadai</w:t>
      </w:r>
      <w:proofErr w:type="spellEnd"/>
      <w:r w:rsidRPr="00704D0B">
        <w:rPr>
          <w:rFonts w:ascii="Times New Roman" w:hAnsi="Times New Roman" w:cs="Times New Roman"/>
          <w:sz w:val="24"/>
          <w:szCs w:val="24"/>
        </w:rPr>
        <w:t xml:space="preserve">? </w:t>
      </w:r>
    </w:p>
    <w:p w:rsidR="00704D0B" w:rsidRPr="00704D0B" w:rsidRDefault="00704D0B" w:rsidP="00704D0B">
      <w:pPr>
        <w:pStyle w:val="ListParagraph"/>
        <w:numPr>
          <w:ilvl w:val="2"/>
          <w:numId w:val="1"/>
        </w:numPr>
        <w:shd w:val="clear" w:color="auto" w:fill="FFFFFF"/>
        <w:spacing w:before="100" w:beforeAutospacing="1" w:after="100" w:afterAutospacing="1"/>
        <w:rPr>
          <w:rFonts w:ascii="Times New Roman" w:hAnsi="Times New Roman" w:cs="Times New Roman"/>
          <w:sz w:val="24"/>
          <w:szCs w:val="24"/>
          <w:lang w:val="id-ID"/>
        </w:rPr>
      </w:pPr>
      <w:proofErr w:type="spellStart"/>
      <w:r w:rsidRPr="00704D0B">
        <w:rPr>
          <w:rFonts w:ascii="Times New Roman" w:hAnsi="Times New Roman" w:cs="Times New Roman"/>
          <w:sz w:val="24"/>
          <w:szCs w:val="24"/>
        </w:rPr>
        <w:t>Apakah</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pergantian</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di</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antara</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staf</w:t>
      </w:r>
      <w:proofErr w:type="spellEnd"/>
      <w:r w:rsidRPr="00704D0B">
        <w:rPr>
          <w:rFonts w:ascii="Times New Roman" w:hAnsi="Times New Roman" w:cs="Times New Roman"/>
          <w:sz w:val="24"/>
          <w:szCs w:val="24"/>
        </w:rPr>
        <w:t xml:space="preserve"> </w:t>
      </w:r>
      <w:proofErr w:type="spellStart"/>
      <w:proofErr w:type="gramStart"/>
      <w:r w:rsidRPr="00704D0B">
        <w:rPr>
          <w:rFonts w:ascii="Times New Roman" w:hAnsi="Times New Roman" w:cs="Times New Roman"/>
          <w:sz w:val="24"/>
          <w:szCs w:val="24"/>
        </w:rPr>
        <w:t>akan</w:t>
      </w:r>
      <w:proofErr w:type="spellEnd"/>
      <w:proofErr w:type="gram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cukup</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rendah</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untuk</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memungkinkan</w:t>
      </w:r>
      <w:proofErr w:type="spellEnd"/>
      <w:r w:rsidRPr="00704D0B">
        <w:rPr>
          <w:rFonts w:ascii="Times New Roman" w:hAnsi="Times New Roman" w:cs="Times New Roman"/>
          <w:sz w:val="24"/>
          <w:szCs w:val="24"/>
        </w:rPr>
        <w:t xml:space="preserve"> </w:t>
      </w:r>
      <w:proofErr w:type="spellStart"/>
      <w:r w:rsidRPr="00704D0B">
        <w:rPr>
          <w:rFonts w:ascii="Times New Roman" w:hAnsi="Times New Roman" w:cs="Times New Roman"/>
          <w:sz w:val="24"/>
          <w:szCs w:val="24"/>
        </w:rPr>
        <w:t>kontinuitas</w:t>
      </w:r>
      <w:proofErr w:type="spellEnd"/>
      <w:r w:rsidRPr="00704D0B">
        <w:rPr>
          <w:rFonts w:ascii="Times New Roman" w:hAnsi="Times New Roman" w:cs="Times New Roman"/>
          <w:sz w:val="24"/>
          <w:szCs w:val="24"/>
          <w:lang w:val="id-ID"/>
        </w:rPr>
        <w:t>.</w:t>
      </w:r>
    </w:p>
    <w:p w:rsidR="00704D0B" w:rsidRPr="00F63EB6" w:rsidRDefault="00704D0B" w:rsidP="00704D0B">
      <w:pPr>
        <w:pStyle w:val="ListParagraph"/>
        <w:shd w:val="clear" w:color="auto" w:fill="FFFFFF"/>
        <w:spacing w:before="100" w:beforeAutospacing="1" w:after="100" w:afterAutospacing="1" w:line="240" w:lineRule="auto"/>
        <w:ind w:left="1854"/>
        <w:rPr>
          <w:rFonts w:ascii="Times New Roman" w:hAnsi="Times New Roman" w:cs="Times New Roman"/>
          <w:sz w:val="24"/>
          <w:szCs w:val="24"/>
          <w:lang w:val="id-ID"/>
        </w:rPr>
      </w:pPr>
    </w:p>
    <w:p w:rsidR="00FB1BFE" w:rsidRPr="000B19D9" w:rsidRDefault="000406D6" w:rsidP="000B19D9">
      <w:pPr>
        <w:pStyle w:val="ListParagraph"/>
        <w:numPr>
          <w:ilvl w:val="1"/>
          <w:numId w:val="1"/>
        </w:numPr>
        <w:spacing w:after="0"/>
        <w:outlineLvl w:val="1"/>
        <w:rPr>
          <w:rFonts w:ascii="Times New Roman" w:eastAsia="Times New Roman" w:hAnsi="Times New Roman" w:cs="Times New Roman"/>
          <w:b/>
          <w:sz w:val="24"/>
          <w:szCs w:val="24"/>
          <w:lang w:val="id-ID"/>
        </w:rPr>
      </w:pPr>
      <w:bookmarkStart w:id="13" w:name="_Toc492890195"/>
      <w:r w:rsidRPr="00C0633E">
        <w:rPr>
          <w:rFonts w:ascii="Times New Roman" w:eastAsia="Times New Roman" w:hAnsi="Times New Roman" w:cs="Times New Roman"/>
          <w:b/>
          <w:sz w:val="24"/>
          <w:szCs w:val="24"/>
          <w:lang w:val="id-ID"/>
        </w:rPr>
        <w:t>Mitigation</w:t>
      </w:r>
      <w:bookmarkEnd w:id="13"/>
    </w:p>
    <w:p w:rsidR="00FB1BFE" w:rsidRDefault="00FB1BFE" w:rsidP="00FB1BFE">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Pemetaan resiko data </w:t>
      </w:r>
      <w:r w:rsidR="000B19D9">
        <w:rPr>
          <w:rFonts w:ascii="Times New Roman" w:eastAsia="Times New Roman" w:hAnsi="Times New Roman" w:cs="Times New Roman"/>
          <w:sz w:val="24"/>
          <w:szCs w:val="24"/>
          <w:lang w:val="id-ID" w:eastAsia="id-ID"/>
        </w:rPr>
        <w:t xml:space="preserve">dan keamaanan data. </w:t>
      </w:r>
    </w:p>
    <w:p w:rsidR="00E72E16" w:rsidRDefault="00E72E16" w:rsidP="00FB1BFE">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Memberikan penjelasan singkat kepada staff tentang bisnis ini. </w:t>
      </w:r>
    </w:p>
    <w:p w:rsidR="00FB1BFE" w:rsidRPr="00FB1BFE" w:rsidRDefault="00FB1BFE" w:rsidP="00FB1BFE">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Mempertahankan k</w:t>
      </w:r>
      <w:r w:rsidRPr="00FB1BFE">
        <w:rPr>
          <w:rFonts w:ascii="Times New Roman" w:eastAsia="Times New Roman" w:hAnsi="Times New Roman" w:cs="Times New Roman"/>
          <w:sz w:val="24"/>
          <w:szCs w:val="24"/>
          <w:lang w:val="id-ID" w:eastAsia="id-ID"/>
        </w:rPr>
        <w:t>etangkasan untuk segera bertindak terhadap ancaman perubahan, paparan, dan lanskap peraturan</w:t>
      </w:r>
    </w:p>
    <w:p w:rsidR="00FB1BFE" w:rsidRPr="00FB1BFE" w:rsidRDefault="00FB1BFE" w:rsidP="00FB1BFE">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sidRPr="00FB1BFE">
        <w:rPr>
          <w:rFonts w:ascii="Times New Roman" w:eastAsia="Times New Roman" w:hAnsi="Times New Roman" w:cs="Times New Roman"/>
          <w:sz w:val="24"/>
          <w:szCs w:val="24"/>
          <w:lang w:val="id-ID" w:eastAsia="id-ID"/>
        </w:rPr>
        <w:t>Cakupan cakupan beragam fungsi manajemen risiko</w:t>
      </w:r>
    </w:p>
    <w:p w:rsidR="00FB1BFE" w:rsidRPr="00FB1BFE" w:rsidRDefault="00FB1BFE" w:rsidP="00FB1BFE">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sidRPr="00FB1BFE">
        <w:rPr>
          <w:rFonts w:ascii="Times New Roman" w:eastAsia="Times New Roman" w:hAnsi="Times New Roman" w:cs="Times New Roman"/>
          <w:sz w:val="24"/>
          <w:szCs w:val="24"/>
          <w:lang w:val="id-ID" w:eastAsia="id-ID"/>
        </w:rPr>
        <w:t>Kemampuan untuk secara </w:t>
      </w:r>
      <w:r w:rsidRPr="00FB1BFE">
        <w:rPr>
          <w:rFonts w:ascii="Times New Roman" w:eastAsia="Times New Roman" w:hAnsi="Times New Roman" w:cs="Times New Roman"/>
          <w:b/>
          <w:bCs/>
          <w:sz w:val="24"/>
          <w:szCs w:val="24"/>
          <w:lang w:val="id-ID" w:eastAsia="id-ID"/>
        </w:rPr>
        <w:t>proaktif</w:t>
      </w:r>
      <w:r w:rsidRPr="00FB1BFE">
        <w:rPr>
          <w:rFonts w:ascii="Times New Roman" w:eastAsia="Times New Roman" w:hAnsi="Times New Roman" w:cs="Times New Roman"/>
          <w:sz w:val="24"/>
          <w:szCs w:val="24"/>
          <w:lang w:val="id-ID" w:eastAsia="id-ID"/>
        </w:rPr>
        <w:t> menemukan ancaman dan risiko</w:t>
      </w:r>
    </w:p>
    <w:p w:rsidR="00FB1BFE" w:rsidRPr="00FB1BFE" w:rsidRDefault="00FB1BFE" w:rsidP="00FB1BFE">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sidRPr="00FB1BFE">
        <w:rPr>
          <w:rFonts w:ascii="Times New Roman" w:eastAsia="Times New Roman" w:hAnsi="Times New Roman" w:cs="Times New Roman"/>
          <w:sz w:val="24"/>
          <w:szCs w:val="24"/>
          <w:lang w:val="id-ID" w:eastAsia="id-ID"/>
        </w:rPr>
        <w:t>Pandangan komprehensif tentang eksposur keuangan</w:t>
      </w:r>
    </w:p>
    <w:p w:rsidR="00FB1BFE" w:rsidRPr="00FB1BFE" w:rsidRDefault="00FB1BFE" w:rsidP="00FB1BFE">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sidRPr="00FB1BFE">
        <w:rPr>
          <w:rFonts w:ascii="Times New Roman" w:eastAsia="Times New Roman" w:hAnsi="Times New Roman" w:cs="Times New Roman"/>
          <w:sz w:val="24"/>
          <w:szCs w:val="24"/>
          <w:lang w:val="id-ID" w:eastAsia="id-ID"/>
        </w:rPr>
        <w:lastRenderedPageBreak/>
        <w:t>Garis pandang yang dapat diatur dan kontekstual antara kebijakan dan peraturan</w:t>
      </w:r>
    </w:p>
    <w:p w:rsidR="00FB1BFE" w:rsidRPr="00FB1BFE" w:rsidRDefault="00FB1BFE" w:rsidP="00FB1BFE">
      <w:pPr>
        <w:numPr>
          <w:ilvl w:val="0"/>
          <w:numId w:val="10"/>
        </w:numPr>
        <w:shd w:val="clear" w:color="auto" w:fill="FFFFFF"/>
        <w:spacing w:before="100" w:beforeAutospacing="1" w:after="100" w:afterAutospacing="1"/>
        <w:jc w:val="both"/>
        <w:rPr>
          <w:rFonts w:ascii="Times New Roman" w:eastAsia="Times New Roman" w:hAnsi="Times New Roman" w:cs="Times New Roman"/>
          <w:sz w:val="24"/>
          <w:szCs w:val="24"/>
          <w:lang w:val="id-ID" w:eastAsia="id-ID"/>
        </w:rPr>
      </w:pPr>
      <w:r w:rsidRPr="00FB1BFE">
        <w:rPr>
          <w:rFonts w:ascii="Times New Roman" w:eastAsia="Times New Roman" w:hAnsi="Times New Roman" w:cs="Times New Roman"/>
          <w:sz w:val="24"/>
          <w:szCs w:val="24"/>
          <w:lang w:val="id-ID" w:eastAsia="id-ID"/>
        </w:rPr>
        <w:t>MengEnterprise data management yang berskala dengan kebutuhan bisnis</w:t>
      </w:r>
    </w:p>
    <w:p w:rsidR="00272FF1"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14" w:name="_Toc492890196"/>
      <w:r w:rsidRPr="00C0633E">
        <w:rPr>
          <w:rFonts w:ascii="Times New Roman" w:eastAsia="Times New Roman" w:hAnsi="Times New Roman" w:cs="Times New Roman"/>
          <w:b/>
          <w:sz w:val="24"/>
          <w:szCs w:val="24"/>
          <w:lang w:val="id-ID"/>
        </w:rPr>
        <w:t>Risk costing (p50)</w:t>
      </w:r>
      <w:bookmarkEnd w:id="14"/>
    </w:p>
    <w:p w:rsidR="00C0633E" w:rsidRP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272FF1" w:rsidRPr="00C0633E" w:rsidRDefault="00C0633E" w:rsidP="00C0633E">
      <w:pPr>
        <w:pStyle w:val="ListParagraph"/>
        <w:numPr>
          <w:ilvl w:val="0"/>
          <w:numId w:val="1"/>
        </w:numPr>
        <w:spacing w:after="0"/>
        <w:outlineLvl w:val="0"/>
        <w:rPr>
          <w:rFonts w:ascii="Times New Roman" w:eastAsia="Times New Roman" w:hAnsi="Times New Roman" w:cs="Times New Roman"/>
          <w:b/>
          <w:sz w:val="24"/>
          <w:szCs w:val="24"/>
          <w:lang w:val="id-ID"/>
        </w:rPr>
      </w:pPr>
      <w:bookmarkStart w:id="15" w:name="_Toc492890197"/>
      <w:r w:rsidRPr="00C0633E">
        <w:rPr>
          <w:rFonts w:ascii="Times New Roman" w:eastAsia="Times New Roman" w:hAnsi="Times New Roman" w:cs="Times New Roman"/>
          <w:b/>
          <w:sz w:val="24"/>
          <w:szCs w:val="24"/>
          <w:lang w:val="id-ID"/>
        </w:rPr>
        <w:t>Cost analysis</w:t>
      </w:r>
      <w:bookmarkEnd w:id="15"/>
    </w:p>
    <w:p w:rsidR="00C335D7" w:rsidRPr="00956A7F" w:rsidRDefault="00C335D7" w:rsidP="00956A7F">
      <w:pPr>
        <w:spacing w:after="0"/>
        <w:outlineLvl w:val="0"/>
        <w:rPr>
          <w:rFonts w:ascii="Times New Roman" w:eastAsia="Times New Roman" w:hAnsi="Times New Roman" w:cs="Times New Roman"/>
          <w:b/>
          <w:sz w:val="24"/>
          <w:szCs w:val="24"/>
          <w:lang w:val="id-ID"/>
        </w:rPr>
      </w:pPr>
    </w:p>
    <w:p w:rsidR="00A6697A"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16" w:name="_Toc492890198"/>
      <w:r w:rsidRPr="00C0633E">
        <w:rPr>
          <w:rFonts w:ascii="Times New Roman" w:eastAsia="Times New Roman" w:hAnsi="Times New Roman" w:cs="Times New Roman"/>
          <w:b/>
          <w:sz w:val="24"/>
          <w:szCs w:val="24"/>
          <w:lang w:val="id-ID"/>
        </w:rPr>
        <w:t>Comparisons of options to meet requirements</w:t>
      </w:r>
      <w:bookmarkEnd w:id="16"/>
    </w:p>
    <w:p w:rsidR="00956A7F" w:rsidRDefault="00956A7F" w:rsidP="00956A7F">
      <w:pPr>
        <w:pStyle w:val="ListParagraph"/>
        <w:shd w:val="clear" w:color="auto" w:fill="FFFFFF"/>
        <w:spacing w:before="240" w:after="0"/>
        <w:ind w:left="1080" w:firstLine="720"/>
        <w:jc w:val="both"/>
        <w:rPr>
          <w:rFonts w:ascii="Times New Roman" w:eastAsia="Times New Roman" w:hAnsi="Times New Roman" w:cs="Times New Roman"/>
          <w:sz w:val="24"/>
          <w:szCs w:val="24"/>
          <w:lang w:val="id-ID" w:eastAsia="id-ID"/>
        </w:rPr>
      </w:pPr>
    </w:p>
    <w:p w:rsidR="003757B3" w:rsidRDefault="003757B3" w:rsidP="00956A7F">
      <w:pPr>
        <w:pStyle w:val="ListParagraph"/>
        <w:shd w:val="clear" w:color="auto" w:fill="FFFFFF"/>
        <w:spacing w:before="240" w:after="0"/>
        <w:ind w:left="1080" w:firstLine="720"/>
        <w:jc w:val="both"/>
        <w:rPr>
          <w:rFonts w:ascii="Times New Roman" w:eastAsia="Times New Roman" w:hAnsi="Times New Roman" w:cs="Times New Roman"/>
          <w:sz w:val="24"/>
          <w:szCs w:val="24"/>
          <w:lang w:val="id-ID" w:eastAsia="id-ID"/>
        </w:rPr>
      </w:pPr>
      <w:r w:rsidRPr="003757B3">
        <w:rPr>
          <w:rFonts w:ascii="Times New Roman" w:eastAsia="Times New Roman" w:hAnsi="Times New Roman" w:cs="Times New Roman"/>
          <w:sz w:val="24"/>
          <w:szCs w:val="24"/>
          <w:lang w:val="id-ID" w:eastAsia="id-ID"/>
        </w:rPr>
        <w:t>Model perizinan kami memberikan pilihan yang berarti yang memungkinkan anda tumbuh atau mengecilkan cluster anda karena bisnis anda menyesuaikan diri dengan kebutuhan yang terus berubah. Kami menawarkan lisensi </w:t>
      </w:r>
      <w:r w:rsidRPr="003757B3">
        <w:rPr>
          <w:rFonts w:ascii="Times New Roman" w:eastAsia="Times New Roman" w:hAnsi="Times New Roman" w:cs="Times New Roman"/>
          <w:b/>
          <w:bCs/>
          <w:sz w:val="24"/>
          <w:szCs w:val="24"/>
          <w:lang w:val="id-ID" w:eastAsia="id-ID"/>
        </w:rPr>
        <w:t>pengembang</w:t>
      </w:r>
      <w:r w:rsidRPr="003757B3">
        <w:rPr>
          <w:rFonts w:ascii="Times New Roman" w:eastAsia="Times New Roman" w:hAnsi="Times New Roman" w:cs="Times New Roman"/>
          <w:sz w:val="24"/>
          <w:szCs w:val="24"/>
          <w:lang w:val="id-ID" w:eastAsia="id-ID"/>
        </w:rPr>
        <w:t> gratis untuk berjalan dengan cepat, dan kami memiliki satu lisensi premium: </w:t>
      </w:r>
      <w:r w:rsidRPr="003757B3">
        <w:rPr>
          <w:rFonts w:ascii="Times New Roman" w:eastAsia="Times New Roman" w:hAnsi="Times New Roman" w:cs="Times New Roman"/>
          <w:b/>
          <w:bCs/>
          <w:sz w:val="24"/>
          <w:szCs w:val="24"/>
          <w:lang w:val="id-ID" w:eastAsia="id-ID"/>
        </w:rPr>
        <w:t>essential enterprise</w:t>
      </w:r>
      <w:r w:rsidRPr="003757B3">
        <w:rPr>
          <w:rFonts w:ascii="Times New Roman" w:eastAsia="Times New Roman" w:hAnsi="Times New Roman" w:cs="Times New Roman"/>
          <w:sz w:val="24"/>
          <w:szCs w:val="24"/>
          <w:lang w:val="id-ID" w:eastAsia="id-ID"/>
        </w:rPr>
        <w:t> .</w:t>
      </w:r>
    </w:p>
    <w:p w:rsidR="00956A7F" w:rsidRPr="00956A7F" w:rsidRDefault="00956A7F" w:rsidP="00956A7F">
      <w:pPr>
        <w:shd w:val="clear" w:color="auto" w:fill="FFFFFF"/>
        <w:spacing w:after="306"/>
        <w:ind w:left="1080" w:firstLine="720"/>
        <w:jc w:val="both"/>
        <w:rPr>
          <w:rFonts w:ascii="Times New Roman" w:eastAsia="Times New Roman" w:hAnsi="Times New Roman" w:cs="Times New Roman"/>
          <w:sz w:val="24"/>
          <w:szCs w:val="24"/>
          <w:lang w:val="id-ID" w:eastAsia="id-ID"/>
        </w:rPr>
      </w:pPr>
      <w:r w:rsidRPr="003757B3">
        <w:rPr>
          <w:rFonts w:ascii="Times New Roman" w:eastAsia="Times New Roman" w:hAnsi="Times New Roman" w:cs="Times New Roman"/>
          <w:sz w:val="24"/>
          <w:szCs w:val="24"/>
          <w:lang w:val="id-ID" w:eastAsia="id-ID"/>
        </w:rPr>
        <w:t>Harga marklogic transparan dan stabil seiring berjalannya waktu. Tidak ada pagar yang sewenang-wenang, ukuran cluster mak</w:t>
      </w:r>
      <w:r>
        <w:rPr>
          <w:rFonts w:ascii="Times New Roman" w:eastAsia="Times New Roman" w:hAnsi="Times New Roman" w:cs="Times New Roman"/>
          <w:sz w:val="24"/>
          <w:szCs w:val="24"/>
          <w:lang w:val="id-ID" w:eastAsia="id-ID"/>
        </w:rPr>
        <w:t xml:space="preserve">simum, atau fitur yang dibatasi </w:t>
      </w:r>
      <w:r w:rsidRPr="003757B3">
        <w:rPr>
          <w:rFonts w:ascii="Times New Roman" w:eastAsia="Times New Roman" w:hAnsi="Times New Roman" w:cs="Times New Roman"/>
          <w:sz w:val="24"/>
          <w:szCs w:val="24"/>
          <w:lang w:val="id-ID" w:eastAsia="id-ID"/>
        </w:rPr>
        <w:t>untuk pelanggan tertentu.</w:t>
      </w:r>
      <w:r>
        <w:rPr>
          <w:rFonts w:ascii="Times New Roman" w:eastAsia="Times New Roman" w:hAnsi="Times New Roman" w:cs="Times New Roman"/>
          <w:sz w:val="24"/>
          <w:szCs w:val="24"/>
          <w:lang w:val="id-ID" w:eastAsia="id-ID"/>
        </w:rPr>
        <w:t xml:space="preserve"> </w:t>
      </w:r>
      <w:r w:rsidRPr="00956A7F">
        <w:rPr>
          <w:rFonts w:ascii="Times New Roman" w:eastAsia="Times New Roman" w:hAnsi="Times New Roman" w:cs="Times New Roman"/>
          <w:sz w:val="24"/>
          <w:szCs w:val="24"/>
          <w:lang w:val="id-ID" w:eastAsia="id-ID"/>
        </w:rPr>
        <w:t>Marklogic menawarkan fleksibilitas dan portabilitas pertama di industri. Gunakan lisensi anda di lingkungan apa pun, dan jika nanti anda perlu berpindah dari tempat ke awan dan gunakan lisensi yang sama, tidak masalah.</w:t>
      </w:r>
      <w:r>
        <w:rPr>
          <w:rFonts w:ascii="Times New Roman" w:eastAsia="Times New Roman" w:hAnsi="Times New Roman" w:cs="Times New Roman"/>
          <w:sz w:val="24"/>
          <w:szCs w:val="24"/>
          <w:lang w:val="id-ID" w:eastAsia="id-ID"/>
        </w:rPr>
        <w:t xml:space="preserve"> </w:t>
      </w:r>
      <w:r w:rsidRPr="00956A7F">
        <w:rPr>
          <w:rFonts w:ascii="Times New Roman" w:eastAsia="Times New Roman" w:hAnsi="Times New Roman" w:cs="Times New Roman"/>
          <w:sz w:val="24"/>
          <w:szCs w:val="24"/>
          <w:lang w:val="id-ID" w:eastAsia="id-ID"/>
        </w:rPr>
        <w:t>Harga platform</w:t>
      </w:r>
      <w:r>
        <w:rPr>
          <w:rFonts w:ascii="Times New Roman" w:eastAsia="Times New Roman" w:hAnsi="Times New Roman" w:cs="Times New Roman"/>
          <w:sz w:val="24"/>
          <w:szCs w:val="24"/>
          <w:lang w:val="id-ID" w:eastAsia="id-ID"/>
        </w:rPr>
        <w:t xml:space="preserve"> </w:t>
      </w:r>
      <w:r w:rsidRPr="00956A7F">
        <w:rPr>
          <w:rFonts w:ascii="Times New Roman" w:eastAsia="Times New Roman" w:hAnsi="Times New Roman" w:cs="Times New Roman"/>
          <w:sz w:val="24"/>
          <w:szCs w:val="24"/>
          <w:lang w:val="id-ID" w:eastAsia="id-ID"/>
        </w:rPr>
        <w:t>Marklogic menyediakan database dokumen, triple store, dan search engine-semuanya dalam satu platform terpadu yang dirancang untuk mengintegrasikan data dan menjalankan aplikasi modern dalam skala besar.</w:t>
      </w:r>
    </w:p>
    <w:p w:rsidR="003757B3" w:rsidRPr="00C0633E" w:rsidRDefault="003757B3" w:rsidP="003757B3">
      <w:pPr>
        <w:pStyle w:val="ListParagraph"/>
        <w:spacing w:after="0"/>
        <w:ind w:left="1080"/>
        <w:outlineLvl w:val="1"/>
        <w:rPr>
          <w:rFonts w:ascii="Times New Roman" w:eastAsia="Times New Roman" w:hAnsi="Times New Roman" w:cs="Times New Roman"/>
          <w:b/>
          <w:sz w:val="24"/>
          <w:szCs w:val="24"/>
          <w:lang w:val="id-ID"/>
          <w:rPrChange w:id="17" w:author="SAMSUNG" w:date="2017-09-11T10:51:00Z">
            <w:rPr>
              <w:lang w:val="id-ID"/>
            </w:rPr>
          </w:rPrChange>
        </w:rPr>
      </w:pPr>
    </w:p>
    <w:p w:rsidR="00272FF1"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18" w:name="_Toc492890199"/>
      <w:r w:rsidRPr="00C0633E">
        <w:rPr>
          <w:rFonts w:ascii="Times New Roman" w:eastAsia="Times New Roman" w:hAnsi="Times New Roman" w:cs="Times New Roman"/>
          <w:b/>
          <w:sz w:val="24"/>
          <w:szCs w:val="24"/>
          <w:lang w:val="id-ID"/>
        </w:rPr>
        <w:t>Capital cost</w:t>
      </w:r>
      <w:bookmarkEnd w:id="18"/>
    </w:p>
    <w:p w:rsidR="00E72E16" w:rsidRDefault="00E72E16" w:rsidP="00E72E16">
      <w:pPr>
        <w:pStyle w:val="ListParagraph"/>
        <w:spacing w:before="240" w:after="0"/>
        <w:ind w:left="1080" w:firstLine="360"/>
        <w:outlineLvl w:val="1"/>
        <w:rPr>
          <w:rFonts w:ascii="Times New Roman" w:eastAsia="Times New Roman" w:hAnsi="Times New Roman" w:cs="Times New Roman"/>
          <w:sz w:val="24"/>
          <w:szCs w:val="24"/>
          <w:lang w:val="id-ID"/>
        </w:rPr>
      </w:pPr>
    </w:p>
    <w:p w:rsidR="003757B3" w:rsidRPr="00E72E16" w:rsidRDefault="00E72E16" w:rsidP="00E72E16">
      <w:pPr>
        <w:pStyle w:val="ListParagraph"/>
        <w:spacing w:before="240" w:after="0"/>
        <w:ind w:left="1080" w:firstLine="360"/>
        <w:outlineLvl w:val="1"/>
        <w:rPr>
          <w:rFonts w:ascii="Times New Roman" w:eastAsia="Times New Roman" w:hAnsi="Times New Roman" w:cs="Times New Roman"/>
          <w:sz w:val="24"/>
          <w:szCs w:val="24"/>
          <w:lang w:val="id-ID"/>
        </w:rPr>
      </w:pPr>
      <w:r w:rsidRPr="00E72E16">
        <w:rPr>
          <w:rFonts w:ascii="Times New Roman" w:eastAsia="Times New Roman" w:hAnsi="Times New Roman" w:cs="Times New Roman"/>
          <w:sz w:val="24"/>
          <w:szCs w:val="24"/>
          <w:lang w:val="id-ID"/>
        </w:rPr>
        <w:t>Modal biaya yang harus di keluarkan</w:t>
      </w:r>
      <w:r w:rsidR="007D1909">
        <w:rPr>
          <w:rFonts w:ascii="Times New Roman" w:eastAsia="Times New Roman" w:hAnsi="Times New Roman" w:cs="Times New Roman"/>
          <w:sz w:val="24"/>
          <w:szCs w:val="24"/>
          <w:lang w:val="id-ID"/>
        </w:rPr>
        <w:t xml:space="preserve"> </w:t>
      </w:r>
      <w:r w:rsidRPr="00E72E16">
        <w:rPr>
          <w:rFonts w:ascii="Times New Roman" w:eastAsia="Times New Roman" w:hAnsi="Times New Roman" w:cs="Times New Roman"/>
          <w:sz w:val="24"/>
          <w:szCs w:val="24"/>
          <w:lang w:val="id-ID"/>
        </w:rPr>
        <w:t xml:space="preserve"> :</w:t>
      </w:r>
    </w:p>
    <w:tbl>
      <w:tblPr>
        <w:tblpPr w:leftFromText="180" w:rightFromText="180" w:vertAnchor="text" w:horzAnchor="margin" w:tblpXSpec="right" w:tblpY="66"/>
        <w:tblW w:w="8161" w:type="dxa"/>
        <w:tblBorders>
          <w:bottom w:val="single" w:sz="6" w:space="0" w:color="DDDDDD"/>
        </w:tblBorders>
        <w:tblCellMar>
          <w:top w:w="15" w:type="dxa"/>
          <w:left w:w="15" w:type="dxa"/>
          <w:bottom w:w="15" w:type="dxa"/>
          <w:right w:w="15" w:type="dxa"/>
        </w:tblCellMar>
        <w:tblLook w:val="04A0"/>
      </w:tblPr>
      <w:tblGrid>
        <w:gridCol w:w="1612"/>
        <w:gridCol w:w="2752"/>
        <w:gridCol w:w="1020"/>
        <w:gridCol w:w="2777"/>
      </w:tblGrid>
      <w:tr w:rsidR="00C0633E" w:rsidRPr="00C0633E" w:rsidTr="00C0633E">
        <w:trPr>
          <w:trHeight w:val="1011"/>
        </w:trPr>
        <w:tc>
          <w:tcPr>
            <w:tcW w:w="1876" w:type="dxa"/>
            <w:tcBorders>
              <w:top w:val="nil"/>
              <w:left w:val="nil"/>
              <w:bottom w:val="single" w:sz="6" w:space="0" w:color="DDDDDD"/>
              <w:right w:val="single" w:sz="6" w:space="0" w:color="DDDDDD"/>
            </w:tcBorders>
            <w:shd w:val="clear" w:color="auto" w:fill="auto"/>
            <w:tcMar>
              <w:top w:w="123" w:type="dxa"/>
              <w:left w:w="123" w:type="dxa"/>
              <w:bottom w:w="123" w:type="dxa"/>
              <w:right w:w="123" w:type="dxa"/>
            </w:tcMar>
            <w:hideMark/>
          </w:tcPr>
          <w:p w:rsidR="00C0633E" w:rsidRPr="00C0633E" w:rsidRDefault="00C0633E" w:rsidP="00C0633E">
            <w:pPr>
              <w:spacing w:before="306" w:after="306"/>
              <w:rPr>
                <w:rFonts w:ascii="Times New Roman" w:hAnsi="Times New Roman" w:cs="Times New Roman"/>
                <w:b/>
                <w:bCs/>
                <w:sz w:val="24"/>
                <w:szCs w:val="24"/>
              </w:rPr>
            </w:pPr>
            <w:proofErr w:type="spellStart"/>
            <w:r w:rsidRPr="00C0633E">
              <w:rPr>
                <w:rFonts w:ascii="Times New Roman" w:hAnsi="Times New Roman" w:cs="Times New Roman"/>
                <w:b/>
                <w:bCs/>
                <w:sz w:val="24"/>
                <w:szCs w:val="24"/>
              </w:rPr>
              <w:t>Edisi</w:t>
            </w:r>
            <w:proofErr w:type="spellEnd"/>
          </w:p>
        </w:tc>
        <w:tc>
          <w:tcPr>
            <w:tcW w:w="0" w:type="auto"/>
            <w:tcBorders>
              <w:top w:val="nil"/>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C0633E" w:rsidRPr="00C0633E" w:rsidRDefault="00C0633E" w:rsidP="00C0633E">
            <w:pPr>
              <w:spacing w:before="306" w:after="306"/>
              <w:rPr>
                <w:rFonts w:ascii="Times New Roman" w:hAnsi="Times New Roman" w:cs="Times New Roman"/>
                <w:b/>
                <w:bCs/>
                <w:sz w:val="24"/>
                <w:szCs w:val="24"/>
              </w:rPr>
            </w:pPr>
            <w:r w:rsidRPr="00C0633E">
              <w:rPr>
                <w:rFonts w:ascii="Times New Roman" w:hAnsi="Times New Roman" w:cs="Times New Roman"/>
                <w:b/>
                <w:bCs/>
                <w:sz w:val="24"/>
                <w:szCs w:val="24"/>
              </w:rPr>
              <w:t xml:space="preserve">Ideal </w:t>
            </w:r>
            <w:proofErr w:type="spellStart"/>
            <w:r w:rsidRPr="00C0633E">
              <w:rPr>
                <w:rFonts w:ascii="Times New Roman" w:hAnsi="Times New Roman" w:cs="Times New Roman"/>
                <w:b/>
                <w:bCs/>
                <w:sz w:val="24"/>
                <w:szCs w:val="24"/>
              </w:rPr>
              <w:t>untuk</w:t>
            </w:r>
            <w:proofErr w:type="spellEnd"/>
            <w:r w:rsidRPr="00C0633E">
              <w:rPr>
                <w:rFonts w:ascii="Times New Roman" w:hAnsi="Times New Roman" w:cs="Times New Roman"/>
                <w:b/>
                <w:bCs/>
                <w:sz w:val="24"/>
                <w:szCs w:val="24"/>
              </w:rPr>
              <w:t xml:space="preserve"> ...</w:t>
            </w:r>
          </w:p>
        </w:tc>
        <w:tc>
          <w:tcPr>
            <w:tcW w:w="1329" w:type="dxa"/>
            <w:tcBorders>
              <w:top w:val="nil"/>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C0633E" w:rsidRPr="00C0633E" w:rsidRDefault="00C0633E" w:rsidP="00C0633E">
            <w:pPr>
              <w:spacing w:before="306" w:after="306"/>
              <w:jc w:val="center"/>
              <w:rPr>
                <w:rFonts w:ascii="Times New Roman" w:hAnsi="Times New Roman" w:cs="Times New Roman"/>
                <w:b/>
                <w:bCs/>
                <w:sz w:val="24"/>
                <w:szCs w:val="24"/>
              </w:rPr>
            </w:pPr>
            <w:proofErr w:type="spellStart"/>
            <w:r w:rsidRPr="00C0633E">
              <w:rPr>
                <w:rFonts w:ascii="Times New Roman" w:hAnsi="Times New Roman" w:cs="Times New Roman"/>
                <w:b/>
                <w:bCs/>
                <w:sz w:val="24"/>
                <w:szCs w:val="24"/>
              </w:rPr>
              <w:t>Metrik</w:t>
            </w:r>
            <w:proofErr w:type="spellEnd"/>
            <w:r w:rsidRPr="00C0633E">
              <w:rPr>
                <w:rFonts w:ascii="Times New Roman" w:hAnsi="Times New Roman" w:cs="Times New Roman"/>
                <w:b/>
                <w:bCs/>
                <w:sz w:val="24"/>
                <w:szCs w:val="24"/>
              </w:rPr>
              <w:t xml:space="preserve"> </w:t>
            </w:r>
            <w:proofErr w:type="spellStart"/>
            <w:r w:rsidRPr="00C0633E">
              <w:rPr>
                <w:rFonts w:ascii="Times New Roman" w:hAnsi="Times New Roman" w:cs="Times New Roman"/>
                <w:b/>
                <w:bCs/>
                <w:sz w:val="24"/>
                <w:szCs w:val="24"/>
              </w:rPr>
              <w:t>harga</w:t>
            </w:r>
            <w:proofErr w:type="spellEnd"/>
          </w:p>
        </w:tc>
        <w:tc>
          <w:tcPr>
            <w:tcW w:w="2204" w:type="dxa"/>
            <w:tcBorders>
              <w:top w:val="nil"/>
              <w:left w:val="single" w:sz="6" w:space="0" w:color="DDDDDD"/>
              <w:bottom w:val="single" w:sz="6" w:space="0" w:color="DDDDDD"/>
              <w:right w:val="nil"/>
            </w:tcBorders>
            <w:shd w:val="clear" w:color="auto" w:fill="auto"/>
            <w:tcMar>
              <w:top w:w="123" w:type="dxa"/>
              <w:left w:w="123" w:type="dxa"/>
              <w:bottom w:w="123" w:type="dxa"/>
              <w:right w:w="123" w:type="dxa"/>
            </w:tcMar>
            <w:hideMark/>
          </w:tcPr>
          <w:p w:rsidR="00C0633E" w:rsidRPr="00C0633E" w:rsidRDefault="00C0633E" w:rsidP="00C0633E">
            <w:pPr>
              <w:spacing w:before="306" w:after="306"/>
              <w:jc w:val="center"/>
              <w:rPr>
                <w:rFonts w:ascii="Times New Roman" w:hAnsi="Times New Roman" w:cs="Times New Roman"/>
                <w:b/>
                <w:bCs/>
                <w:sz w:val="24"/>
                <w:szCs w:val="24"/>
              </w:rPr>
            </w:pPr>
            <w:proofErr w:type="spellStart"/>
            <w:r w:rsidRPr="00C0633E">
              <w:rPr>
                <w:rFonts w:ascii="Times New Roman" w:hAnsi="Times New Roman" w:cs="Times New Roman"/>
                <w:b/>
                <w:bCs/>
                <w:sz w:val="24"/>
                <w:szCs w:val="24"/>
              </w:rPr>
              <w:t>Harga</w:t>
            </w:r>
            <w:proofErr w:type="spellEnd"/>
            <w:r w:rsidRPr="00C0633E">
              <w:rPr>
                <w:rFonts w:ascii="Times New Roman" w:hAnsi="Times New Roman" w:cs="Times New Roman"/>
                <w:b/>
                <w:bCs/>
                <w:sz w:val="24"/>
                <w:szCs w:val="24"/>
              </w:rPr>
              <w:t xml:space="preserve"> (us $)</w:t>
            </w:r>
          </w:p>
        </w:tc>
      </w:tr>
      <w:tr w:rsidR="00C0633E" w:rsidRPr="00C0633E" w:rsidTr="00C0633E">
        <w:trPr>
          <w:trHeight w:val="861"/>
        </w:trPr>
        <w:tc>
          <w:tcPr>
            <w:tcW w:w="0" w:type="auto"/>
            <w:tcBorders>
              <w:top w:val="single" w:sz="6" w:space="0" w:color="DDDDDD"/>
              <w:left w:val="nil"/>
              <w:bottom w:val="single" w:sz="6" w:space="0" w:color="DDDDDD"/>
              <w:right w:val="single" w:sz="6" w:space="0" w:color="DDDDDD"/>
            </w:tcBorders>
            <w:shd w:val="clear" w:color="auto" w:fill="F5F5F5"/>
            <w:tcMar>
              <w:top w:w="123" w:type="dxa"/>
              <w:left w:w="123" w:type="dxa"/>
              <w:bottom w:w="123" w:type="dxa"/>
              <w:right w:w="123" w:type="dxa"/>
            </w:tcMar>
            <w:hideMark/>
          </w:tcPr>
          <w:p w:rsidR="00C0633E" w:rsidRPr="00C0633E" w:rsidRDefault="00C0633E" w:rsidP="00C0633E">
            <w:pPr>
              <w:pStyle w:val="NormalWeb"/>
              <w:spacing w:before="0" w:beforeAutospacing="0" w:after="153" w:afterAutospacing="0" w:line="276" w:lineRule="auto"/>
            </w:pPr>
            <w:r w:rsidRPr="00C0633E">
              <w:rPr>
                <w:rStyle w:val="Strong"/>
              </w:rPr>
              <w:t>Pengembang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C0633E" w:rsidRPr="00C0633E" w:rsidRDefault="00C0633E" w:rsidP="00C0633E">
            <w:pPr>
              <w:pStyle w:val="NormalWeb"/>
              <w:spacing w:before="0" w:beforeAutospacing="0" w:after="153" w:afterAutospacing="0" w:line="276" w:lineRule="auto"/>
            </w:pPr>
            <w:r>
              <w:t xml:space="preserve">Versi lengkap fitur </w:t>
            </w:r>
            <w:r w:rsidRPr="00C0633E">
              <w:t xml:space="preserve">marklogic yang memungkinkan pengembang mengintegrasikan data dengan cepat dan membangun aplikasi berbasis marklogic </w:t>
            </w:r>
            <w:r w:rsidRPr="00C0633E">
              <w:lastRenderedPageBreak/>
              <w:t>dengan data hingga 1 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C0633E" w:rsidRPr="00C0633E" w:rsidRDefault="00C0633E" w:rsidP="00C0633E">
            <w:pPr>
              <w:pStyle w:val="NormalWeb"/>
              <w:spacing w:before="0" w:beforeAutospacing="0" w:after="153" w:afterAutospacing="0" w:line="276" w:lineRule="auto"/>
              <w:jc w:val="center"/>
            </w:pPr>
            <w:r w:rsidRPr="00C0633E">
              <w:lastRenderedPageBreak/>
              <w:t>Paket per 8-core</w:t>
            </w:r>
          </w:p>
        </w:tc>
        <w:tc>
          <w:tcPr>
            <w:tcW w:w="0" w:type="auto"/>
            <w:tcBorders>
              <w:top w:val="single" w:sz="6" w:space="0" w:color="DDDDDD"/>
              <w:left w:val="single" w:sz="6" w:space="0" w:color="DDDDDD"/>
              <w:bottom w:val="single" w:sz="6" w:space="0" w:color="DDDDDD"/>
              <w:right w:val="nil"/>
            </w:tcBorders>
            <w:shd w:val="clear" w:color="auto" w:fill="auto"/>
            <w:tcMar>
              <w:top w:w="123" w:type="dxa"/>
              <w:left w:w="123" w:type="dxa"/>
              <w:bottom w:w="123" w:type="dxa"/>
              <w:right w:w="123" w:type="dxa"/>
            </w:tcMar>
            <w:hideMark/>
          </w:tcPr>
          <w:p w:rsidR="00C0633E" w:rsidRPr="00C0633E" w:rsidRDefault="00C0633E" w:rsidP="00C0633E">
            <w:pPr>
              <w:pStyle w:val="NormalWeb"/>
              <w:spacing w:before="0" w:beforeAutospacing="0" w:after="0" w:afterAutospacing="0" w:line="276" w:lineRule="auto"/>
              <w:jc w:val="center"/>
            </w:pPr>
            <w:r w:rsidRPr="00C0633E">
              <w:rPr>
                <w:rStyle w:val="Strong"/>
              </w:rPr>
              <w:t>Gratis</w:t>
            </w:r>
            <w:r w:rsidRPr="00C0633E">
              <w:br/>
            </w:r>
          </w:p>
        </w:tc>
      </w:tr>
      <w:tr w:rsidR="00C0633E" w:rsidRPr="00C0633E" w:rsidTr="00C0633E">
        <w:trPr>
          <w:trHeight w:val="1218"/>
        </w:trPr>
        <w:tc>
          <w:tcPr>
            <w:tcW w:w="0" w:type="auto"/>
            <w:tcBorders>
              <w:top w:val="single" w:sz="6" w:space="0" w:color="DDDDDD"/>
              <w:left w:val="nil"/>
              <w:bottom w:val="single" w:sz="6" w:space="0" w:color="DDDDDD"/>
              <w:right w:val="single" w:sz="6" w:space="0" w:color="DDDDDD"/>
            </w:tcBorders>
            <w:shd w:val="clear" w:color="auto" w:fill="F5F5F5"/>
            <w:tcMar>
              <w:top w:w="123" w:type="dxa"/>
              <w:left w:w="123" w:type="dxa"/>
              <w:bottom w:w="123" w:type="dxa"/>
              <w:right w:w="123" w:type="dxa"/>
            </w:tcMar>
            <w:hideMark/>
          </w:tcPr>
          <w:p w:rsidR="00C0633E" w:rsidRPr="00C0633E" w:rsidRDefault="00C0633E" w:rsidP="00C0633E">
            <w:pPr>
              <w:pStyle w:val="NormalWeb"/>
              <w:spacing w:before="0" w:beforeAutospacing="0" w:after="153" w:afterAutospacing="0" w:line="276" w:lineRule="auto"/>
            </w:pPr>
            <w:r w:rsidRPr="00C0633E">
              <w:rPr>
                <w:rStyle w:val="Strong"/>
              </w:rPr>
              <w:lastRenderedPageBreak/>
              <w:t>Perusahaan penting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C0633E" w:rsidRPr="00C0633E" w:rsidRDefault="00C0633E" w:rsidP="00C0633E">
            <w:pPr>
              <w:pStyle w:val="NormalWeb"/>
              <w:spacing w:before="0" w:beforeAutospacing="0" w:after="153" w:afterAutospacing="0" w:line="276" w:lineRule="auto"/>
            </w:pPr>
            <w:r w:rsidRPr="00C0633E">
              <w:t>Versi marklogic yang sangat skalabel dan komprehensif untuk menuntut kebutuhan perusahaan. Menyediakan tingkat kinerja dan layanan tertinggi untuk aplikasi produksi di lingkungan manapun.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C0633E" w:rsidRPr="00C0633E" w:rsidRDefault="00C0633E" w:rsidP="00C0633E">
            <w:pPr>
              <w:pStyle w:val="NormalWeb"/>
              <w:spacing w:before="0" w:beforeAutospacing="0" w:after="153" w:afterAutospacing="0" w:line="276" w:lineRule="auto"/>
              <w:jc w:val="center"/>
            </w:pPr>
            <w:r w:rsidRPr="00C0633E">
              <w:t>Paket per 8-core</w:t>
            </w:r>
          </w:p>
        </w:tc>
        <w:tc>
          <w:tcPr>
            <w:tcW w:w="0" w:type="auto"/>
            <w:tcBorders>
              <w:top w:val="single" w:sz="6" w:space="0" w:color="DDDDDD"/>
              <w:left w:val="single" w:sz="6" w:space="0" w:color="DDDDDD"/>
              <w:bottom w:val="single" w:sz="6" w:space="0" w:color="DDDDDD"/>
              <w:right w:val="nil"/>
            </w:tcBorders>
            <w:shd w:val="clear" w:color="auto" w:fill="auto"/>
            <w:tcMar>
              <w:top w:w="123" w:type="dxa"/>
              <w:left w:w="123" w:type="dxa"/>
              <w:bottom w:w="123" w:type="dxa"/>
              <w:right w:w="123" w:type="dxa"/>
            </w:tcMar>
            <w:hideMark/>
          </w:tcPr>
          <w:p w:rsidR="00956A7F" w:rsidRDefault="00C0633E" w:rsidP="00C0633E">
            <w:pPr>
              <w:pStyle w:val="NormalWeb"/>
              <w:spacing w:before="0" w:beforeAutospacing="0" w:after="0" w:afterAutospacing="0" w:line="276" w:lineRule="auto"/>
              <w:jc w:val="center"/>
            </w:pPr>
            <w:r w:rsidRPr="00C0633E">
              <w:rPr>
                <w:rStyle w:val="Strong"/>
              </w:rPr>
              <w:t>Berlangganan mulai dari:</w:t>
            </w:r>
            <w:r w:rsidRPr="00C0633E">
              <w:br/>
              <w:t>$ 18,000 / year *</w:t>
            </w:r>
          </w:p>
          <w:p w:rsidR="00C0633E" w:rsidRPr="00E72E16" w:rsidRDefault="00E72E16" w:rsidP="00C0633E">
            <w:pPr>
              <w:pStyle w:val="NormalWeb"/>
              <w:spacing w:before="0" w:beforeAutospacing="0" w:after="0" w:afterAutospacing="0" w:line="276" w:lineRule="auto"/>
              <w:jc w:val="center"/>
              <w:rPr>
                <w:color w:val="4F81BD" w:themeColor="accent1"/>
              </w:rPr>
            </w:pPr>
            <w:r w:rsidRPr="00E72E16">
              <w:rPr>
                <w:color w:val="4F81BD" w:themeColor="accent1"/>
              </w:rPr>
              <w:t>(</w:t>
            </w:r>
            <w:r w:rsidRPr="00E72E16">
              <w:rPr>
                <w:rFonts w:ascii="Arial" w:hAnsi="Arial" w:cs="Arial"/>
                <w:color w:val="4F81BD" w:themeColor="accent1"/>
                <w:shd w:val="clear" w:color="auto" w:fill="F8F8F8"/>
              </w:rPr>
              <w:t>IDR 238,258,096,59)</w:t>
            </w:r>
            <w:r>
              <w:rPr>
                <w:rFonts w:ascii="Arial" w:hAnsi="Arial" w:cs="Arial"/>
                <w:color w:val="4F81BD" w:themeColor="accent1"/>
                <w:shd w:val="clear" w:color="auto" w:fill="F8F8F8"/>
              </w:rPr>
              <w:t>/Tahun</w:t>
            </w:r>
          </w:p>
        </w:tc>
      </w:tr>
    </w:tbl>
    <w:p w:rsid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C0633E" w:rsidRPr="00C0633E" w:rsidRDefault="00C0633E" w:rsidP="00C0633E">
      <w:pPr>
        <w:pStyle w:val="ListParagraph"/>
        <w:spacing w:after="0"/>
        <w:ind w:left="1080"/>
        <w:outlineLvl w:val="1"/>
        <w:rPr>
          <w:rFonts w:ascii="Times New Roman" w:eastAsia="Times New Roman" w:hAnsi="Times New Roman" w:cs="Times New Roman"/>
          <w:b/>
          <w:sz w:val="24"/>
          <w:szCs w:val="24"/>
          <w:lang w:val="id-ID"/>
        </w:rPr>
      </w:pPr>
    </w:p>
    <w:p w:rsidR="00956A7F" w:rsidRPr="00D945A4" w:rsidRDefault="00956A7F" w:rsidP="00956A7F">
      <w:pPr>
        <w:pStyle w:val="ListParagraph"/>
        <w:spacing w:after="0"/>
        <w:ind w:left="1080"/>
        <w:outlineLvl w:val="1"/>
        <w:rPr>
          <w:rFonts w:ascii="Times New Roman" w:eastAsia="Times New Roman" w:hAnsi="Times New Roman" w:cs="Times New Roman"/>
          <w:b/>
          <w:color w:val="000000" w:themeColor="text1"/>
          <w:sz w:val="24"/>
          <w:szCs w:val="24"/>
          <w:lang w:val="id-ID"/>
        </w:rPr>
      </w:pPr>
      <w:bookmarkStart w:id="19" w:name="_Toc492890200"/>
    </w:p>
    <w:p w:rsidR="00A05BA3" w:rsidRDefault="00D945A4"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r w:rsidRPr="00F4015F">
        <w:rPr>
          <w:rFonts w:ascii="Times New Roman" w:eastAsia="Times New Roman" w:hAnsi="Times New Roman" w:cs="Times New Roman"/>
          <w:color w:val="000000" w:themeColor="text1"/>
          <w:sz w:val="24"/>
          <w:szCs w:val="24"/>
          <w:lang w:eastAsia="id-ID"/>
        </w:rPr>
        <w:t>M</w:t>
      </w:r>
    </w:p>
    <w:p w:rsidR="00A05BA3" w:rsidRDefault="00A05BA3"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p>
    <w:p w:rsidR="00A05BA3" w:rsidRDefault="00A05BA3"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p>
    <w:p w:rsidR="00A05BA3" w:rsidRDefault="00A05BA3"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p>
    <w:p w:rsidR="00A05BA3" w:rsidRDefault="00A05BA3"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p>
    <w:p w:rsidR="00A05BA3" w:rsidRDefault="00A05BA3"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p>
    <w:p w:rsidR="00A05BA3" w:rsidRDefault="00A05BA3"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p>
    <w:p w:rsidR="00A05BA3" w:rsidRDefault="00A05BA3"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p>
    <w:p w:rsidR="003E0904" w:rsidRDefault="00A05BA3"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r>
        <w:rPr>
          <w:rFonts w:ascii="Times New Roman" w:eastAsia="Times New Roman" w:hAnsi="Times New Roman" w:cs="Times New Roman"/>
          <w:color w:val="000000" w:themeColor="text1"/>
          <w:sz w:val="24"/>
          <w:szCs w:val="24"/>
          <w:lang w:val="id-ID" w:eastAsia="id-ID"/>
        </w:rPr>
        <w:t>M</w:t>
      </w:r>
    </w:p>
    <w:p w:rsidR="00D945A4" w:rsidRPr="00D945A4" w:rsidRDefault="003E0904"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r>
        <w:rPr>
          <w:rFonts w:ascii="Times New Roman" w:eastAsia="Times New Roman" w:hAnsi="Times New Roman" w:cs="Times New Roman"/>
          <w:color w:val="000000" w:themeColor="text1"/>
          <w:sz w:val="24"/>
          <w:szCs w:val="24"/>
          <w:lang w:val="id-ID" w:eastAsia="id-ID"/>
        </w:rPr>
        <w:t>M</w:t>
      </w:r>
      <w:proofErr w:type="spellStart"/>
      <w:r w:rsidR="00D945A4" w:rsidRPr="00F4015F">
        <w:rPr>
          <w:rFonts w:ascii="Times New Roman" w:eastAsia="Times New Roman" w:hAnsi="Times New Roman" w:cs="Times New Roman"/>
          <w:color w:val="000000" w:themeColor="text1"/>
          <w:sz w:val="24"/>
          <w:szCs w:val="24"/>
          <w:lang w:eastAsia="id-ID"/>
        </w:rPr>
        <w:t>arkLogic</w:t>
      </w:r>
      <w:proofErr w:type="spellEnd"/>
      <w:r w:rsidR="00D945A4" w:rsidRPr="00F4015F">
        <w:rPr>
          <w:rFonts w:ascii="Times New Roman" w:eastAsia="Times New Roman" w:hAnsi="Times New Roman" w:cs="Times New Roman"/>
          <w:color w:val="000000" w:themeColor="text1"/>
          <w:sz w:val="24"/>
          <w:szCs w:val="24"/>
          <w:lang w:eastAsia="id-ID"/>
        </w:rPr>
        <w:t xml:space="preserve"> Cloud Pricing</w:t>
      </w:r>
      <w:r w:rsidR="00D945A4">
        <w:rPr>
          <w:rFonts w:ascii="Times New Roman" w:eastAsia="Times New Roman" w:hAnsi="Times New Roman" w:cs="Times New Roman"/>
          <w:color w:val="000000" w:themeColor="text1"/>
          <w:sz w:val="24"/>
          <w:szCs w:val="24"/>
          <w:lang w:val="id-ID" w:eastAsia="id-ID"/>
        </w:rPr>
        <w:t xml:space="preserve"> :</w:t>
      </w:r>
    </w:p>
    <w:p w:rsidR="00D945A4" w:rsidRPr="00D945A4" w:rsidRDefault="00D945A4" w:rsidP="00D945A4">
      <w:pPr>
        <w:shd w:val="clear" w:color="auto" w:fill="FFFFFF"/>
        <w:spacing w:after="206" w:line="240" w:lineRule="auto"/>
        <w:ind w:left="720" w:firstLine="720"/>
        <w:outlineLvl w:val="1"/>
        <w:rPr>
          <w:rFonts w:ascii="Times New Roman" w:eastAsia="Times New Roman" w:hAnsi="Times New Roman" w:cs="Times New Roman"/>
          <w:b/>
          <w:color w:val="000000" w:themeColor="text1"/>
          <w:sz w:val="24"/>
          <w:szCs w:val="24"/>
          <w:lang w:val="id-ID" w:eastAsia="id-ID"/>
        </w:rPr>
      </w:pPr>
    </w:p>
    <w:p w:rsidR="00D945A4" w:rsidRPr="00D945A4" w:rsidRDefault="00D945A4" w:rsidP="00D945A4">
      <w:pPr>
        <w:shd w:val="clear" w:color="auto" w:fill="FFFFFF"/>
        <w:spacing w:after="206" w:line="240" w:lineRule="auto"/>
        <w:ind w:left="720" w:firstLine="720"/>
        <w:outlineLvl w:val="1"/>
        <w:rPr>
          <w:rFonts w:ascii="Times New Roman" w:eastAsia="Times New Roman" w:hAnsi="Times New Roman" w:cs="Times New Roman"/>
          <w:color w:val="000000" w:themeColor="text1"/>
          <w:sz w:val="24"/>
          <w:szCs w:val="24"/>
          <w:lang w:val="id-ID" w:eastAsia="id-ID"/>
        </w:rPr>
      </w:pPr>
    </w:p>
    <w:p w:rsidR="00D945A4" w:rsidRPr="00F4015F" w:rsidRDefault="00D945A4" w:rsidP="00D945A4">
      <w:pPr>
        <w:shd w:val="clear" w:color="auto" w:fill="FFFFFF"/>
        <w:spacing w:after="206" w:line="240" w:lineRule="auto"/>
        <w:outlineLvl w:val="1"/>
        <w:rPr>
          <w:rFonts w:ascii="HelveticaNeueW01-65Medi" w:eastAsia="Times New Roman" w:hAnsi="HelveticaNeueW01-65Medi" w:cs="Times New Roman"/>
          <w:color w:val="333333"/>
          <w:sz w:val="24"/>
          <w:szCs w:val="24"/>
          <w:lang w:val="id-ID" w:eastAsia="id-ID"/>
        </w:rPr>
      </w:pPr>
    </w:p>
    <w:p w:rsidR="00D945A4" w:rsidRDefault="00D945A4" w:rsidP="00D945A4">
      <w:pPr>
        <w:pStyle w:val="ListParagraph"/>
        <w:spacing w:after="0"/>
        <w:ind w:left="1080"/>
        <w:outlineLvl w:val="1"/>
        <w:rPr>
          <w:rFonts w:ascii="Times New Roman" w:eastAsia="Times New Roman" w:hAnsi="Times New Roman" w:cs="Times New Roman"/>
          <w:b/>
          <w:sz w:val="24"/>
          <w:szCs w:val="24"/>
          <w:lang w:val="id-ID"/>
        </w:rPr>
      </w:pPr>
    </w:p>
    <w:tbl>
      <w:tblPr>
        <w:tblpPr w:leftFromText="180" w:rightFromText="180" w:vertAnchor="page" w:horzAnchor="margin" w:tblpXSpec="right" w:tblpY="6257"/>
        <w:tblW w:w="8035" w:type="dxa"/>
        <w:tblBorders>
          <w:bottom w:val="single" w:sz="6" w:space="0" w:color="DDDDDD"/>
        </w:tblBorders>
        <w:tblCellMar>
          <w:top w:w="15" w:type="dxa"/>
          <w:left w:w="15" w:type="dxa"/>
          <w:bottom w:w="15" w:type="dxa"/>
          <w:right w:w="15" w:type="dxa"/>
        </w:tblCellMar>
        <w:tblLook w:val="04A0"/>
      </w:tblPr>
      <w:tblGrid>
        <w:gridCol w:w="2262"/>
        <w:gridCol w:w="1374"/>
        <w:gridCol w:w="1894"/>
        <w:gridCol w:w="2505"/>
      </w:tblGrid>
      <w:tr w:rsidR="00D945A4" w:rsidRPr="00F4015F" w:rsidTr="00A05BA3">
        <w:trPr>
          <w:trHeight w:val="1015"/>
        </w:trPr>
        <w:tc>
          <w:tcPr>
            <w:tcW w:w="2262" w:type="dxa"/>
            <w:tcBorders>
              <w:top w:val="nil"/>
              <w:left w:val="nil"/>
              <w:bottom w:val="single" w:sz="6" w:space="0" w:color="DDDDDD"/>
              <w:right w:val="single" w:sz="6" w:space="0" w:color="DDDDDD"/>
            </w:tcBorders>
            <w:shd w:val="clear" w:color="auto" w:fill="auto"/>
            <w:tcMar>
              <w:top w:w="127" w:type="dxa"/>
              <w:left w:w="127" w:type="dxa"/>
              <w:bottom w:w="127" w:type="dxa"/>
              <w:right w:w="127" w:type="dxa"/>
            </w:tcMar>
            <w:hideMark/>
          </w:tcPr>
          <w:p w:rsidR="00D945A4" w:rsidRPr="00F4015F" w:rsidRDefault="00D945A4" w:rsidP="00A05BA3">
            <w:pPr>
              <w:spacing w:before="316" w:after="316" w:line="240" w:lineRule="auto"/>
              <w:rPr>
                <w:rFonts w:ascii="Times New Roman" w:eastAsia="Times New Roman" w:hAnsi="Times New Roman" w:cs="Times New Roman"/>
                <w:b/>
                <w:bCs/>
                <w:sz w:val="24"/>
                <w:szCs w:val="24"/>
                <w:lang w:eastAsia="id-ID"/>
              </w:rPr>
            </w:pPr>
            <w:proofErr w:type="spellStart"/>
            <w:r w:rsidRPr="00F4015F">
              <w:rPr>
                <w:rFonts w:ascii="Times New Roman" w:eastAsia="Times New Roman" w:hAnsi="Times New Roman" w:cs="Times New Roman"/>
                <w:b/>
                <w:bCs/>
                <w:sz w:val="24"/>
                <w:szCs w:val="24"/>
                <w:lang w:eastAsia="id-ID"/>
              </w:rPr>
              <w:t>Edisi</w:t>
            </w:r>
            <w:proofErr w:type="spellEnd"/>
          </w:p>
        </w:tc>
        <w:tc>
          <w:tcPr>
            <w:tcW w:w="0" w:type="auto"/>
            <w:tcBorders>
              <w:top w:val="nil"/>
              <w:left w:val="single" w:sz="6" w:space="0" w:color="DDDDDD"/>
              <w:bottom w:val="single" w:sz="6" w:space="0" w:color="DDDDDD"/>
              <w:right w:val="single" w:sz="6" w:space="0" w:color="DDDDDD"/>
            </w:tcBorders>
            <w:shd w:val="clear" w:color="auto" w:fill="auto"/>
            <w:tcMar>
              <w:top w:w="127" w:type="dxa"/>
              <w:left w:w="127" w:type="dxa"/>
              <w:bottom w:w="127" w:type="dxa"/>
              <w:right w:w="127" w:type="dxa"/>
            </w:tcMar>
            <w:hideMark/>
          </w:tcPr>
          <w:p w:rsidR="00D945A4" w:rsidRPr="00F4015F" w:rsidRDefault="00D945A4" w:rsidP="00A05BA3">
            <w:pPr>
              <w:spacing w:before="316" w:after="316" w:line="240" w:lineRule="auto"/>
              <w:rPr>
                <w:rFonts w:ascii="Times New Roman" w:eastAsia="Times New Roman" w:hAnsi="Times New Roman" w:cs="Times New Roman"/>
                <w:b/>
                <w:bCs/>
                <w:sz w:val="24"/>
                <w:szCs w:val="24"/>
                <w:lang w:eastAsia="id-ID"/>
              </w:rPr>
            </w:pPr>
            <w:r w:rsidRPr="00F4015F">
              <w:rPr>
                <w:rFonts w:ascii="Times New Roman" w:eastAsia="Times New Roman" w:hAnsi="Times New Roman" w:cs="Times New Roman"/>
                <w:b/>
                <w:bCs/>
                <w:sz w:val="24"/>
                <w:szCs w:val="24"/>
                <w:lang w:eastAsia="id-ID"/>
              </w:rPr>
              <w:t xml:space="preserve">Ideal </w:t>
            </w:r>
            <w:proofErr w:type="spellStart"/>
            <w:r w:rsidRPr="00F4015F">
              <w:rPr>
                <w:rFonts w:ascii="Times New Roman" w:eastAsia="Times New Roman" w:hAnsi="Times New Roman" w:cs="Times New Roman"/>
                <w:b/>
                <w:bCs/>
                <w:sz w:val="24"/>
                <w:szCs w:val="24"/>
                <w:lang w:eastAsia="id-ID"/>
              </w:rPr>
              <w:t>untuk</w:t>
            </w:r>
            <w:proofErr w:type="spellEnd"/>
            <w:r w:rsidRPr="00F4015F">
              <w:rPr>
                <w:rFonts w:ascii="Times New Roman" w:eastAsia="Times New Roman" w:hAnsi="Times New Roman" w:cs="Times New Roman"/>
                <w:b/>
                <w:bCs/>
                <w:sz w:val="24"/>
                <w:szCs w:val="24"/>
                <w:lang w:eastAsia="id-ID"/>
              </w:rPr>
              <w:t xml:space="preserve"> ...</w:t>
            </w:r>
          </w:p>
        </w:tc>
        <w:tc>
          <w:tcPr>
            <w:tcW w:w="1894" w:type="dxa"/>
            <w:tcBorders>
              <w:top w:val="nil"/>
              <w:left w:val="single" w:sz="6" w:space="0" w:color="DDDDDD"/>
              <w:bottom w:val="single" w:sz="6" w:space="0" w:color="DDDDDD"/>
              <w:right w:val="single" w:sz="6" w:space="0" w:color="DDDDDD"/>
            </w:tcBorders>
            <w:shd w:val="clear" w:color="auto" w:fill="auto"/>
            <w:tcMar>
              <w:top w:w="127" w:type="dxa"/>
              <w:left w:w="127" w:type="dxa"/>
              <w:bottom w:w="127" w:type="dxa"/>
              <w:right w:w="127" w:type="dxa"/>
            </w:tcMar>
            <w:hideMark/>
          </w:tcPr>
          <w:p w:rsidR="00D945A4" w:rsidRPr="00F4015F" w:rsidRDefault="00D945A4" w:rsidP="00A05BA3">
            <w:pPr>
              <w:spacing w:before="316" w:after="316" w:line="240" w:lineRule="auto"/>
              <w:jc w:val="center"/>
              <w:rPr>
                <w:rFonts w:ascii="Times New Roman" w:eastAsia="Times New Roman" w:hAnsi="Times New Roman" w:cs="Times New Roman"/>
                <w:b/>
                <w:bCs/>
                <w:sz w:val="24"/>
                <w:szCs w:val="24"/>
                <w:lang w:eastAsia="id-ID"/>
              </w:rPr>
            </w:pPr>
            <w:proofErr w:type="spellStart"/>
            <w:r w:rsidRPr="00F4015F">
              <w:rPr>
                <w:rFonts w:ascii="Times New Roman" w:eastAsia="Times New Roman" w:hAnsi="Times New Roman" w:cs="Times New Roman"/>
                <w:b/>
                <w:bCs/>
                <w:sz w:val="24"/>
                <w:szCs w:val="24"/>
                <w:lang w:eastAsia="id-ID"/>
              </w:rPr>
              <w:t>Metrik</w:t>
            </w:r>
            <w:proofErr w:type="spellEnd"/>
            <w:r w:rsidRPr="00F4015F">
              <w:rPr>
                <w:rFonts w:ascii="Times New Roman" w:eastAsia="Times New Roman" w:hAnsi="Times New Roman" w:cs="Times New Roman"/>
                <w:b/>
                <w:bCs/>
                <w:sz w:val="24"/>
                <w:szCs w:val="24"/>
                <w:lang w:eastAsia="id-ID"/>
              </w:rPr>
              <w:t xml:space="preserve"> </w:t>
            </w:r>
            <w:proofErr w:type="spellStart"/>
            <w:r w:rsidRPr="00F4015F">
              <w:rPr>
                <w:rFonts w:ascii="Times New Roman" w:eastAsia="Times New Roman" w:hAnsi="Times New Roman" w:cs="Times New Roman"/>
                <w:b/>
                <w:bCs/>
                <w:sz w:val="24"/>
                <w:szCs w:val="24"/>
                <w:lang w:eastAsia="id-ID"/>
              </w:rPr>
              <w:t>harga</w:t>
            </w:r>
            <w:proofErr w:type="spellEnd"/>
          </w:p>
        </w:tc>
        <w:tc>
          <w:tcPr>
            <w:tcW w:w="2505" w:type="dxa"/>
            <w:tcBorders>
              <w:top w:val="nil"/>
              <w:left w:val="single" w:sz="6" w:space="0" w:color="DDDDDD"/>
              <w:bottom w:val="single" w:sz="6" w:space="0" w:color="DDDDDD"/>
              <w:right w:val="nil"/>
            </w:tcBorders>
            <w:shd w:val="clear" w:color="auto" w:fill="auto"/>
            <w:tcMar>
              <w:top w:w="127" w:type="dxa"/>
              <w:left w:w="127" w:type="dxa"/>
              <w:bottom w:w="127" w:type="dxa"/>
              <w:right w:w="127" w:type="dxa"/>
            </w:tcMar>
            <w:hideMark/>
          </w:tcPr>
          <w:p w:rsidR="00D945A4" w:rsidRPr="00F4015F" w:rsidRDefault="00D945A4" w:rsidP="00A05BA3">
            <w:pPr>
              <w:spacing w:before="316" w:after="316" w:line="240" w:lineRule="auto"/>
              <w:jc w:val="center"/>
              <w:rPr>
                <w:rFonts w:ascii="Times New Roman" w:eastAsia="Times New Roman" w:hAnsi="Times New Roman" w:cs="Times New Roman"/>
                <w:b/>
                <w:bCs/>
                <w:sz w:val="24"/>
                <w:szCs w:val="24"/>
                <w:lang w:eastAsia="id-ID"/>
              </w:rPr>
            </w:pPr>
            <w:proofErr w:type="spellStart"/>
            <w:r w:rsidRPr="00F4015F">
              <w:rPr>
                <w:rFonts w:ascii="Times New Roman" w:eastAsia="Times New Roman" w:hAnsi="Times New Roman" w:cs="Times New Roman"/>
                <w:b/>
                <w:bCs/>
                <w:sz w:val="24"/>
                <w:szCs w:val="24"/>
                <w:lang w:eastAsia="id-ID"/>
              </w:rPr>
              <w:t>Harga</w:t>
            </w:r>
            <w:proofErr w:type="spellEnd"/>
            <w:r w:rsidRPr="00F4015F">
              <w:rPr>
                <w:rFonts w:ascii="Times New Roman" w:eastAsia="Times New Roman" w:hAnsi="Times New Roman" w:cs="Times New Roman"/>
                <w:b/>
                <w:bCs/>
                <w:sz w:val="24"/>
                <w:szCs w:val="24"/>
                <w:lang w:eastAsia="id-ID"/>
              </w:rPr>
              <w:t xml:space="preserve"> (US $)</w:t>
            </w:r>
          </w:p>
        </w:tc>
      </w:tr>
      <w:tr w:rsidR="00D945A4" w:rsidRPr="00F4015F" w:rsidTr="00A05BA3">
        <w:trPr>
          <w:trHeight w:val="277"/>
        </w:trPr>
        <w:tc>
          <w:tcPr>
            <w:tcW w:w="0" w:type="auto"/>
            <w:tcBorders>
              <w:top w:val="single" w:sz="6" w:space="0" w:color="DDDDDD"/>
              <w:left w:val="nil"/>
              <w:bottom w:val="single" w:sz="6" w:space="0" w:color="DDDDDD"/>
              <w:right w:val="single" w:sz="6" w:space="0" w:color="DDDDDD"/>
            </w:tcBorders>
            <w:shd w:val="clear" w:color="auto" w:fill="F5F5F5"/>
            <w:tcMar>
              <w:top w:w="127" w:type="dxa"/>
              <w:left w:w="127" w:type="dxa"/>
              <w:bottom w:w="127" w:type="dxa"/>
              <w:right w:w="127" w:type="dxa"/>
            </w:tcMar>
            <w:hideMark/>
          </w:tcPr>
          <w:p w:rsidR="00A05BA3" w:rsidRPr="00F4015F" w:rsidRDefault="00D945A4" w:rsidP="00A05BA3">
            <w:pPr>
              <w:spacing w:after="158" w:line="240" w:lineRule="auto"/>
              <w:rPr>
                <w:rFonts w:ascii="Times New Roman" w:eastAsia="Times New Roman" w:hAnsi="Times New Roman" w:cs="Times New Roman"/>
                <w:sz w:val="24"/>
                <w:szCs w:val="24"/>
                <w:lang w:eastAsia="id-ID"/>
              </w:rPr>
            </w:pPr>
            <w:r w:rsidRPr="00F4015F">
              <w:rPr>
                <w:rFonts w:ascii="Times New Roman" w:eastAsia="Times New Roman" w:hAnsi="Times New Roman" w:cs="Times New Roman"/>
                <w:b/>
                <w:bCs/>
                <w:sz w:val="24"/>
                <w:szCs w:val="24"/>
                <w:lang w:eastAsia="id-ID"/>
              </w:rPr>
              <w:t xml:space="preserve">Perusahaan </w:t>
            </w:r>
            <w:proofErr w:type="spellStart"/>
            <w:r w:rsidRPr="00F4015F">
              <w:rPr>
                <w:rFonts w:ascii="Times New Roman" w:eastAsia="Times New Roman" w:hAnsi="Times New Roman" w:cs="Times New Roman"/>
                <w:b/>
                <w:bCs/>
                <w:sz w:val="24"/>
                <w:szCs w:val="24"/>
                <w:lang w:eastAsia="id-ID"/>
              </w:rPr>
              <w:t>Esensial</w:t>
            </w:r>
            <w:proofErr w:type="spellEnd"/>
            <w:r w:rsidRPr="00F4015F">
              <w:rPr>
                <w:rFonts w:ascii="Times New Roman" w:eastAsia="Times New Roman" w:hAnsi="Times New Roman" w:cs="Times New Roman"/>
                <w:b/>
                <w:bCs/>
                <w:sz w:val="24"/>
                <w:szCs w:val="24"/>
                <w:lang w:eastAsia="id-ID"/>
              </w:rPr>
              <w:t> </w:t>
            </w:r>
            <w:r w:rsidRPr="00F4015F">
              <w:rPr>
                <w:rFonts w:ascii="Times New Roman" w:eastAsia="Times New Roman" w:hAnsi="Times New Roman" w:cs="Times New Roman"/>
                <w:b/>
                <w:bCs/>
                <w:sz w:val="24"/>
                <w:szCs w:val="24"/>
                <w:lang w:eastAsia="id-ID"/>
              </w:rPr>
              <w:br/>
            </w:r>
            <w:proofErr w:type="spellStart"/>
            <w:r w:rsidRPr="00F4015F">
              <w:rPr>
                <w:rFonts w:ascii="Times New Roman" w:eastAsia="Times New Roman" w:hAnsi="Times New Roman" w:cs="Times New Roman"/>
                <w:b/>
                <w:bCs/>
                <w:sz w:val="24"/>
                <w:szCs w:val="24"/>
                <w:lang w:eastAsia="id-ID"/>
              </w:rPr>
              <w:t>di</w:t>
            </w:r>
            <w:proofErr w:type="spellEnd"/>
            <w:r w:rsidRPr="00F4015F">
              <w:rPr>
                <w:rFonts w:ascii="Times New Roman" w:eastAsia="Times New Roman" w:hAnsi="Times New Roman" w:cs="Times New Roman"/>
                <w:b/>
                <w:bCs/>
                <w:sz w:val="24"/>
                <w:szCs w:val="24"/>
                <w:lang w:eastAsia="id-ID"/>
              </w:rPr>
              <w:t xml:space="preserve"> Amazon Web </w:t>
            </w:r>
            <w:r w:rsidRPr="00F4015F">
              <w:rPr>
                <w:rFonts w:ascii="Times New Roman" w:eastAsia="Times New Roman" w:hAnsi="Times New Roman" w:cs="Times New Roman"/>
                <w:b/>
                <w:bCs/>
                <w:sz w:val="24"/>
                <w:szCs w:val="24"/>
                <w:lang w:eastAsia="id-ID"/>
              </w:rPr>
              <w:lastRenderedPageBreak/>
              <w:t>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7" w:type="dxa"/>
              <w:left w:w="127" w:type="dxa"/>
              <w:bottom w:w="127" w:type="dxa"/>
              <w:right w:w="127" w:type="dxa"/>
            </w:tcMar>
            <w:hideMark/>
          </w:tcPr>
          <w:p w:rsidR="00A05BA3" w:rsidRPr="00F4015F" w:rsidRDefault="00D945A4" w:rsidP="00A05BA3">
            <w:pPr>
              <w:spacing w:after="158" w:line="240" w:lineRule="auto"/>
              <w:rPr>
                <w:rFonts w:ascii="Times New Roman" w:eastAsia="Times New Roman" w:hAnsi="Times New Roman" w:cs="Times New Roman"/>
                <w:sz w:val="24"/>
                <w:szCs w:val="24"/>
                <w:lang w:eastAsia="id-ID"/>
              </w:rPr>
            </w:pPr>
            <w:proofErr w:type="spellStart"/>
            <w:r w:rsidRPr="00F4015F">
              <w:rPr>
                <w:rFonts w:ascii="Times New Roman" w:eastAsia="Times New Roman" w:hAnsi="Times New Roman" w:cs="Times New Roman"/>
                <w:sz w:val="24"/>
                <w:szCs w:val="24"/>
                <w:lang w:eastAsia="id-ID"/>
              </w:rPr>
              <w:lastRenderedPageBreak/>
              <w:t>Penyebaran</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awan</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MarkLogic</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dengan</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lastRenderedPageBreak/>
              <w:t>fitur</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lengkap</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di</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awan</w:t>
            </w:r>
            <w:proofErr w:type="spellEnd"/>
            <w:r w:rsidRPr="00F4015F">
              <w:rPr>
                <w:rFonts w:ascii="Times New Roman" w:eastAsia="Times New Roman" w:hAnsi="Times New Roman" w:cs="Times New Roman"/>
                <w:sz w:val="24"/>
                <w:szCs w:val="24"/>
                <w:lang w:eastAsia="id-ID"/>
              </w:rPr>
              <w:t xml:space="preserve"> AWS.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7" w:type="dxa"/>
              <w:left w:w="127" w:type="dxa"/>
              <w:bottom w:w="127" w:type="dxa"/>
              <w:right w:w="127" w:type="dxa"/>
            </w:tcMar>
            <w:hideMark/>
          </w:tcPr>
          <w:p w:rsidR="00A05BA3" w:rsidRPr="00F4015F" w:rsidRDefault="00D945A4" w:rsidP="00A05BA3">
            <w:pPr>
              <w:spacing w:after="158" w:line="240" w:lineRule="auto"/>
              <w:jc w:val="center"/>
              <w:rPr>
                <w:rFonts w:ascii="Times New Roman" w:eastAsia="Times New Roman" w:hAnsi="Times New Roman" w:cs="Times New Roman"/>
                <w:sz w:val="24"/>
                <w:szCs w:val="24"/>
                <w:lang w:eastAsia="id-ID"/>
              </w:rPr>
            </w:pPr>
            <w:proofErr w:type="spellStart"/>
            <w:r w:rsidRPr="00F4015F">
              <w:rPr>
                <w:rFonts w:ascii="Times New Roman" w:eastAsia="Times New Roman" w:hAnsi="Times New Roman" w:cs="Times New Roman"/>
                <w:sz w:val="24"/>
                <w:szCs w:val="24"/>
                <w:lang w:eastAsia="id-ID"/>
              </w:rPr>
              <w:lastRenderedPageBreak/>
              <w:t>Penggunaan</w:t>
            </w:r>
            <w:proofErr w:type="spellEnd"/>
            <w:r w:rsidRPr="00F4015F">
              <w:rPr>
                <w:rFonts w:ascii="Times New Roman" w:eastAsia="Times New Roman" w:hAnsi="Times New Roman" w:cs="Times New Roman"/>
                <w:sz w:val="24"/>
                <w:szCs w:val="24"/>
                <w:lang w:eastAsia="id-ID"/>
              </w:rPr>
              <w:t xml:space="preserve"> per jam</w:t>
            </w:r>
          </w:p>
        </w:tc>
        <w:tc>
          <w:tcPr>
            <w:tcW w:w="0" w:type="auto"/>
            <w:tcBorders>
              <w:top w:val="single" w:sz="6" w:space="0" w:color="DDDDDD"/>
              <w:left w:val="single" w:sz="6" w:space="0" w:color="DDDDDD"/>
              <w:bottom w:val="single" w:sz="6" w:space="0" w:color="DDDDDD"/>
              <w:right w:val="nil"/>
            </w:tcBorders>
            <w:shd w:val="clear" w:color="auto" w:fill="auto"/>
            <w:tcMar>
              <w:top w:w="127" w:type="dxa"/>
              <w:left w:w="127" w:type="dxa"/>
              <w:bottom w:w="127" w:type="dxa"/>
              <w:right w:w="127" w:type="dxa"/>
            </w:tcMar>
            <w:hideMark/>
          </w:tcPr>
          <w:p w:rsidR="00D945A4" w:rsidRPr="00F4015F" w:rsidRDefault="00D945A4" w:rsidP="00A05BA3">
            <w:pPr>
              <w:spacing w:after="158" w:line="240" w:lineRule="auto"/>
              <w:jc w:val="center"/>
              <w:rPr>
                <w:rFonts w:ascii="Times New Roman" w:eastAsia="Times New Roman" w:hAnsi="Times New Roman" w:cs="Times New Roman"/>
                <w:sz w:val="24"/>
                <w:szCs w:val="24"/>
                <w:lang w:eastAsia="id-ID"/>
              </w:rPr>
            </w:pPr>
            <w:proofErr w:type="spellStart"/>
            <w:r w:rsidRPr="00F4015F">
              <w:rPr>
                <w:rFonts w:ascii="Times New Roman" w:eastAsia="Times New Roman" w:hAnsi="Times New Roman" w:cs="Times New Roman"/>
                <w:b/>
                <w:bCs/>
                <w:sz w:val="24"/>
                <w:szCs w:val="24"/>
                <w:lang w:eastAsia="id-ID"/>
              </w:rPr>
              <w:t>Mulai</w:t>
            </w:r>
            <w:proofErr w:type="spellEnd"/>
            <w:r w:rsidRPr="00F4015F">
              <w:rPr>
                <w:rFonts w:ascii="Times New Roman" w:eastAsia="Times New Roman" w:hAnsi="Times New Roman" w:cs="Times New Roman"/>
                <w:b/>
                <w:bCs/>
                <w:sz w:val="24"/>
                <w:szCs w:val="24"/>
                <w:lang w:eastAsia="id-ID"/>
              </w:rPr>
              <w:t xml:space="preserve"> </w:t>
            </w:r>
            <w:proofErr w:type="spellStart"/>
            <w:r w:rsidRPr="00F4015F">
              <w:rPr>
                <w:rFonts w:ascii="Times New Roman" w:eastAsia="Times New Roman" w:hAnsi="Times New Roman" w:cs="Times New Roman"/>
                <w:b/>
                <w:bCs/>
                <w:sz w:val="24"/>
                <w:szCs w:val="24"/>
                <w:lang w:eastAsia="id-ID"/>
              </w:rPr>
              <w:t>dari</w:t>
            </w:r>
            <w:proofErr w:type="spellEnd"/>
            <w:r w:rsidRPr="00F4015F">
              <w:rPr>
                <w:rFonts w:ascii="Times New Roman" w:eastAsia="Times New Roman" w:hAnsi="Times New Roman" w:cs="Times New Roman"/>
                <w:b/>
                <w:bCs/>
                <w:sz w:val="24"/>
                <w:szCs w:val="24"/>
                <w:lang w:eastAsia="id-ID"/>
              </w:rPr>
              <w:t xml:space="preserve"> $ 0,99 / jam</w:t>
            </w:r>
          </w:p>
          <w:p w:rsidR="00A05BA3" w:rsidRPr="00F4015F" w:rsidRDefault="00D945A4" w:rsidP="00A05BA3">
            <w:pPr>
              <w:spacing w:after="0" w:line="240" w:lineRule="auto"/>
              <w:rPr>
                <w:rFonts w:ascii="Times New Roman" w:eastAsia="Times New Roman" w:hAnsi="Times New Roman" w:cs="Times New Roman"/>
                <w:b/>
                <w:color w:val="4F81BD" w:themeColor="accent1"/>
                <w:sz w:val="24"/>
                <w:szCs w:val="24"/>
                <w:lang w:val="id-ID" w:eastAsia="id-ID"/>
              </w:rPr>
            </w:pPr>
            <w:r w:rsidRPr="00D945A4">
              <w:rPr>
                <w:rFonts w:ascii="Times New Roman" w:eastAsia="Times New Roman" w:hAnsi="Times New Roman" w:cs="Times New Roman"/>
                <w:b/>
                <w:color w:val="4F81BD" w:themeColor="accent1"/>
                <w:sz w:val="24"/>
                <w:szCs w:val="24"/>
                <w:lang w:val="id-ID" w:eastAsia="id-ID"/>
              </w:rPr>
              <w:t xml:space="preserve">(IDR13,236.20/ Jam) </w:t>
            </w:r>
          </w:p>
        </w:tc>
      </w:tr>
      <w:tr w:rsidR="00D945A4" w:rsidRPr="00D945A4" w:rsidTr="00A05BA3">
        <w:trPr>
          <w:trHeight w:val="277"/>
        </w:trPr>
        <w:tc>
          <w:tcPr>
            <w:tcW w:w="0" w:type="auto"/>
            <w:tcBorders>
              <w:top w:val="single" w:sz="6" w:space="0" w:color="DDDDDD"/>
              <w:left w:val="nil"/>
              <w:bottom w:val="single" w:sz="6" w:space="0" w:color="DDDDDD"/>
              <w:right w:val="single" w:sz="6" w:space="0" w:color="DDDDDD"/>
            </w:tcBorders>
            <w:shd w:val="clear" w:color="auto" w:fill="F5F5F5"/>
            <w:tcMar>
              <w:top w:w="127" w:type="dxa"/>
              <w:left w:w="127" w:type="dxa"/>
              <w:bottom w:w="127" w:type="dxa"/>
              <w:right w:w="127" w:type="dxa"/>
            </w:tcMar>
            <w:hideMark/>
          </w:tcPr>
          <w:p w:rsidR="00A05BA3" w:rsidRPr="00F4015F" w:rsidRDefault="00D945A4" w:rsidP="00A05BA3">
            <w:pPr>
              <w:spacing w:after="158" w:line="240" w:lineRule="auto"/>
              <w:rPr>
                <w:rFonts w:ascii="Times New Roman" w:eastAsia="Times New Roman" w:hAnsi="Times New Roman" w:cs="Times New Roman"/>
                <w:sz w:val="24"/>
                <w:szCs w:val="24"/>
                <w:lang w:eastAsia="id-ID"/>
              </w:rPr>
            </w:pPr>
            <w:r w:rsidRPr="00F4015F">
              <w:rPr>
                <w:rFonts w:ascii="Times New Roman" w:eastAsia="Times New Roman" w:hAnsi="Times New Roman" w:cs="Times New Roman"/>
                <w:b/>
                <w:bCs/>
                <w:sz w:val="24"/>
                <w:szCs w:val="24"/>
                <w:lang w:eastAsia="id-ID"/>
              </w:rPr>
              <w:lastRenderedPageBreak/>
              <w:t>Essential Enterprise </w:t>
            </w:r>
            <w:r w:rsidRPr="00F4015F">
              <w:rPr>
                <w:rFonts w:ascii="Times New Roman" w:eastAsia="Times New Roman" w:hAnsi="Times New Roman" w:cs="Times New Roman"/>
                <w:b/>
                <w:bCs/>
                <w:sz w:val="24"/>
                <w:szCs w:val="24"/>
                <w:lang w:eastAsia="id-ID"/>
              </w:rPr>
              <w:br/>
            </w:r>
            <w:proofErr w:type="spellStart"/>
            <w:r w:rsidRPr="00F4015F">
              <w:rPr>
                <w:rFonts w:ascii="Times New Roman" w:eastAsia="Times New Roman" w:hAnsi="Times New Roman" w:cs="Times New Roman"/>
                <w:b/>
                <w:bCs/>
                <w:sz w:val="24"/>
                <w:szCs w:val="24"/>
                <w:lang w:eastAsia="id-ID"/>
              </w:rPr>
              <w:t>di</w:t>
            </w:r>
            <w:proofErr w:type="spellEnd"/>
            <w:r w:rsidRPr="00F4015F">
              <w:rPr>
                <w:rFonts w:ascii="Times New Roman" w:eastAsia="Times New Roman" w:hAnsi="Times New Roman" w:cs="Times New Roman"/>
                <w:b/>
                <w:bCs/>
                <w:sz w:val="24"/>
                <w:szCs w:val="24"/>
                <w:lang w:eastAsia="id-ID"/>
              </w:rPr>
              <w:t xml:space="preserve"> Microsoft Azure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7" w:type="dxa"/>
              <w:left w:w="127" w:type="dxa"/>
              <w:bottom w:w="127" w:type="dxa"/>
              <w:right w:w="127" w:type="dxa"/>
            </w:tcMar>
            <w:hideMark/>
          </w:tcPr>
          <w:p w:rsidR="00A05BA3" w:rsidRPr="00F4015F" w:rsidRDefault="00D945A4" w:rsidP="00A05BA3">
            <w:pPr>
              <w:spacing w:after="158" w:line="240" w:lineRule="auto"/>
              <w:rPr>
                <w:rFonts w:ascii="Times New Roman" w:eastAsia="Times New Roman" w:hAnsi="Times New Roman" w:cs="Times New Roman"/>
                <w:sz w:val="24"/>
                <w:szCs w:val="24"/>
                <w:lang w:eastAsia="id-ID"/>
              </w:rPr>
            </w:pPr>
            <w:proofErr w:type="spellStart"/>
            <w:r w:rsidRPr="00F4015F">
              <w:rPr>
                <w:rFonts w:ascii="Times New Roman" w:eastAsia="Times New Roman" w:hAnsi="Times New Roman" w:cs="Times New Roman"/>
                <w:sz w:val="24"/>
                <w:szCs w:val="24"/>
                <w:lang w:eastAsia="id-ID"/>
              </w:rPr>
              <w:t>Penyebaran</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awan</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MarkLogic</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dengan</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fitur</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lengkap</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di</w:t>
            </w:r>
            <w:proofErr w:type="spellEnd"/>
            <w:r w:rsidRPr="00F4015F">
              <w:rPr>
                <w:rFonts w:ascii="Times New Roman" w:eastAsia="Times New Roman" w:hAnsi="Times New Roman" w:cs="Times New Roman"/>
                <w:sz w:val="24"/>
                <w:szCs w:val="24"/>
                <w:lang w:eastAsia="id-ID"/>
              </w:rPr>
              <w:t xml:space="preserve"> Microsoft Azure.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7" w:type="dxa"/>
              <w:left w:w="127" w:type="dxa"/>
              <w:bottom w:w="127" w:type="dxa"/>
              <w:right w:w="127" w:type="dxa"/>
            </w:tcMar>
            <w:hideMark/>
          </w:tcPr>
          <w:p w:rsidR="00A05BA3" w:rsidRPr="00F4015F" w:rsidRDefault="00D945A4" w:rsidP="00A05BA3">
            <w:pPr>
              <w:spacing w:after="158" w:line="240" w:lineRule="auto"/>
              <w:jc w:val="center"/>
              <w:rPr>
                <w:rFonts w:ascii="Times New Roman" w:eastAsia="Times New Roman" w:hAnsi="Times New Roman" w:cs="Times New Roman"/>
                <w:sz w:val="24"/>
                <w:szCs w:val="24"/>
                <w:lang w:eastAsia="id-ID"/>
              </w:rPr>
            </w:pPr>
            <w:r w:rsidRPr="00F4015F">
              <w:rPr>
                <w:rFonts w:ascii="Times New Roman" w:eastAsia="Times New Roman" w:hAnsi="Times New Roman" w:cs="Times New Roman"/>
                <w:sz w:val="24"/>
                <w:szCs w:val="24"/>
                <w:lang w:eastAsia="id-ID"/>
              </w:rPr>
              <w:t>-</w:t>
            </w:r>
          </w:p>
        </w:tc>
        <w:tc>
          <w:tcPr>
            <w:tcW w:w="0" w:type="auto"/>
            <w:tcBorders>
              <w:top w:val="single" w:sz="6" w:space="0" w:color="DDDDDD"/>
              <w:left w:val="single" w:sz="6" w:space="0" w:color="DDDDDD"/>
              <w:bottom w:val="single" w:sz="6" w:space="0" w:color="DDDDDD"/>
              <w:right w:val="nil"/>
            </w:tcBorders>
            <w:shd w:val="clear" w:color="auto" w:fill="auto"/>
            <w:tcMar>
              <w:top w:w="127" w:type="dxa"/>
              <w:left w:w="127" w:type="dxa"/>
              <w:bottom w:w="127" w:type="dxa"/>
              <w:right w:w="127" w:type="dxa"/>
            </w:tcMar>
            <w:hideMark/>
          </w:tcPr>
          <w:p w:rsidR="00A05BA3" w:rsidRPr="00F4015F" w:rsidRDefault="00034AF4" w:rsidP="00A05BA3">
            <w:pPr>
              <w:spacing w:after="0" w:line="240" w:lineRule="auto"/>
              <w:jc w:val="center"/>
              <w:rPr>
                <w:rFonts w:ascii="Times New Roman" w:eastAsia="Times New Roman" w:hAnsi="Times New Roman" w:cs="Times New Roman"/>
                <w:color w:val="000000" w:themeColor="text1"/>
                <w:sz w:val="24"/>
                <w:szCs w:val="24"/>
                <w:lang w:eastAsia="id-ID"/>
              </w:rPr>
            </w:pPr>
            <w:hyperlink r:id="rId9" w:history="1">
              <w:r w:rsidR="00D945A4">
                <w:rPr>
                  <w:rFonts w:ascii="Times New Roman" w:eastAsia="Times New Roman" w:hAnsi="Times New Roman" w:cs="Times New Roman"/>
                  <w:caps/>
                  <w:color w:val="000000" w:themeColor="text1"/>
                  <w:sz w:val="19"/>
                  <w:lang w:val="id-ID" w:eastAsia="id-ID"/>
                </w:rPr>
                <w:t>H</w:t>
              </w:r>
              <w:r w:rsidR="00D945A4" w:rsidRPr="00D945A4">
                <w:rPr>
                  <w:rFonts w:ascii="Times New Roman" w:eastAsia="Times New Roman" w:hAnsi="Times New Roman" w:cs="Times New Roman"/>
                  <w:caps/>
                  <w:color w:val="000000" w:themeColor="text1"/>
                  <w:sz w:val="19"/>
                  <w:lang w:val="id-ID" w:eastAsia="id-ID"/>
                </w:rPr>
                <w:t>UBU</w:t>
              </w:r>
              <w:r w:rsidR="00D945A4">
                <w:rPr>
                  <w:rFonts w:ascii="Times New Roman" w:eastAsia="Times New Roman" w:hAnsi="Times New Roman" w:cs="Times New Roman"/>
                  <w:caps/>
                  <w:color w:val="000000" w:themeColor="text1"/>
                  <w:sz w:val="19"/>
                  <w:lang w:val="id-ID" w:eastAsia="id-ID"/>
                </w:rPr>
                <w:t>N</w:t>
              </w:r>
              <w:r w:rsidR="00D945A4" w:rsidRPr="00D945A4">
                <w:rPr>
                  <w:rFonts w:ascii="Times New Roman" w:eastAsia="Times New Roman" w:hAnsi="Times New Roman" w:cs="Times New Roman"/>
                  <w:caps/>
                  <w:color w:val="000000" w:themeColor="text1"/>
                  <w:sz w:val="19"/>
                  <w:lang w:eastAsia="id-ID"/>
                </w:rPr>
                <w:t>GI SALES</w:t>
              </w:r>
            </w:hyperlink>
          </w:p>
        </w:tc>
      </w:tr>
      <w:tr w:rsidR="00D945A4" w:rsidRPr="00F4015F" w:rsidTr="00A05BA3">
        <w:trPr>
          <w:trHeight w:val="277"/>
        </w:trPr>
        <w:tc>
          <w:tcPr>
            <w:tcW w:w="0" w:type="auto"/>
            <w:tcBorders>
              <w:top w:val="single" w:sz="6" w:space="0" w:color="DDDDDD"/>
              <w:left w:val="nil"/>
              <w:bottom w:val="single" w:sz="6" w:space="0" w:color="DDDDDD"/>
              <w:right w:val="single" w:sz="6" w:space="0" w:color="DDDDDD"/>
            </w:tcBorders>
            <w:shd w:val="clear" w:color="auto" w:fill="F5F5F5"/>
            <w:tcMar>
              <w:top w:w="127" w:type="dxa"/>
              <w:left w:w="127" w:type="dxa"/>
              <w:bottom w:w="127" w:type="dxa"/>
              <w:right w:w="127" w:type="dxa"/>
            </w:tcMar>
            <w:hideMark/>
          </w:tcPr>
          <w:p w:rsidR="00A05BA3" w:rsidRPr="00F4015F" w:rsidRDefault="00D945A4" w:rsidP="00A05BA3">
            <w:pPr>
              <w:spacing w:after="158" w:line="240" w:lineRule="auto"/>
              <w:rPr>
                <w:rFonts w:ascii="Times New Roman" w:eastAsia="Times New Roman" w:hAnsi="Times New Roman" w:cs="Times New Roman"/>
                <w:sz w:val="24"/>
                <w:szCs w:val="24"/>
                <w:lang w:eastAsia="id-ID"/>
              </w:rPr>
            </w:pPr>
            <w:r w:rsidRPr="00F4015F">
              <w:rPr>
                <w:rFonts w:ascii="Times New Roman" w:eastAsia="Times New Roman" w:hAnsi="Times New Roman" w:cs="Times New Roman"/>
                <w:b/>
                <w:bCs/>
                <w:sz w:val="24"/>
                <w:szCs w:val="24"/>
                <w:lang w:eastAsia="id-ID"/>
              </w:rPr>
              <w:t xml:space="preserve">Perusahaan </w:t>
            </w:r>
            <w:proofErr w:type="spellStart"/>
            <w:r w:rsidRPr="00F4015F">
              <w:rPr>
                <w:rFonts w:ascii="Times New Roman" w:eastAsia="Times New Roman" w:hAnsi="Times New Roman" w:cs="Times New Roman"/>
                <w:b/>
                <w:bCs/>
                <w:sz w:val="24"/>
                <w:szCs w:val="24"/>
                <w:lang w:eastAsia="id-ID"/>
              </w:rPr>
              <w:t>Penting</w:t>
            </w:r>
            <w:proofErr w:type="spellEnd"/>
            <w:r w:rsidRPr="00F4015F">
              <w:rPr>
                <w:rFonts w:ascii="Times New Roman" w:eastAsia="Times New Roman" w:hAnsi="Times New Roman" w:cs="Times New Roman"/>
                <w:b/>
                <w:bCs/>
                <w:sz w:val="24"/>
                <w:szCs w:val="24"/>
                <w:lang w:eastAsia="id-ID"/>
              </w:rPr>
              <w:t> </w:t>
            </w:r>
            <w:r w:rsidRPr="00F4015F">
              <w:rPr>
                <w:rFonts w:ascii="Times New Roman" w:eastAsia="Times New Roman" w:hAnsi="Times New Roman" w:cs="Times New Roman"/>
                <w:b/>
                <w:bCs/>
                <w:sz w:val="24"/>
                <w:szCs w:val="24"/>
                <w:lang w:eastAsia="id-ID"/>
              </w:rPr>
              <w:br/>
            </w:r>
            <w:proofErr w:type="spellStart"/>
            <w:r w:rsidRPr="00F4015F">
              <w:rPr>
                <w:rFonts w:ascii="Times New Roman" w:eastAsia="Times New Roman" w:hAnsi="Times New Roman" w:cs="Times New Roman"/>
                <w:b/>
                <w:bCs/>
                <w:sz w:val="24"/>
                <w:szCs w:val="24"/>
                <w:lang w:eastAsia="id-ID"/>
              </w:rPr>
              <w:t>di</w:t>
            </w:r>
            <w:proofErr w:type="spellEnd"/>
            <w:r w:rsidRPr="00F4015F">
              <w:rPr>
                <w:rFonts w:ascii="Times New Roman" w:eastAsia="Times New Roman" w:hAnsi="Times New Roman" w:cs="Times New Roman"/>
                <w:b/>
                <w:bCs/>
                <w:sz w:val="24"/>
                <w:szCs w:val="24"/>
                <w:lang w:eastAsia="id-ID"/>
              </w:rPr>
              <w:t xml:space="preserve"> Google Cloud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7" w:type="dxa"/>
              <w:left w:w="127" w:type="dxa"/>
              <w:bottom w:w="127" w:type="dxa"/>
              <w:right w:w="127" w:type="dxa"/>
            </w:tcMar>
            <w:hideMark/>
          </w:tcPr>
          <w:p w:rsidR="00A05BA3" w:rsidRPr="00F4015F" w:rsidRDefault="00D945A4" w:rsidP="00A05BA3">
            <w:pPr>
              <w:spacing w:after="158" w:line="240" w:lineRule="auto"/>
              <w:rPr>
                <w:rFonts w:ascii="Times New Roman" w:eastAsia="Times New Roman" w:hAnsi="Times New Roman" w:cs="Times New Roman"/>
                <w:sz w:val="24"/>
                <w:szCs w:val="24"/>
                <w:lang w:eastAsia="id-ID"/>
              </w:rPr>
            </w:pPr>
            <w:proofErr w:type="spellStart"/>
            <w:r w:rsidRPr="00F4015F">
              <w:rPr>
                <w:rFonts w:ascii="Times New Roman" w:eastAsia="Times New Roman" w:hAnsi="Times New Roman" w:cs="Times New Roman"/>
                <w:sz w:val="24"/>
                <w:szCs w:val="24"/>
                <w:lang w:eastAsia="id-ID"/>
              </w:rPr>
              <w:t>Penyebaran</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awan</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MarkLogic</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berfitur</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lengkap</w:t>
            </w:r>
            <w:proofErr w:type="spellEnd"/>
            <w:r w:rsidRPr="00F4015F">
              <w:rPr>
                <w:rFonts w:ascii="Times New Roman" w:eastAsia="Times New Roman" w:hAnsi="Times New Roman" w:cs="Times New Roman"/>
                <w:sz w:val="24"/>
                <w:szCs w:val="24"/>
                <w:lang w:eastAsia="id-ID"/>
              </w:rPr>
              <w:t xml:space="preserve"> </w:t>
            </w:r>
            <w:proofErr w:type="spellStart"/>
            <w:r w:rsidRPr="00F4015F">
              <w:rPr>
                <w:rFonts w:ascii="Times New Roman" w:eastAsia="Times New Roman" w:hAnsi="Times New Roman" w:cs="Times New Roman"/>
                <w:sz w:val="24"/>
                <w:szCs w:val="24"/>
                <w:lang w:eastAsia="id-ID"/>
              </w:rPr>
              <w:t>di</w:t>
            </w:r>
            <w:proofErr w:type="spellEnd"/>
            <w:r w:rsidRPr="00F4015F">
              <w:rPr>
                <w:rFonts w:ascii="Times New Roman" w:eastAsia="Times New Roman" w:hAnsi="Times New Roman" w:cs="Times New Roman"/>
                <w:sz w:val="24"/>
                <w:szCs w:val="24"/>
                <w:lang w:eastAsia="id-ID"/>
              </w:rPr>
              <w:t xml:space="preserve"> Google Cloud.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7" w:type="dxa"/>
              <w:left w:w="127" w:type="dxa"/>
              <w:bottom w:w="127" w:type="dxa"/>
              <w:right w:w="127" w:type="dxa"/>
            </w:tcMar>
            <w:hideMark/>
          </w:tcPr>
          <w:p w:rsidR="00A05BA3" w:rsidRPr="00F4015F" w:rsidRDefault="00D945A4" w:rsidP="00A05BA3">
            <w:pPr>
              <w:spacing w:after="158" w:line="240" w:lineRule="auto"/>
              <w:jc w:val="center"/>
              <w:rPr>
                <w:rFonts w:ascii="Times New Roman" w:eastAsia="Times New Roman" w:hAnsi="Times New Roman" w:cs="Times New Roman"/>
                <w:sz w:val="24"/>
                <w:szCs w:val="24"/>
                <w:lang w:eastAsia="id-ID"/>
              </w:rPr>
            </w:pPr>
            <w:r w:rsidRPr="00F4015F">
              <w:rPr>
                <w:rFonts w:ascii="Times New Roman" w:eastAsia="Times New Roman" w:hAnsi="Times New Roman" w:cs="Times New Roman"/>
                <w:sz w:val="24"/>
                <w:szCs w:val="24"/>
                <w:lang w:eastAsia="id-ID"/>
              </w:rPr>
              <w:t>-</w:t>
            </w:r>
          </w:p>
        </w:tc>
        <w:tc>
          <w:tcPr>
            <w:tcW w:w="0" w:type="auto"/>
            <w:tcBorders>
              <w:top w:val="single" w:sz="6" w:space="0" w:color="DDDDDD"/>
              <w:left w:val="single" w:sz="6" w:space="0" w:color="DDDDDD"/>
              <w:bottom w:val="single" w:sz="6" w:space="0" w:color="DDDDDD"/>
              <w:right w:val="nil"/>
            </w:tcBorders>
            <w:shd w:val="clear" w:color="auto" w:fill="auto"/>
            <w:tcMar>
              <w:top w:w="127" w:type="dxa"/>
              <w:left w:w="127" w:type="dxa"/>
              <w:bottom w:w="127" w:type="dxa"/>
              <w:right w:w="127" w:type="dxa"/>
            </w:tcMar>
            <w:hideMark/>
          </w:tcPr>
          <w:p w:rsidR="00A05BA3" w:rsidRPr="00F4015F" w:rsidRDefault="00034AF4" w:rsidP="00A05BA3">
            <w:pPr>
              <w:spacing w:after="0" w:line="240" w:lineRule="auto"/>
              <w:jc w:val="center"/>
              <w:rPr>
                <w:rFonts w:ascii="Times New Roman" w:eastAsia="Times New Roman" w:hAnsi="Times New Roman" w:cs="Times New Roman"/>
                <w:sz w:val="24"/>
                <w:szCs w:val="24"/>
                <w:lang w:eastAsia="id-ID"/>
              </w:rPr>
            </w:pPr>
            <w:hyperlink r:id="rId10" w:history="1">
              <w:r w:rsidR="00D945A4">
                <w:rPr>
                  <w:rFonts w:ascii="Times New Roman" w:eastAsia="Times New Roman" w:hAnsi="Times New Roman" w:cs="Times New Roman"/>
                  <w:caps/>
                  <w:color w:val="FFFFFF"/>
                  <w:sz w:val="19"/>
                  <w:lang w:eastAsia="id-ID"/>
                </w:rPr>
                <w:t>HUB</w:t>
              </w:r>
              <w:hyperlink r:id="rId11" w:history="1">
                <w:r w:rsidR="00D945A4">
                  <w:rPr>
                    <w:rFonts w:ascii="Times New Roman" w:eastAsia="Times New Roman" w:hAnsi="Times New Roman" w:cs="Times New Roman"/>
                    <w:caps/>
                    <w:color w:val="000000" w:themeColor="text1"/>
                    <w:sz w:val="19"/>
                    <w:lang w:val="id-ID" w:eastAsia="id-ID"/>
                  </w:rPr>
                  <w:t>H</w:t>
                </w:r>
                <w:r w:rsidR="00D945A4" w:rsidRPr="00D945A4">
                  <w:rPr>
                    <w:rFonts w:ascii="Times New Roman" w:eastAsia="Times New Roman" w:hAnsi="Times New Roman" w:cs="Times New Roman"/>
                    <w:caps/>
                    <w:color w:val="000000" w:themeColor="text1"/>
                    <w:sz w:val="19"/>
                    <w:lang w:val="id-ID" w:eastAsia="id-ID"/>
                  </w:rPr>
                  <w:t>UBU</w:t>
                </w:r>
                <w:r w:rsidR="00D945A4">
                  <w:rPr>
                    <w:rFonts w:ascii="Times New Roman" w:eastAsia="Times New Roman" w:hAnsi="Times New Roman" w:cs="Times New Roman"/>
                    <w:caps/>
                    <w:color w:val="000000" w:themeColor="text1"/>
                    <w:sz w:val="19"/>
                    <w:lang w:val="id-ID" w:eastAsia="id-ID"/>
                  </w:rPr>
                  <w:t>N</w:t>
                </w:r>
                <w:r w:rsidR="00D945A4" w:rsidRPr="00D945A4">
                  <w:rPr>
                    <w:rFonts w:ascii="Times New Roman" w:eastAsia="Times New Roman" w:hAnsi="Times New Roman" w:cs="Times New Roman"/>
                    <w:caps/>
                    <w:color w:val="000000" w:themeColor="text1"/>
                    <w:sz w:val="19"/>
                    <w:lang w:eastAsia="id-ID"/>
                  </w:rPr>
                  <w:t>GI SALES</w:t>
                </w:r>
              </w:hyperlink>
              <w:r w:rsidR="00D945A4" w:rsidRPr="00F4015F">
                <w:rPr>
                  <w:rFonts w:ascii="Times New Roman" w:eastAsia="Times New Roman" w:hAnsi="Times New Roman" w:cs="Times New Roman"/>
                  <w:caps/>
                  <w:color w:val="FFFFFF"/>
                  <w:sz w:val="19"/>
                  <w:lang w:eastAsia="id-ID"/>
                </w:rPr>
                <w:t>GI SALES</w:t>
              </w:r>
            </w:hyperlink>
          </w:p>
        </w:tc>
      </w:tr>
    </w:tbl>
    <w:p w:rsidR="00D945A4" w:rsidRDefault="00D945A4" w:rsidP="00D945A4">
      <w:pPr>
        <w:pStyle w:val="ListParagraph"/>
        <w:spacing w:after="0"/>
        <w:ind w:left="1080"/>
        <w:outlineLvl w:val="1"/>
        <w:rPr>
          <w:rFonts w:ascii="Times New Roman" w:eastAsia="Times New Roman" w:hAnsi="Times New Roman" w:cs="Times New Roman"/>
          <w:b/>
          <w:sz w:val="24"/>
          <w:szCs w:val="24"/>
          <w:lang w:val="id-ID"/>
        </w:rPr>
      </w:pPr>
    </w:p>
    <w:p w:rsidR="00D945A4" w:rsidRDefault="00D945A4" w:rsidP="00D945A4">
      <w:pPr>
        <w:spacing w:after="0"/>
        <w:outlineLvl w:val="1"/>
        <w:rPr>
          <w:rFonts w:ascii="Times New Roman" w:eastAsia="Times New Roman" w:hAnsi="Times New Roman" w:cs="Times New Roman"/>
          <w:b/>
          <w:sz w:val="24"/>
          <w:szCs w:val="24"/>
          <w:lang w:val="id-ID"/>
        </w:rPr>
      </w:pPr>
    </w:p>
    <w:p w:rsidR="00D945A4" w:rsidRDefault="00D945A4" w:rsidP="00D945A4">
      <w:pPr>
        <w:spacing w:after="0"/>
        <w:outlineLvl w:val="1"/>
        <w:rPr>
          <w:rFonts w:ascii="Times New Roman" w:eastAsia="Times New Roman" w:hAnsi="Times New Roman" w:cs="Times New Roman"/>
          <w:b/>
          <w:sz w:val="24"/>
          <w:szCs w:val="24"/>
          <w:lang w:val="id-ID"/>
        </w:rPr>
      </w:pPr>
    </w:p>
    <w:p w:rsidR="00D945A4" w:rsidRDefault="00D945A4" w:rsidP="00D945A4">
      <w:pPr>
        <w:spacing w:after="0"/>
        <w:outlineLvl w:val="1"/>
        <w:rPr>
          <w:rFonts w:ascii="Times New Roman" w:eastAsia="Times New Roman" w:hAnsi="Times New Roman" w:cs="Times New Roman"/>
          <w:b/>
          <w:sz w:val="24"/>
          <w:szCs w:val="24"/>
          <w:lang w:val="id-ID"/>
        </w:rPr>
      </w:pPr>
    </w:p>
    <w:p w:rsidR="00D945A4" w:rsidRDefault="00D945A4" w:rsidP="00D945A4">
      <w:pPr>
        <w:spacing w:after="0"/>
        <w:outlineLvl w:val="1"/>
        <w:rPr>
          <w:rFonts w:ascii="Times New Roman" w:eastAsia="Times New Roman" w:hAnsi="Times New Roman" w:cs="Times New Roman"/>
          <w:b/>
          <w:sz w:val="24"/>
          <w:szCs w:val="24"/>
          <w:lang w:val="id-ID"/>
        </w:rPr>
      </w:pPr>
    </w:p>
    <w:p w:rsidR="00BB0122" w:rsidRDefault="00BB0122" w:rsidP="00D945A4">
      <w:pPr>
        <w:spacing w:after="0"/>
        <w:outlineLvl w:val="1"/>
        <w:rPr>
          <w:rFonts w:ascii="Times New Roman" w:eastAsia="Times New Roman" w:hAnsi="Times New Roman" w:cs="Times New Roman"/>
          <w:b/>
          <w:sz w:val="24"/>
          <w:szCs w:val="24"/>
          <w:lang w:val="id-ID"/>
        </w:rPr>
      </w:pPr>
    </w:p>
    <w:p w:rsidR="00BB0122" w:rsidRDefault="00BB0122" w:rsidP="00D945A4">
      <w:pPr>
        <w:spacing w:after="0"/>
        <w:outlineLvl w:val="1"/>
        <w:rPr>
          <w:rFonts w:ascii="Times New Roman" w:eastAsia="Times New Roman" w:hAnsi="Times New Roman" w:cs="Times New Roman"/>
          <w:b/>
          <w:sz w:val="24"/>
          <w:szCs w:val="24"/>
          <w:lang w:val="id-ID"/>
        </w:rPr>
      </w:pPr>
    </w:p>
    <w:p w:rsidR="00BB0122" w:rsidRDefault="00BB0122" w:rsidP="00D945A4">
      <w:pPr>
        <w:spacing w:after="0"/>
        <w:outlineLvl w:val="1"/>
        <w:rPr>
          <w:rFonts w:ascii="Times New Roman" w:eastAsia="Times New Roman" w:hAnsi="Times New Roman" w:cs="Times New Roman"/>
          <w:b/>
          <w:sz w:val="24"/>
          <w:szCs w:val="24"/>
          <w:lang w:val="id-ID"/>
        </w:rPr>
      </w:pPr>
    </w:p>
    <w:p w:rsidR="00BB0122" w:rsidRDefault="00BB0122"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Default="00704D0B" w:rsidP="00D945A4">
      <w:pPr>
        <w:spacing w:after="0"/>
        <w:outlineLvl w:val="1"/>
        <w:rPr>
          <w:rFonts w:ascii="Times New Roman" w:eastAsia="Times New Roman" w:hAnsi="Times New Roman" w:cs="Times New Roman"/>
          <w:b/>
          <w:sz w:val="24"/>
          <w:szCs w:val="24"/>
          <w:lang w:val="id-ID"/>
        </w:rPr>
      </w:pPr>
    </w:p>
    <w:p w:rsidR="00704D0B" w:rsidRPr="00D945A4" w:rsidRDefault="00704D0B" w:rsidP="00D945A4">
      <w:pPr>
        <w:spacing w:after="0"/>
        <w:outlineLvl w:val="1"/>
        <w:rPr>
          <w:rFonts w:ascii="Times New Roman" w:eastAsia="Times New Roman" w:hAnsi="Times New Roman" w:cs="Times New Roman"/>
          <w:b/>
          <w:sz w:val="24"/>
          <w:szCs w:val="24"/>
          <w:lang w:val="id-ID"/>
        </w:rPr>
      </w:pPr>
    </w:p>
    <w:p w:rsidR="00CE33A1" w:rsidRDefault="00C0633E" w:rsidP="003E0904">
      <w:pPr>
        <w:pStyle w:val="ListParagraph"/>
        <w:numPr>
          <w:ilvl w:val="1"/>
          <w:numId w:val="1"/>
        </w:numPr>
        <w:outlineLvl w:val="1"/>
        <w:rPr>
          <w:rFonts w:ascii="Times New Roman" w:eastAsia="Times New Roman" w:hAnsi="Times New Roman" w:cs="Times New Roman"/>
          <w:b/>
          <w:sz w:val="24"/>
          <w:szCs w:val="24"/>
          <w:lang w:val="id-ID"/>
        </w:rPr>
      </w:pPr>
      <w:r w:rsidRPr="00C0633E">
        <w:rPr>
          <w:rFonts w:ascii="Times New Roman" w:eastAsia="Times New Roman" w:hAnsi="Times New Roman" w:cs="Times New Roman"/>
          <w:b/>
          <w:sz w:val="24"/>
          <w:szCs w:val="24"/>
          <w:lang w:val="id-ID"/>
        </w:rPr>
        <w:t>Risk allowances (contingency)</w:t>
      </w:r>
      <w:bookmarkEnd w:id="19"/>
    </w:p>
    <w:p w:rsidR="003E0904" w:rsidRPr="003E0904" w:rsidRDefault="003E0904" w:rsidP="003E0904">
      <w:pPr>
        <w:pStyle w:val="ListParagraph"/>
        <w:ind w:left="1080"/>
        <w:outlineLvl w:val="1"/>
        <w:rPr>
          <w:rFonts w:ascii="Times New Roman" w:eastAsia="Times New Roman" w:hAnsi="Times New Roman" w:cs="Times New Roman"/>
          <w:b/>
          <w:sz w:val="24"/>
          <w:szCs w:val="24"/>
          <w:lang w:val="id-ID"/>
        </w:rPr>
      </w:pPr>
    </w:p>
    <w:p w:rsidR="00EF119E" w:rsidRPr="003D4258" w:rsidRDefault="00C0633E" w:rsidP="003D4258">
      <w:pPr>
        <w:pStyle w:val="ListParagraph"/>
        <w:numPr>
          <w:ilvl w:val="1"/>
          <w:numId w:val="1"/>
        </w:numPr>
        <w:outlineLvl w:val="1"/>
        <w:rPr>
          <w:rFonts w:ascii="Times New Roman" w:eastAsia="Times New Roman" w:hAnsi="Times New Roman" w:cs="Times New Roman"/>
          <w:b/>
          <w:sz w:val="24"/>
          <w:szCs w:val="24"/>
          <w:lang w:val="id-ID"/>
        </w:rPr>
      </w:pPr>
      <w:bookmarkStart w:id="20" w:name="_Toc492890201"/>
      <w:r w:rsidRPr="00C0633E">
        <w:rPr>
          <w:rFonts w:ascii="Times New Roman" w:eastAsia="Times New Roman" w:hAnsi="Times New Roman" w:cs="Times New Roman"/>
          <w:b/>
          <w:sz w:val="24"/>
          <w:szCs w:val="24"/>
          <w:lang w:val="id-ID"/>
        </w:rPr>
        <w:t>Funding source analysis</w:t>
      </w:r>
      <w:bookmarkEnd w:id="20"/>
    </w:p>
    <w:p w:rsidR="00EF119E" w:rsidRPr="00EF119E" w:rsidRDefault="00EF119E" w:rsidP="00EF119E">
      <w:pPr>
        <w:pStyle w:val="ListParagraph"/>
        <w:ind w:left="1080"/>
        <w:outlineLvl w:val="1"/>
        <w:rPr>
          <w:rFonts w:ascii="Times New Roman" w:eastAsia="Times New Roman" w:hAnsi="Times New Roman" w:cs="Times New Roman"/>
          <w:b/>
          <w:sz w:val="24"/>
          <w:szCs w:val="24"/>
          <w:lang w:val="id-ID"/>
        </w:rPr>
      </w:pPr>
    </w:p>
    <w:p w:rsidR="000406D6" w:rsidRDefault="00C0633E" w:rsidP="00CE33A1">
      <w:pPr>
        <w:pStyle w:val="ListParagraph"/>
        <w:numPr>
          <w:ilvl w:val="1"/>
          <w:numId w:val="1"/>
        </w:numPr>
        <w:outlineLvl w:val="1"/>
        <w:rPr>
          <w:rFonts w:ascii="Times New Roman" w:eastAsia="Times New Roman" w:hAnsi="Times New Roman" w:cs="Times New Roman"/>
          <w:b/>
          <w:sz w:val="24"/>
          <w:szCs w:val="24"/>
          <w:lang w:val="id-ID"/>
        </w:rPr>
      </w:pPr>
      <w:bookmarkStart w:id="21" w:name="_Toc492890203"/>
      <w:r w:rsidRPr="00C0633E">
        <w:rPr>
          <w:rFonts w:ascii="Times New Roman" w:eastAsia="Times New Roman" w:hAnsi="Times New Roman" w:cs="Times New Roman"/>
          <w:b/>
          <w:sz w:val="24"/>
          <w:szCs w:val="24"/>
          <w:lang w:val="id-ID"/>
        </w:rPr>
        <w:t>Cost benefit analysis</w:t>
      </w:r>
      <w:bookmarkEnd w:id="21"/>
    </w:p>
    <w:p w:rsidR="00EF119E" w:rsidRDefault="00EF119E" w:rsidP="00EF119E">
      <w:pPr>
        <w:pStyle w:val="ListParagraph"/>
        <w:ind w:left="1080"/>
        <w:outlineLvl w:val="1"/>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Manfaat keungan dapat di lihat berdasarkan analisis sumber pendanaan dan biaya yang di keluarkan untuk sistem Marklogic.</w:t>
      </w:r>
    </w:p>
    <w:p w:rsidR="00EF119E" w:rsidRPr="00EF119E" w:rsidRDefault="00EF119E" w:rsidP="00EF119E">
      <w:pPr>
        <w:pStyle w:val="ListParagraph"/>
        <w:ind w:left="1080"/>
        <w:outlineLvl w:val="1"/>
        <w:rPr>
          <w:rFonts w:ascii="Times New Roman" w:eastAsia="Times New Roman" w:hAnsi="Times New Roman" w:cs="Times New Roman"/>
          <w:sz w:val="24"/>
          <w:szCs w:val="24"/>
          <w:lang w:val="id-ID"/>
        </w:rPr>
      </w:pPr>
    </w:p>
    <w:p w:rsidR="000406D6" w:rsidRPr="00C0633E" w:rsidRDefault="000406D6" w:rsidP="00CE33A1">
      <w:pPr>
        <w:pStyle w:val="ListParagraph"/>
        <w:numPr>
          <w:ilvl w:val="1"/>
          <w:numId w:val="1"/>
        </w:numPr>
        <w:outlineLvl w:val="1"/>
        <w:rPr>
          <w:rFonts w:ascii="Times New Roman" w:eastAsia="Times New Roman" w:hAnsi="Times New Roman" w:cs="Times New Roman"/>
          <w:b/>
          <w:sz w:val="24"/>
          <w:szCs w:val="24"/>
          <w:lang w:val="id-ID"/>
        </w:rPr>
      </w:pPr>
      <w:bookmarkStart w:id="22" w:name="_Toc492890204"/>
      <w:r w:rsidRPr="00C0633E">
        <w:rPr>
          <w:rFonts w:ascii="Times New Roman" w:eastAsia="Times New Roman" w:hAnsi="Times New Roman" w:cs="Times New Roman"/>
          <w:b/>
          <w:sz w:val="24"/>
          <w:szCs w:val="24"/>
          <w:lang w:val="id-ID"/>
        </w:rPr>
        <w:t xml:space="preserve">Socio </w:t>
      </w:r>
      <w:r w:rsidR="00C0633E" w:rsidRPr="00C0633E">
        <w:rPr>
          <w:rFonts w:ascii="Times New Roman" w:eastAsia="Times New Roman" w:hAnsi="Times New Roman" w:cs="Times New Roman"/>
          <w:b/>
          <w:sz w:val="24"/>
          <w:szCs w:val="24"/>
          <w:lang w:val="id-ID"/>
        </w:rPr>
        <w:t>political economical analysis</w:t>
      </w:r>
      <w:bookmarkEnd w:id="22"/>
    </w:p>
    <w:p w:rsidR="00272FF1" w:rsidRDefault="00C0633E" w:rsidP="00CE33A1">
      <w:pPr>
        <w:pStyle w:val="ListParagraph"/>
        <w:numPr>
          <w:ilvl w:val="1"/>
          <w:numId w:val="1"/>
        </w:numPr>
        <w:outlineLvl w:val="1"/>
        <w:rPr>
          <w:rFonts w:ascii="Times New Roman" w:eastAsia="Times New Roman" w:hAnsi="Times New Roman" w:cs="Times New Roman"/>
          <w:b/>
          <w:sz w:val="24"/>
          <w:szCs w:val="24"/>
          <w:lang w:val="id-ID"/>
        </w:rPr>
      </w:pPr>
      <w:bookmarkStart w:id="23" w:name="_Toc492890205"/>
      <w:r w:rsidRPr="00C0633E">
        <w:rPr>
          <w:rFonts w:ascii="Times New Roman" w:eastAsia="Times New Roman" w:hAnsi="Times New Roman" w:cs="Times New Roman"/>
          <w:b/>
          <w:sz w:val="24"/>
          <w:szCs w:val="24"/>
          <w:lang w:val="id-ID"/>
        </w:rPr>
        <w:t>Cash flow statement and drawdown schedule</w:t>
      </w:r>
      <w:bookmarkEnd w:id="23"/>
    </w:p>
    <w:p w:rsidR="00EF119E" w:rsidRPr="00C0633E" w:rsidRDefault="00EF119E" w:rsidP="00EF119E">
      <w:pPr>
        <w:pStyle w:val="ListParagraph"/>
        <w:ind w:left="1080"/>
        <w:outlineLvl w:val="1"/>
        <w:rPr>
          <w:rFonts w:ascii="Times New Roman" w:eastAsia="Times New Roman" w:hAnsi="Times New Roman" w:cs="Times New Roman"/>
          <w:b/>
          <w:sz w:val="24"/>
          <w:szCs w:val="24"/>
          <w:lang w:val="id-ID"/>
        </w:rPr>
      </w:pPr>
    </w:p>
    <w:p w:rsidR="00272FF1" w:rsidRPr="00C0633E" w:rsidRDefault="000406D6" w:rsidP="00CE33A1">
      <w:pPr>
        <w:pStyle w:val="ListParagraph"/>
        <w:numPr>
          <w:ilvl w:val="0"/>
          <w:numId w:val="1"/>
        </w:numPr>
        <w:outlineLvl w:val="0"/>
        <w:rPr>
          <w:rFonts w:ascii="Times New Roman" w:eastAsia="Times New Roman" w:hAnsi="Times New Roman" w:cs="Times New Roman"/>
          <w:b/>
          <w:sz w:val="24"/>
          <w:szCs w:val="24"/>
          <w:lang w:val="id-ID"/>
        </w:rPr>
      </w:pPr>
      <w:bookmarkStart w:id="24" w:name="_Toc492890206"/>
      <w:r w:rsidRPr="00C0633E">
        <w:rPr>
          <w:rFonts w:ascii="Times New Roman" w:eastAsia="Times New Roman" w:hAnsi="Times New Roman" w:cs="Times New Roman"/>
          <w:b/>
          <w:sz w:val="24"/>
          <w:szCs w:val="24"/>
          <w:lang w:val="id-ID"/>
        </w:rPr>
        <w:t>Recommendation</w:t>
      </w:r>
      <w:bookmarkEnd w:id="24"/>
    </w:p>
    <w:p w:rsidR="000406D6" w:rsidRPr="00C0633E" w:rsidRDefault="00C0633E" w:rsidP="00CE33A1">
      <w:pPr>
        <w:pStyle w:val="ListParagraph"/>
        <w:numPr>
          <w:ilvl w:val="1"/>
          <w:numId w:val="1"/>
        </w:numPr>
        <w:outlineLvl w:val="1"/>
        <w:rPr>
          <w:rFonts w:ascii="Times New Roman" w:eastAsia="Times New Roman" w:hAnsi="Times New Roman" w:cs="Times New Roman"/>
          <w:b/>
          <w:sz w:val="24"/>
          <w:szCs w:val="24"/>
          <w:lang w:val="id-ID"/>
        </w:rPr>
      </w:pPr>
      <w:bookmarkStart w:id="25" w:name="_Toc492890207"/>
      <w:r w:rsidRPr="00C0633E">
        <w:rPr>
          <w:rFonts w:ascii="Times New Roman" w:eastAsia="Times New Roman" w:hAnsi="Times New Roman" w:cs="Times New Roman"/>
          <w:b/>
          <w:sz w:val="24"/>
          <w:szCs w:val="24"/>
          <w:lang w:val="id-ID"/>
        </w:rPr>
        <w:t>Preferred option</w:t>
      </w:r>
      <w:bookmarkEnd w:id="25"/>
    </w:p>
    <w:p w:rsidR="000406D6" w:rsidRPr="00C0633E" w:rsidRDefault="00C0633E" w:rsidP="00CE33A1">
      <w:pPr>
        <w:pStyle w:val="ListParagraph"/>
        <w:numPr>
          <w:ilvl w:val="1"/>
          <w:numId w:val="1"/>
        </w:numPr>
        <w:outlineLvl w:val="1"/>
        <w:rPr>
          <w:rFonts w:ascii="Times New Roman" w:eastAsia="Times New Roman" w:hAnsi="Times New Roman" w:cs="Times New Roman"/>
          <w:b/>
          <w:sz w:val="24"/>
          <w:szCs w:val="24"/>
          <w:lang w:val="id-ID"/>
        </w:rPr>
      </w:pPr>
      <w:bookmarkStart w:id="26" w:name="_Toc492890208"/>
      <w:r w:rsidRPr="00C0633E">
        <w:rPr>
          <w:rFonts w:ascii="Times New Roman" w:eastAsia="Times New Roman" w:hAnsi="Times New Roman" w:cs="Times New Roman"/>
          <w:b/>
          <w:sz w:val="24"/>
          <w:szCs w:val="24"/>
          <w:lang w:val="id-ID"/>
        </w:rPr>
        <w:t>Project schedule</w:t>
      </w:r>
      <w:bookmarkEnd w:id="26"/>
    </w:p>
    <w:p w:rsidR="000406D6" w:rsidRPr="00C0633E" w:rsidRDefault="00C0633E" w:rsidP="00CE33A1">
      <w:pPr>
        <w:pStyle w:val="ListParagraph"/>
        <w:numPr>
          <w:ilvl w:val="1"/>
          <w:numId w:val="1"/>
        </w:numPr>
        <w:outlineLvl w:val="1"/>
        <w:rPr>
          <w:rFonts w:ascii="Times New Roman" w:eastAsia="Times New Roman" w:hAnsi="Times New Roman" w:cs="Times New Roman"/>
          <w:b/>
          <w:sz w:val="24"/>
          <w:szCs w:val="24"/>
          <w:lang w:val="id-ID"/>
        </w:rPr>
      </w:pPr>
      <w:bookmarkStart w:id="27" w:name="_Toc492890209"/>
      <w:r w:rsidRPr="00C0633E">
        <w:rPr>
          <w:rFonts w:ascii="Times New Roman" w:eastAsia="Times New Roman" w:hAnsi="Times New Roman" w:cs="Times New Roman"/>
          <w:b/>
          <w:sz w:val="24"/>
          <w:szCs w:val="24"/>
          <w:lang w:val="id-ID"/>
        </w:rPr>
        <w:t>Project delivery strategy</w:t>
      </w:r>
      <w:bookmarkEnd w:id="27"/>
    </w:p>
    <w:p w:rsidR="000406D6" w:rsidRPr="00C0633E" w:rsidRDefault="00C0633E" w:rsidP="00CE33A1">
      <w:pPr>
        <w:pStyle w:val="ListParagraph"/>
        <w:numPr>
          <w:ilvl w:val="1"/>
          <w:numId w:val="1"/>
        </w:numPr>
        <w:outlineLvl w:val="1"/>
        <w:rPr>
          <w:rFonts w:ascii="Times New Roman" w:eastAsia="Times New Roman" w:hAnsi="Times New Roman" w:cs="Times New Roman"/>
          <w:b/>
          <w:sz w:val="24"/>
          <w:szCs w:val="24"/>
          <w:lang w:val="id-ID"/>
        </w:rPr>
      </w:pPr>
      <w:bookmarkStart w:id="28" w:name="_Toc492890210"/>
      <w:r w:rsidRPr="00C0633E">
        <w:rPr>
          <w:rFonts w:ascii="Times New Roman" w:eastAsia="Times New Roman" w:hAnsi="Times New Roman" w:cs="Times New Roman"/>
          <w:b/>
          <w:sz w:val="24"/>
          <w:szCs w:val="24"/>
          <w:lang w:val="id-ID"/>
        </w:rPr>
        <w:t>Proposed governance stucture and accountabilities</w:t>
      </w:r>
      <w:bookmarkEnd w:id="28"/>
    </w:p>
    <w:p w:rsidR="000406D6" w:rsidRPr="00C0633E" w:rsidRDefault="00C0633E" w:rsidP="00CE33A1">
      <w:pPr>
        <w:pStyle w:val="ListParagraph"/>
        <w:numPr>
          <w:ilvl w:val="0"/>
          <w:numId w:val="1"/>
        </w:numPr>
        <w:outlineLvl w:val="0"/>
        <w:rPr>
          <w:rFonts w:ascii="Times New Roman" w:eastAsia="Times New Roman" w:hAnsi="Times New Roman" w:cs="Times New Roman"/>
          <w:b/>
          <w:sz w:val="24"/>
          <w:szCs w:val="24"/>
          <w:lang w:val="id-ID"/>
        </w:rPr>
      </w:pPr>
      <w:bookmarkStart w:id="29" w:name="_Toc492890211"/>
      <w:r w:rsidRPr="00C0633E">
        <w:rPr>
          <w:rFonts w:ascii="Times New Roman" w:eastAsia="Times New Roman" w:hAnsi="Times New Roman" w:cs="Times New Roman"/>
          <w:b/>
          <w:sz w:val="24"/>
          <w:szCs w:val="24"/>
          <w:lang w:val="id-ID"/>
        </w:rPr>
        <w:t>Scoping study</w:t>
      </w:r>
      <w:bookmarkEnd w:id="29"/>
    </w:p>
    <w:p w:rsidR="000406D6" w:rsidRPr="00C0633E" w:rsidRDefault="00C0633E" w:rsidP="00CE33A1">
      <w:pPr>
        <w:pStyle w:val="ListParagraph"/>
        <w:numPr>
          <w:ilvl w:val="1"/>
          <w:numId w:val="1"/>
        </w:numPr>
        <w:outlineLvl w:val="1"/>
        <w:rPr>
          <w:rFonts w:ascii="Times New Roman" w:eastAsia="Times New Roman" w:hAnsi="Times New Roman" w:cs="Times New Roman"/>
          <w:b/>
          <w:sz w:val="24"/>
          <w:szCs w:val="24"/>
          <w:lang w:val="id-ID"/>
        </w:rPr>
      </w:pPr>
      <w:bookmarkStart w:id="30" w:name="_Toc492890212"/>
      <w:r w:rsidRPr="00C0633E">
        <w:rPr>
          <w:rFonts w:ascii="Times New Roman" w:eastAsia="Times New Roman" w:hAnsi="Times New Roman" w:cs="Times New Roman"/>
          <w:b/>
          <w:sz w:val="24"/>
          <w:szCs w:val="24"/>
          <w:lang w:val="id-ID"/>
        </w:rPr>
        <w:t>Development of detaid business case</w:t>
      </w:r>
      <w:bookmarkEnd w:id="30"/>
    </w:p>
    <w:p w:rsidR="000406D6" w:rsidRPr="00C0633E" w:rsidRDefault="000406D6" w:rsidP="00CE33A1">
      <w:pPr>
        <w:pStyle w:val="ListParagraph"/>
        <w:numPr>
          <w:ilvl w:val="0"/>
          <w:numId w:val="1"/>
        </w:numPr>
        <w:outlineLvl w:val="0"/>
        <w:rPr>
          <w:rFonts w:ascii="Times New Roman" w:eastAsia="Times New Roman" w:hAnsi="Times New Roman" w:cs="Times New Roman"/>
          <w:b/>
          <w:sz w:val="24"/>
          <w:szCs w:val="24"/>
          <w:lang w:val="id-ID"/>
        </w:rPr>
      </w:pPr>
      <w:bookmarkStart w:id="31" w:name="_Toc492890213"/>
      <w:r w:rsidRPr="00C0633E">
        <w:rPr>
          <w:rFonts w:ascii="Times New Roman" w:eastAsia="Times New Roman" w:hAnsi="Times New Roman" w:cs="Times New Roman"/>
          <w:b/>
          <w:sz w:val="24"/>
          <w:szCs w:val="24"/>
          <w:lang w:val="id-ID"/>
        </w:rPr>
        <w:lastRenderedPageBreak/>
        <w:t>Authorisation</w:t>
      </w:r>
      <w:bookmarkEnd w:id="31"/>
    </w:p>
    <w:p w:rsidR="000406D6" w:rsidRPr="00C0633E" w:rsidRDefault="00C0633E" w:rsidP="00CE33A1">
      <w:pPr>
        <w:pStyle w:val="ListParagraph"/>
        <w:numPr>
          <w:ilvl w:val="0"/>
          <w:numId w:val="1"/>
        </w:numPr>
        <w:outlineLvl w:val="0"/>
        <w:rPr>
          <w:rFonts w:ascii="Times New Roman" w:eastAsia="Times New Roman" w:hAnsi="Times New Roman" w:cs="Times New Roman"/>
          <w:b/>
          <w:sz w:val="24"/>
          <w:szCs w:val="24"/>
          <w:lang w:val="id-ID"/>
        </w:rPr>
      </w:pPr>
      <w:bookmarkStart w:id="32" w:name="_Toc492890214"/>
      <w:r w:rsidRPr="00C0633E">
        <w:rPr>
          <w:rFonts w:ascii="Times New Roman" w:eastAsia="Times New Roman" w:hAnsi="Times New Roman" w:cs="Times New Roman"/>
          <w:b/>
          <w:sz w:val="24"/>
          <w:szCs w:val="24"/>
          <w:lang w:val="id-ID"/>
        </w:rPr>
        <w:t>Schedule of annexes</w:t>
      </w:r>
      <w:bookmarkEnd w:id="32"/>
    </w:p>
    <w:p w:rsidR="00272FF1" w:rsidRPr="00C0633E" w:rsidRDefault="00272FF1" w:rsidP="00C0633E">
      <w:pPr>
        <w:rPr>
          <w:rFonts w:ascii="Times New Roman" w:eastAsia="Times New Roman" w:hAnsi="Times New Roman" w:cs="Times New Roman"/>
          <w:b/>
          <w:sz w:val="24"/>
          <w:szCs w:val="24"/>
          <w:lang w:val="id-ID"/>
        </w:rPr>
      </w:pPr>
    </w:p>
    <w:sectPr w:rsidR="00272FF1" w:rsidRPr="00C0633E" w:rsidSect="00A6697A">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5D6" w:rsidRDefault="00C475D6" w:rsidP="000406D6">
      <w:pPr>
        <w:spacing w:after="0" w:line="240" w:lineRule="auto"/>
      </w:pPr>
      <w:r>
        <w:separator/>
      </w:r>
    </w:p>
  </w:endnote>
  <w:endnote w:type="continuationSeparator" w:id="0">
    <w:p w:rsidR="00C475D6" w:rsidRDefault="00C475D6" w:rsidP="000406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W01-65Med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BA3" w:rsidRPr="000406D6" w:rsidRDefault="00A05BA3">
    <w:pPr>
      <w:pStyle w:val="Footer"/>
      <w:rPr>
        <w:lang w:val="id-ID"/>
      </w:rPr>
    </w:pPr>
    <w:r>
      <w:rPr>
        <w:noProof/>
        <w:lang w:val="id-ID"/>
      </w:rPr>
      <w:pict>
        <v:group id="_x0000_s10246"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10247" type="#_x0000_t32" style="position:absolute;left:15;top:14415;width:10171;height:1057" o:connectortype="straight" strokecolor="#a7bfde [1620]"/>
          <v:oval id="_x0000_s10248" style="position:absolute;left:9657;top:14459;width:1016;height:1016" fillcolor="#a7bfde [1620]" stroked="f"/>
          <v:oval id="_x0000_s10249" style="position:absolute;left:9733;top:14568;width:908;height:904" fillcolor="#d3dfee [820]" stroked="f"/>
          <v:oval id="_x0000_s10250" style="position:absolute;left:9802;top:14688;width:783;height:784;v-text-anchor:middle" fillcolor="#7ba0cd [2420]" stroked="f">
            <v:textbox style="mso-next-textbox:#_x0000_s10250">
              <w:txbxContent>
                <w:p w:rsidR="00A05BA3" w:rsidRDefault="00A05BA3">
                  <w:pPr>
                    <w:pStyle w:val="Header"/>
                    <w:jc w:val="center"/>
                    <w:rPr>
                      <w:color w:val="FFFFFF" w:themeColor="background1"/>
                    </w:rPr>
                  </w:pPr>
                  <w:fldSimple w:instr=" PAGE   \* MERGEFORMAT ">
                    <w:r w:rsidR="003D4258" w:rsidRPr="003D4258">
                      <w:rPr>
                        <w:noProof/>
                        <w:color w:val="FFFFFF" w:themeColor="background1"/>
                      </w:rPr>
                      <w:t>15</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5D6" w:rsidRDefault="00C475D6" w:rsidP="000406D6">
      <w:pPr>
        <w:spacing w:after="0" w:line="240" w:lineRule="auto"/>
      </w:pPr>
      <w:r>
        <w:separator/>
      </w:r>
    </w:p>
  </w:footnote>
  <w:footnote w:type="continuationSeparator" w:id="0">
    <w:p w:rsidR="00C475D6" w:rsidRDefault="00C475D6" w:rsidP="000406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4CF3"/>
    <w:multiLevelType w:val="multilevel"/>
    <w:tmpl w:val="B9DC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A42D0"/>
    <w:multiLevelType w:val="multilevel"/>
    <w:tmpl w:val="DD9AFE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CCF098C"/>
    <w:multiLevelType w:val="hybridMultilevel"/>
    <w:tmpl w:val="CE5E9096"/>
    <w:lvl w:ilvl="0" w:tplc="56E40068">
      <w:start w:val="5"/>
      <w:numFmt w:val="decimal"/>
      <w:lvlText w:val="%1."/>
      <w:lvlJc w:val="left"/>
      <w:pPr>
        <w:ind w:left="720" w:hanging="360"/>
      </w:pPr>
      <w:rPr>
        <w:rFonts w:eastAsiaTheme="minorHAns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AE6EFD"/>
    <w:multiLevelType w:val="hybridMultilevel"/>
    <w:tmpl w:val="7AE64890"/>
    <w:lvl w:ilvl="0" w:tplc="5A46AC8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60B600D"/>
    <w:multiLevelType w:val="multilevel"/>
    <w:tmpl w:val="4F5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077A8"/>
    <w:multiLevelType w:val="multilevel"/>
    <w:tmpl w:val="9758B496"/>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2AB819F3"/>
    <w:multiLevelType w:val="multilevel"/>
    <w:tmpl w:val="6F96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E7D46"/>
    <w:multiLevelType w:val="multilevel"/>
    <w:tmpl w:val="9470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9969AC"/>
    <w:multiLevelType w:val="multilevel"/>
    <w:tmpl w:val="61B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C3A1C"/>
    <w:multiLevelType w:val="multilevel"/>
    <w:tmpl w:val="FBD027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5ABB7797"/>
    <w:multiLevelType w:val="multilevel"/>
    <w:tmpl w:val="32AC447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3."/>
      <w:lvlJc w:val="left"/>
      <w:pPr>
        <w:ind w:left="2138" w:hanging="720"/>
      </w:pPr>
      <w:rPr>
        <w:rFonts w:ascii="Helvetica" w:eastAsia="Times New Roman" w:hAnsi="Helvetica" w:cs="Helvetica"/>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nsid w:val="62BC03D5"/>
    <w:multiLevelType w:val="hybridMultilevel"/>
    <w:tmpl w:val="F30A50E6"/>
    <w:lvl w:ilvl="0" w:tplc="CF66F468">
      <w:start w:val="1"/>
      <w:numFmt w:val="decimal"/>
      <w:lvlText w:val="%1."/>
      <w:lvlJc w:val="left"/>
      <w:pPr>
        <w:ind w:left="1440" w:hanging="360"/>
      </w:pPr>
      <w:rPr>
        <w:rFonts w:asciiTheme="minorHAnsi" w:eastAsiaTheme="minorHAnsi" w:hAnsiTheme="minorHAnsi" w:cstheme="minorBidi"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749A0B55"/>
    <w:multiLevelType w:val="multilevel"/>
    <w:tmpl w:val="C59EE9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750F0571"/>
    <w:multiLevelType w:val="hybridMultilevel"/>
    <w:tmpl w:val="039A79EC"/>
    <w:lvl w:ilvl="0" w:tplc="F4A4FD06">
      <w:start w:val="1"/>
      <w:numFmt w:val="decimal"/>
      <w:lvlText w:val="%1."/>
      <w:lvlJc w:val="left"/>
      <w:pPr>
        <w:ind w:left="1440" w:hanging="360"/>
      </w:pPr>
      <w:rPr>
        <w:rFonts w:ascii="Times" w:hAnsi="Times" w:cs="Times" w:hint="default"/>
        <w:color w:val="auto"/>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CD82E87"/>
    <w:multiLevelType w:val="multilevel"/>
    <w:tmpl w:val="50B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4"/>
  </w:num>
  <w:num w:numId="4">
    <w:abstractNumId w:val="7"/>
  </w:num>
  <w:num w:numId="5">
    <w:abstractNumId w:val="14"/>
  </w:num>
  <w:num w:numId="6">
    <w:abstractNumId w:val="13"/>
  </w:num>
  <w:num w:numId="7">
    <w:abstractNumId w:val="5"/>
  </w:num>
  <w:num w:numId="8">
    <w:abstractNumId w:val="1"/>
  </w:num>
  <w:num w:numId="9">
    <w:abstractNumId w:val="12"/>
  </w:num>
  <w:num w:numId="10">
    <w:abstractNumId w:val="9"/>
  </w:num>
  <w:num w:numId="11">
    <w:abstractNumId w:val="6"/>
  </w:num>
  <w:num w:numId="12">
    <w:abstractNumId w:val="8"/>
  </w:num>
  <w:num w:numId="13">
    <w:abstractNumId w:val="11"/>
  </w:num>
  <w:num w:numId="14">
    <w:abstractNumId w:val="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hdrShapeDefaults>
    <o:shapedefaults v:ext="edit" spidmax="13314"/>
    <o:shapelayout v:ext="edit">
      <o:idmap v:ext="edit" data="10"/>
      <o:rules v:ext="edit">
        <o:r id="V:Rule2" type="connector" idref="#_x0000_s10247"/>
      </o:rules>
    </o:shapelayout>
  </w:hdrShapeDefaults>
  <w:footnotePr>
    <w:footnote w:id="-1"/>
    <w:footnote w:id="0"/>
  </w:footnotePr>
  <w:endnotePr>
    <w:endnote w:id="-1"/>
    <w:endnote w:id="0"/>
  </w:endnotePr>
  <w:compat/>
  <w:rsids>
    <w:rsidRoot w:val="00ED2A81"/>
    <w:rsid w:val="00006DD4"/>
    <w:rsid w:val="00034AF4"/>
    <w:rsid w:val="000406D6"/>
    <w:rsid w:val="00046B46"/>
    <w:rsid w:val="00070D0C"/>
    <w:rsid w:val="00082BFF"/>
    <w:rsid w:val="000A040C"/>
    <w:rsid w:val="000B19D9"/>
    <w:rsid w:val="000D4B63"/>
    <w:rsid w:val="000E0F80"/>
    <w:rsid w:val="000E36CF"/>
    <w:rsid w:val="000F3031"/>
    <w:rsid w:val="00131AA5"/>
    <w:rsid w:val="001A59FF"/>
    <w:rsid w:val="00220C0F"/>
    <w:rsid w:val="00232BBD"/>
    <w:rsid w:val="00234134"/>
    <w:rsid w:val="00272FF1"/>
    <w:rsid w:val="002A675C"/>
    <w:rsid w:val="00303BF1"/>
    <w:rsid w:val="0032275D"/>
    <w:rsid w:val="00367A90"/>
    <w:rsid w:val="003757B3"/>
    <w:rsid w:val="003D4258"/>
    <w:rsid w:val="003E0904"/>
    <w:rsid w:val="00465DE4"/>
    <w:rsid w:val="00483BD4"/>
    <w:rsid w:val="004B14CE"/>
    <w:rsid w:val="004E2325"/>
    <w:rsid w:val="005A4EE9"/>
    <w:rsid w:val="00604794"/>
    <w:rsid w:val="0063053F"/>
    <w:rsid w:val="00652126"/>
    <w:rsid w:val="00681563"/>
    <w:rsid w:val="00692CF8"/>
    <w:rsid w:val="006D2EEC"/>
    <w:rsid w:val="006F4343"/>
    <w:rsid w:val="00704D0B"/>
    <w:rsid w:val="0072694F"/>
    <w:rsid w:val="00727CA5"/>
    <w:rsid w:val="00730433"/>
    <w:rsid w:val="00781D4D"/>
    <w:rsid w:val="007D0D12"/>
    <w:rsid w:val="007D1909"/>
    <w:rsid w:val="007F7B47"/>
    <w:rsid w:val="008B61EA"/>
    <w:rsid w:val="008E61EC"/>
    <w:rsid w:val="00934D40"/>
    <w:rsid w:val="009368AD"/>
    <w:rsid w:val="009522B1"/>
    <w:rsid w:val="00956A7F"/>
    <w:rsid w:val="0096495E"/>
    <w:rsid w:val="00965A63"/>
    <w:rsid w:val="009A6A7F"/>
    <w:rsid w:val="00A05A37"/>
    <w:rsid w:val="00A05BA3"/>
    <w:rsid w:val="00A45B1C"/>
    <w:rsid w:val="00A6697A"/>
    <w:rsid w:val="00A75009"/>
    <w:rsid w:val="00AE386C"/>
    <w:rsid w:val="00AE42DF"/>
    <w:rsid w:val="00B54C1A"/>
    <w:rsid w:val="00B84B5B"/>
    <w:rsid w:val="00BB0122"/>
    <w:rsid w:val="00BC1430"/>
    <w:rsid w:val="00BC76CE"/>
    <w:rsid w:val="00BD528B"/>
    <w:rsid w:val="00BE3C63"/>
    <w:rsid w:val="00C0633E"/>
    <w:rsid w:val="00C3196C"/>
    <w:rsid w:val="00C335D7"/>
    <w:rsid w:val="00C475D6"/>
    <w:rsid w:val="00C718C9"/>
    <w:rsid w:val="00CD64FF"/>
    <w:rsid w:val="00CE33A1"/>
    <w:rsid w:val="00D65A9D"/>
    <w:rsid w:val="00D65AF5"/>
    <w:rsid w:val="00D945A4"/>
    <w:rsid w:val="00E4211B"/>
    <w:rsid w:val="00E72E16"/>
    <w:rsid w:val="00E9512D"/>
    <w:rsid w:val="00ED2A81"/>
    <w:rsid w:val="00ED3F6E"/>
    <w:rsid w:val="00EF119E"/>
    <w:rsid w:val="00F159E5"/>
    <w:rsid w:val="00F35771"/>
    <w:rsid w:val="00F376D3"/>
    <w:rsid w:val="00F47E24"/>
    <w:rsid w:val="00F56F2F"/>
    <w:rsid w:val="00F63EB6"/>
    <w:rsid w:val="00FB1BFE"/>
    <w:rsid w:val="00FD05E9"/>
    <w:rsid w:val="00FD2BC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81"/>
    <w:rPr>
      <w:lang w:val="en-US"/>
    </w:rPr>
  </w:style>
  <w:style w:type="paragraph" w:styleId="Heading1">
    <w:name w:val="heading 1"/>
    <w:basedOn w:val="Normal"/>
    <w:next w:val="Normal"/>
    <w:link w:val="Heading1Char"/>
    <w:uiPriority w:val="9"/>
    <w:qFormat/>
    <w:rsid w:val="00040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35D7"/>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paragraph" w:styleId="Heading4">
    <w:name w:val="heading 4"/>
    <w:basedOn w:val="Normal"/>
    <w:link w:val="Heading4Char"/>
    <w:uiPriority w:val="9"/>
    <w:qFormat/>
    <w:rsid w:val="00C335D7"/>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81"/>
    <w:pPr>
      <w:ind w:left="720"/>
      <w:contextualSpacing/>
    </w:pPr>
  </w:style>
  <w:style w:type="character" w:customStyle="1" w:styleId="Heading1Char">
    <w:name w:val="Heading 1 Char"/>
    <w:basedOn w:val="DefaultParagraphFont"/>
    <w:link w:val="Heading1"/>
    <w:uiPriority w:val="9"/>
    <w:rsid w:val="000406D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0406D6"/>
    <w:pPr>
      <w:outlineLvl w:val="9"/>
    </w:pPr>
  </w:style>
  <w:style w:type="paragraph" w:styleId="BalloonText">
    <w:name w:val="Balloon Text"/>
    <w:basedOn w:val="Normal"/>
    <w:link w:val="BalloonTextChar"/>
    <w:uiPriority w:val="99"/>
    <w:semiHidden/>
    <w:unhideWhenUsed/>
    <w:rsid w:val="00040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D6"/>
    <w:rPr>
      <w:rFonts w:ascii="Tahoma" w:hAnsi="Tahoma" w:cs="Tahoma"/>
      <w:sz w:val="16"/>
      <w:szCs w:val="16"/>
      <w:lang w:val="en-US"/>
    </w:rPr>
  </w:style>
  <w:style w:type="paragraph" w:styleId="Header">
    <w:name w:val="header"/>
    <w:basedOn w:val="Normal"/>
    <w:link w:val="HeaderChar"/>
    <w:uiPriority w:val="99"/>
    <w:unhideWhenUsed/>
    <w:rsid w:val="00040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6D6"/>
    <w:rPr>
      <w:lang w:val="en-US"/>
    </w:rPr>
  </w:style>
  <w:style w:type="paragraph" w:styleId="Footer">
    <w:name w:val="footer"/>
    <w:basedOn w:val="Normal"/>
    <w:link w:val="FooterChar"/>
    <w:uiPriority w:val="99"/>
    <w:unhideWhenUsed/>
    <w:rsid w:val="00040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6D6"/>
    <w:rPr>
      <w:lang w:val="en-US"/>
    </w:rPr>
  </w:style>
  <w:style w:type="paragraph" w:styleId="TOC1">
    <w:name w:val="toc 1"/>
    <w:basedOn w:val="Normal"/>
    <w:next w:val="Normal"/>
    <w:autoRedefine/>
    <w:uiPriority w:val="39"/>
    <w:unhideWhenUsed/>
    <w:rsid w:val="000406D6"/>
    <w:pPr>
      <w:spacing w:after="100"/>
    </w:pPr>
  </w:style>
  <w:style w:type="character" w:styleId="Hyperlink">
    <w:name w:val="Hyperlink"/>
    <w:basedOn w:val="DefaultParagraphFont"/>
    <w:uiPriority w:val="99"/>
    <w:unhideWhenUsed/>
    <w:rsid w:val="000406D6"/>
    <w:rPr>
      <w:color w:val="0000FF" w:themeColor="hyperlink"/>
      <w:u w:val="single"/>
    </w:rPr>
  </w:style>
  <w:style w:type="paragraph" w:styleId="TOC2">
    <w:name w:val="toc 2"/>
    <w:basedOn w:val="Normal"/>
    <w:next w:val="Normal"/>
    <w:autoRedefine/>
    <w:uiPriority w:val="39"/>
    <w:unhideWhenUsed/>
    <w:rsid w:val="000406D6"/>
    <w:pPr>
      <w:spacing w:after="100"/>
      <w:ind w:left="220"/>
    </w:pPr>
  </w:style>
  <w:style w:type="character" w:styleId="LineNumber">
    <w:name w:val="line number"/>
    <w:basedOn w:val="DefaultParagraphFont"/>
    <w:uiPriority w:val="99"/>
    <w:semiHidden/>
    <w:unhideWhenUsed/>
    <w:rsid w:val="00A6697A"/>
  </w:style>
  <w:style w:type="paragraph" w:styleId="DocumentMap">
    <w:name w:val="Document Map"/>
    <w:basedOn w:val="Normal"/>
    <w:link w:val="DocumentMapChar"/>
    <w:uiPriority w:val="99"/>
    <w:semiHidden/>
    <w:unhideWhenUsed/>
    <w:rsid w:val="00A6697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697A"/>
    <w:rPr>
      <w:rFonts w:ascii="Tahoma" w:hAnsi="Tahoma" w:cs="Tahoma"/>
      <w:sz w:val="16"/>
      <w:szCs w:val="16"/>
      <w:lang w:val="en-US"/>
    </w:rPr>
  </w:style>
  <w:style w:type="paragraph" w:customStyle="1" w:styleId="margin-bottom-1-5">
    <w:name w:val="margin-bottom-1-5"/>
    <w:basedOn w:val="Normal"/>
    <w:rsid w:val="004B14C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NormalWeb">
    <w:name w:val="Normal (Web)"/>
    <w:basedOn w:val="Normal"/>
    <w:uiPriority w:val="99"/>
    <w:unhideWhenUsed/>
    <w:rsid w:val="00D65AF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2Char">
    <w:name w:val="Heading 2 Char"/>
    <w:basedOn w:val="DefaultParagraphFont"/>
    <w:link w:val="Heading2"/>
    <w:uiPriority w:val="9"/>
    <w:rsid w:val="00C335D7"/>
    <w:rPr>
      <w:rFonts w:ascii="Times New Roman" w:eastAsia="Times New Roman" w:hAnsi="Times New Roman" w:cs="Times New Roman"/>
      <w:b/>
      <w:bCs/>
      <w:sz w:val="36"/>
      <w:szCs w:val="36"/>
      <w:lang w:eastAsia="id-ID"/>
    </w:rPr>
  </w:style>
  <w:style w:type="character" w:customStyle="1" w:styleId="Heading4Char">
    <w:name w:val="Heading 4 Char"/>
    <w:basedOn w:val="DefaultParagraphFont"/>
    <w:link w:val="Heading4"/>
    <w:uiPriority w:val="9"/>
    <w:rsid w:val="00C335D7"/>
    <w:rPr>
      <w:rFonts w:ascii="Times New Roman" w:eastAsia="Times New Roman" w:hAnsi="Times New Roman" w:cs="Times New Roman"/>
      <w:b/>
      <w:bCs/>
      <w:sz w:val="24"/>
      <w:szCs w:val="24"/>
      <w:lang w:eastAsia="id-ID"/>
    </w:rPr>
  </w:style>
  <w:style w:type="paragraph" w:customStyle="1" w:styleId="lead">
    <w:name w:val="lead"/>
    <w:basedOn w:val="Normal"/>
    <w:rsid w:val="00C335D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C335D7"/>
    <w:rPr>
      <w:b/>
      <w:bCs/>
    </w:rPr>
  </w:style>
</w:styles>
</file>

<file path=word/webSettings.xml><?xml version="1.0" encoding="utf-8"?>
<w:webSettings xmlns:r="http://schemas.openxmlformats.org/officeDocument/2006/relationships" xmlns:w="http://schemas.openxmlformats.org/wordprocessingml/2006/main">
  <w:divs>
    <w:div w:id="30039090">
      <w:bodyDiv w:val="1"/>
      <w:marLeft w:val="0"/>
      <w:marRight w:val="0"/>
      <w:marTop w:val="0"/>
      <w:marBottom w:val="0"/>
      <w:divBdr>
        <w:top w:val="none" w:sz="0" w:space="0" w:color="auto"/>
        <w:left w:val="none" w:sz="0" w:space="0" w:color="auto"/>
        <w:bottom w:val="none" w:sz="0" w:space="0" w:color="auto"/>
        <w:right w:val="none" w:sz="0" w:space="0" w:color="auto"/>
      </w:divBdr>
    </w:div>
    <w:div w:id="38550848">
      <w:bodyDiv w:val="1"/>
      <w:marLeft w:val="0"/>
      <w:marRight w:val="0"/>
      <w:marTop w:val="0"/>
      <w:marBottom w:val="0"/>
      <w:divBdr>
        <w:top w:val="none" w:sz="0" w:space="0" w:color="auto"/>
        <w:left w:val="none" w:sz="0" w:space="0" w:color="auto"/>
        <w:bottom w:val="none" w:sz="0" w:space="0" w:color="auto"/>
        <w:right w:val="none" w:sz="0" w:space="0" w:color="auto"/>
      </w:divBdr>
    </w:div>
    <w:div w:id="51779116">
      <w:bodyDiv w:val="1"/>
      <w:marLeft w:val="0"/>
      <w:marRight w:val="0"/>
      <w:marTop w:val="0"/>
      <w:marBottom w:val="0"/>
      <w:divBdr>
        <w:top w:val="none" w:sz="0" w:space="0" w:color="auto"/>
        <w:left w:val="none" w:sz="0" w:space="0" w:color="auto"/>
        <w:bottom w:val="none" w:sz="0" w:space="0" w:color="auto"/>
        <w:right w:val="none" w:sz="0" w:space="0" w:color="auto"/>
      </w:divBdr>
    </w:div>
    <w:div w:id="63454640">
      <w:bodyDiv w:val="1"/>
      <w:marLeft w:val="0"/>
      <w:marRight w:val="0"/>
      <w:marTop w:val="0"/>
      <w:marBottom w:val="0"/>
      <w:divBdr>
        <w:top w:val="none" w:sz="0" w:space="0" w:color="auto"/>
        <w:left w:val="none" w:sz="0" w:space="0" w:color="auto"/>
        <w:bottom w:val="none" w:sz="0" w:space="0" w:color="auto"/>
        <w:right w:val="none" w:sz="0" w:space="0" w:color="auto"/>
      </w:divBdr>
    </w:div>
    <w:div w:id="142740330">
      <w:bodyDiv w:val="1"/>
      <w:marLeft w:val="0"/>
      <w:marRight w:val="0"/>
      <w:marTop w:val="0"/>
      <w:marBottom w:val="0"/>
      <w:divBdr>
        <w:top w:val="none" w:sz="0" w:space="0" w:color="auto"/>
        <w:left w:val="none" w:sz="0" w:space="0" w:color="auto"/>
        <w:bottom w:val="none" w:sz="0" w:space="0" w:color="auto"/>
        <w:right w:val="none" w:sz="0" w:space="0" w:color="auto"/>
      </w:divBdr>
    </w:div>
    <w:div w:id="147788768">
      <w:bodyDiv w:val="1"/>
      <w:marLeft w:val="0"/>
      <w:marRight w:val="0"/>
      <w:marTop w:val="0"/>
      <w:marBottom w:val="0"/>
      <w:divBdr>
        <w:top w:val="none" w:sz="0" w:space="0" w:color="auto"/>
        <w:left w:val="none" w:sz="0" w:space="0" w:color="auto"/>
        <w:bottom w:val="none" w:sz="0" w:space="0" w:color="auto"/>
        <w:right w:val="none" w:sz="0" w:space="0" w:color="auto"/>
      </w:divBdr>
    </w:div>
    <w:div w:id="361980658">
      <w:bodyDiv w:val="1"/>
      <w:marLeft w:val="0"/>
      <w:marRight w:val="0"/>
      <w:marTop w:val="0"/>
      <w:marBottom w:val="0"/>
      <w:divBdr>
        <w:top w:val="none" w:sz="0" w:space="0" w:color="auto"/>
        <w:left w:val="none" w:sz="0" w:space="0" w:color="auto"/>
        <w:bottom w:val="none" w:sz="0" w:space="0" w:color="auto"/>
        <w:right w:val="none" w:sz="0" w:space="0" w:color="auto"/>
      </w:divBdr>
    </w:div>
    <w:div w:id="562371359">
      <w:bodyDiv w:val="1"/>
      <w:marLeft w:val="0"/>
      <w:marRight w:val="0"/>
      <w:marTop w:val="0"/>
      <w:marBottom w:val="0"/>
      <w:divBdr>
        <w:top w:val="none" w:sz="0" w:space="0" w:color="auto"/>
        <w:left w:val="none" w:sz="0" w:space="0" w:color="auto"/>
        <w:bottom w:val="none" w:sz="0" w:space="0" w:color="auto"/>
        <w:right w:val="none" w:sz="0" w:space="0" w:color="auto"/>
      </w:divBdr>
    </w:div>
    <w:div w:id="666637587">
      <w:bodyDiv w:val="1"/>
      <w:marLeft w:val="0"/>
      <w:marRight w:val="0"/>
      <w:marTop w:val="0"/>
      <w:marBottom w:val="0"/>
      <w:divBdr>
        <w:top w:val="none" w:sz="0" w:space="0" w:color="auto"/>
        <w:left w:val="none" w:sz="0" w:space="0" w:color="auto"/>
        <w:bottom w:val="none" w:sz="0" w:space="0" w:color="auto"/>
        <w:right w:val="none" w:sz="0" w:space="0" w:color="auto"/>
      </w:divBdr>
      <w:divsChild>
        <w:div w:id="364450621">
          <w:marLeft w:val="0"/>
          <w:marRight w:val="0"/>
          <w:marTop w:val="0"/>
          <w:marBottom w:val="0"/>
          <w:divBdr>
            <w:top w:val="none" w:sz="0" w:space="0" w:color="auto"/>
            <w:left w:val="none" w:sz="0" w:space="0" w:color="auto"/>
            <w:bottom w:val="none" w:sz="0" w:space="0" w:color="auto"/>
            <w:right w:val="none" w:sz="0" w:space="0" w:color="auto"/>
          </w:divBdr>
        </w:div>
      </w:divsChild>
    </w:div>
    <w:div w:id="691032510">
      <w:bodyDiv w:val="1"/>
      <w:marLeft w:val="0"/>
      <w:marRight w:val="0"/>
      <w:marTop w:val="0"/>
      <w:marBottom w:val="0"/>
      <w:divBdr>
        <w:top w:val="none" w:sz="0" w:space="0" w:color="auto"/>
        <w:left w:val="none" w:sz="0" w:space="0" w:color="auto"/>
        <w:bottom w:val="none" w:sz="0" w:space="0" w:color="auto"/>
        <w:right w:val="none" w:sz="0" w:space="0" w:color="auto"/>
      </w:divBdr>
      <w:divsChild>
        <w:div w:id="1771854332">
          <w:marLeft w:val="0"/>
          <w:marRight w:val="0"/>
          <w:marTop w:val="0"/>
          <w:marBottom w:val="0"/>
          <w:divBdr>
            <w:top w:val="none" w:sz="0" w:space="0" w:color="auto"/>
            <w:left w:val="none" w:sz="0" w:space="0" w:color="auto"/>
            <w:bottom w:val="none" w:sz="0" w:space="0" w:color="auto"/>
            <w:right w:val="none" w:sz="0" w:space="0" w:color="auto"/>
          </w:divBdr>
        </w:div>
      </w:divsChild>
    </w:div>
    <w:div w:id="953754746">
      <w:bodyDiv w:val="1"/>
      <w:marLeft w:val="0"/>
      <w:marRight w:val="0"/>
      <w:marTop w:val="0"/>
      <w:marBottom w:val="0"/>
      <w:divBdr>
        <w:top w:val="none" w:sz="0" w:space="0" w:color="auto"/>
        <w:left w:val="none" w:sz="0" w:space="0" w:color="auto"/>
        <w:bottom w:val="none" w:sz="0" w:space="0" w:color="auto"/>
        <w:right w:val="none" w:sz="0" w:space="0" w:color="auto"/>
      </w:divBdr>
    </w:div>
    <w:div w:id="1032657341">
      <w:bodyDiv w:val="1"/>
      <w:marLeft w:val="0"/>
      <w:marRight w:val="0"/>
      <w:marTop w:val="0"/>
      <w:marBottom w:val="0"/>
      <w:divBdr>
        <w:top w:val="none" w:sz="0" w:space="0" w:color="auto"/>
        <w:left w:val="none" w:sz="0" w:space="0" w:color="auto"/>
        <w:bottom w:val="none" w:sz="0" w:space="0" w:color="auto"/>
        <w:right w:val="none" w:sz="0" w:space="0" w:color="auto"/>
      </w:divBdr>
    </w:div>
    <w:div w:id="1039665274">
      <w:bodyDiv w:val="1"/>
      <w:marLeft w:val="0"/>
      <w:marRight w:val="0"/>
      <w:marTop w:val="0"/>
      <w:marBottom w:val="0"/>
      <w:divBdr>
        <w:top w:val="none" w:sz="0" w:space="0" w:color="auto"/>
        <w:left w:val="none" w:sz="0" w:space="0" w:color="auto"/>
        <w:bottom w:val="none" w:sz="0" w:space="0" w:color="auto"/>
        <w:right w:val="none" w:sz="0" w:space="0" w:color="auto"/>
      </w:divBdr>
    </w:div>
    <w:div w:id="1187259245">
      <w:bodyDiv w:val="1"/>
      <w:marLeft w:val="0"/>
      <w:marRight w:val="0"/>
      <w:marTop w:val="0"/>
      <w:marBottom w:val="0"/>
      <w:divBdr>
        <w:top w:val="none" w:sz="0" w:space="0" w:color="auto"/>
        <w:left w:val="none" w:sz="0" w:space="0" w:color="auto"/>
        <w:bottom w:val="none" w:sz="0" w:space="0" w:color="auto"/>
        <w:right w:val="none" w:sz="0" w:space="0" w:color="auto"/>
      </w:divBdr>
    </w:div>
    <w:div w:id="1198205499">
      <w:bodyDiv w:val="1"/>
      <w:marLeft w:val="0"/>
      <w:marRight w:val="0"/>
      <w:marTop w:val="0"/>
      <w:marBottom w:val="0"/>
      <w:divBdr>
        <w:top w:val="none" w:sz="0" w:space="0" w:color="auto"/>
        <w:left w:val="none" w:sz="0" w:space="0" w:color="auto"/>
        <w:bottom w:val="none" w:sz="0" w:space="0" w:color="auto"/>
        <w:right w:val="none" w:sz="0" w:space="0" w:color="auto"/>
      </w:divBdr>
    </w:div>
    <w:div w:id="1402753209">
      <w:bodyDiv w:val="1"/>
      <w:marLeft w:val="0"/>
      <w:marRight w:val="0"/>
      <w:marTop w:val="0"/>
      <w:marBottom w:val="0"/>
      <w:divBdr>
        <w:top w:val="none" w:sz="0" w:space="0" w:color="auto"/>
        <w:left w:val="none" w:sz="0" w:space="0" w:color="auto"/>
        <w:bottom w:val="none" w:sz="0" w:space="0" w:color="auto"/>
        <w:right w:val="none" w:sz="0" w:space="0" w:color="auto"/>
      </w:divBdr>
    </w:div>
    <w:div w:id="1428648263">
      <w:bodyDiv w:val="1"/>
      <w:marLeft w:val="0"/>
      <w:marRight w:val="0"/>
      <w:marTop w:val="0"/>
      <w:marBottom w:val="0"/>
      <w:divBdr>
        <w:top w:val="none" w:sz="0" w:space="0" w:color="auto"/>
        <w:left w:val="none" w:sz="0" w:space="0" w:color="auto"/>
        <w:bottom w:val="none" w:sz="0" w:space="0" w:color="auto"/>
        <w:right w:val="none" w:sz="0" w:space="0" w:color="auto"/>
      </w:divBdr>
      <w:divsChild>
        <w:div w:id="1808232218">
          <w:marLeft w:val="-230"/>
          <w:marRight w:val="-230"/>
          <w:marTop w:val="0"/>
          <w:marBottom w:val="0"/>
          <w:divBdr>
            <w:top w:val="none" w:sz="0" w:space="0" w:color="auto"/>
            <w:left w:val="none" w:sz="0" w:space="0" w:color="auto"/>
            <w:bottom w:val="none" w:sz="0" w:space="0" w:color="auto"/>
            <w:right w:val="none" w:sz="0" w:space="0" w:color="auto"/>
          </w:divBdr>
          <w:divsChild>
            <w:div w:id="710349776">
              <w:marLeft w:val="0"/>
              <w:marRight w:val="0"/>
              <w:marTop w:val="0"/>
              <w:marBottom w:val="0"/>
              <w:divBdr>
                <w:top w:val="none" w:sz="0" w:space="0" w:color="auto"/>
                <w:left w:val="none" w:sz="0" w:space="0" w:color="auto"/>
                <w:bottom w:val="none" w:sz="0" w:space="0" w:color="auto"/>
                <w:right w:val="none" w:sz="0" w:space="0" w:color="auto"/>
              </w:divBdr>
              <w:divsChild>
                <w:div w:id="2069761089">
                  <w:marLeft w:val="-230"/>
                  <w:marRight w:val="-230"/>
                  <w:marTop w:val="0"/>
                  <w:marBottom w:val="0"/>
                  <w:divBdr>
                    <w:top w:val="none" w:sz="0" w:space="0" w:color="auto"/>
                    <w:left w:val="none" w:sz="0" w:space="0" w:color="auto"/>
                    <w:bottom w:val="none" w:sz="0" w:space="0" w:color="auto"/>
                    <w:right w:val="none" w:sz="0" w:space="0" w:color="auto"/>
                  </w:divBdr>
                  <w:divsChild>
                    <w:div w:id="10859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1962">
              <w:marLeft w:val="0"/>
              <w:marRight w:val="0"/>
              <w:marTop w:val="0"/>
              <w:marBottom w:val="0"/>
              <w:divBdr>
                <w:top w:val="none" w:sz="0" w:space="0" w:color="auto"/>
                <w:left w:val="none" w:sz="0" w:space="0" w:color="auto"/>
                <w:bottom w:val="none" w:sz="0" w:space="0" w:color="auto"/>
                <w:right w:val="none" w:sz="0" w:space="0" w:color="auto"/>
              </w:divBdr>
              <w:divsChild>
                <w:div w:id="849637439">
                  <w:marLeft w:val="-230"/>
                  <w:marRight w:val="-230"/>
                  <w:marTop w:val="0"/>
                  <w:marBottom w:val="0"/>
                  <w:divBdr>
                    <w:top w:val="none" w:sz="0" w:space="0" w:color="auto"/>
                    <w:left w:val="none" w:sz="0" w:space="0" w:color="auto"/>
                    <w:bottom w:val="none" w:sz="0" w:space="0" w:color="auto"/>
                    <w:right w:val="none" w:sz="0" w:space="0" w:color="auto"/>
                  </w:divBdr>
                  <w:divsChild>
                    <w:div w:id="370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3853">
              <w:marLeft w:val="0"/>
              <w:marRight w:val="0"/>
              <w:marTop w:val="0"/>
              <w:marBottom w:val="0"/>
              <w:divBdr>
                <w:top w:val="none" w:sz="0" w:space="0" w:color="auto"/>
                <w:left w:val="none" w:sz="0" w:space="0" w:color="auto"/>
                <w:bottom w:val="none" w:sz="0" w:space="0" w:color="auto"/>
                <w:right w:val="none" w:sz="0" w:space="0" w:color="auto"/>
              </w:divBdr>
              <w:divsChild>
                <w:div w:id="2023511517">
                  <w:marLeft w:val="-230"/>
                  <w:marRight w:val="-230"/>
                  <w:marTop w:val="0"/>
                  <w:marBottom w:val="0"/>
                  <w:divBdr>
                    <w:top w:val="none" w:sz="0" w:space="0" w:color="auto"/>
                    <w:left w:val="none" w:sz="0" w:space="0" w:color="auto"/>
                    <w:bottom w:val="none" w:sz="0" w:space="0" w:color="auto"/>
                    <w:right w:val="none" w:sz="0" w:space="0" w:color="auto"/>
                  </w:divBdr>
                  <w:divsChild>
                    <w:div w:id="520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071872">
      <w:bodyDiv w:val="1"/>
      <w:marLeft w:val="0"/>
      <w:marRight w:val="0"/>
      <w:marTop w:val="0"/>
      <w:marBottom w:val="0"/>
      <w:divBdr>
        <w:top w:val="none" w:sz="0" w:space="0" w:color="auto"/>
        <w:left w:val="none" w:sz="0" w:space="0" w:color="auto"/>
        <w:bottom w:val="none" w:sz="0" w:space="0" w:color="auto"/>
        <w:right w:val="none" w:sz="0" w:space="0" w:color="auto"/>
      </w:divBdr>
      <w:divsChild>
        <w:div w:id="1402366259">
          <w:marLeft w:val="0"/>
          <w:marRight w:val="0"/>
          <w:marTop w:val="0"/>
          <w:marBottom w:val="0"/>
          <w:divBdr>
            <w:top w:val="none" w:sz="0" w:space="0" w:color="auto"/>
            <w:left w:val="none" w:sz="0" w:space="0" w:color="auto"/>
            <w:bottom w:val="none" w:sz="0" w:space="0" w:color="auto"/>
            <w:right w:val="none" w:sz="0" w:space="0" w:color="auto"/>
          </w:divBdr>
        </w:div>
        <w:div w:id="2028020781">
          <w:marLeft w:val="0"/>
          <w:marRight w:val="0"/>
          <w:marTop w:val="0"/>
          <w:marBottom w:val="0"/>
          <w:divBdr>
            <w:top w:val="none" w:sz="0" w:space="0" w:color="auto"/>
            <w:left w:val="none" w:sz="0" w:space="0" w:color="auto"/>
            <w:bottom w:val="none" w:sz="0" w:space="0" w:color="auto"/>
            <w:right w:val="none" w:sz="0" w:space="0" w:color="auto"/>
          </w:divBdr>
        </w:div>
      </w:divsChild>
    </w:div>
    <w:div w:id="1666081878">
      <w:bodyDiv w:val="1"/>
      <w:marLeft w:val="0"/>
      <w:marRight w:val="0"/>
      <w:marTop w:val="0"/>
      <w:marBottom w:val="0"/>
      <w:divBdr>
        <w:top w:val="none" w:sz="0" w:space="0" w:color="auto"/>
        <w:left w:val="none" w:sz="0" w:space="0" w:color="auto"/>
        <w:bottom w:val="none" w:sz="0" w:space="0" w:color="auto"/>
        <w:right w:val="none" w:sz="0" w:space="0" w:color="auto"/>
      </w:divBdr>
    </w:div>
    <w:div w:id="1697390543">
      <w:bodyDiv w:val="1"/>
      <w:marLeft w:val="0"/>
      <w:marRight w:val="0"/>
      <w:marTop w:val="0"/>
      <w:marBottom w:val="0"/>
      <w:divBdr>
        <w:top w:val="none" w:sz="0" w:space="0" w:color="auto"/>
        <w:left w:val="none" w:sz="0" w:space="0" w:color="auto"/>
        <w:bottom w:val="none" w:sz="0" w:space="0" w:color="auto"/>
        <w:right w:val="none" w:sz="0" w:space="0" w:color="auto"/>
      </w:divBdr>
    </w:div>
    <w:div w:id="1761608141">
      <w:bodyDiv w:val="1"/>
      <w:marLeft w:val="0"/>
      <w:marRight w:val="0"/>
      <w:marTop w:val="0"/>
      <w:marBottom w:val="0"/>
      <w:divBdr>
        <w:top w:val="none" w:sz="0" w:space="0" w:color="auto"/>
        <w:left w:val="none" w:sz="0" w:space="0" w:color="auto"/>
        <w:bottom w:val="none" w:sz="0" w:space="0" w:color="auto"/>
        <w:right w:val="none" w:sz="0" w:space="0" w:color="auto"/>
      </w:divBdr>
    </w:div>
    <w:div w:id="196307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a.si.fti.unand.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klogic.com/what-is-marklogic/pricing/" TargetMode="External"/><Relationship Id="rId5" Type="http://schemas.openxmlformats.org/officeDocument/2006/relationships/webSettings" Target="webSettings.xml"/><Relationship Id="rId10" Type="http://schemas.openxmlformats.org/officeDocument/2006/relationships/hyperlink" Target="http://www.marklogic.com/what-is-marklogic/pricing/" TargetMode="External"/><Relationship Id="rId4" Type="http://schemas.openxmlformats.org/officeDocument/2006/relationships/settings" Target="settings.xml"/><Relationship Id="rId9" Type="http://schemas.openxmlformats.org/officeDocument/2006/relationships/hyperlink" Target="http://www.marklogic.com/what-is-marklogic/pri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8B369-BA7F-43B2-9C96-2164D15E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15</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39</cp:revision>
  <dcterms:created xsi:type="dcterms:W3CDTF">2017-09-11T02:44:00Z</dcterms:created>
  <dcterms:modified xsi:type="dcterms:W3CDTF">2017-09-18T04:52:00Z</dcterms:modified>
</cp:coreProperties>
</file>