
<file path=[Content_Types].xml><?xml version="1.0" encoding="utf-8"?>
<Types xmlns="http://schemas.openxmlformats.org/package/2006/content-types">
  <Default Extension="bin" ContentType="application/vnd.openxmlformats-officedocument.oleObject"/>
  <Default Extension="jpeg" ContentType="image/jpe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50F05" w:rsidRDefault="007A7279" w:rsidP="00350F05">
      <w:pPr>
        <w:pStyle w:val="Author"/>
        <w:spacing w:before="120" w:after="0"/>
        <w:rPr>
          <w:sz w:val="48"/>
          <w:szCs w:val="48"/>
        </w:rPr>
      </w:pPr>
      <w:r w:rsidRPr="007A7279">
        <w:rPr>
          <w:sz w:val="48"/>
          <w:szCs w:val="48"/>
        </w:rPr>
        <w:t xml:space="preserve">Optimization and Performance Evaluation of </w:t>
      </w:r>
    </w:p>
    <w:p w:rsidR="00350F05" w:rsidRDefault="007A7279" w:rsidP="00350F05">
      <w:pPr>
        <w:pStyle w:val="Author"/>
        <w:spacing w:before="0" w:after="0"/>
        <w:rPr>
          <w:sz w:val="48"/>
          <w:szCs w:val="48"/>
        </w:rPr>
      </w:pPr>
      <w:r w:rsidRPr="007A7279">
        <w:rPr>
          <w:sz w:val="48"/>
          <w:szCs w:val="48"/>
        </w:rPr>
        <w:t xml:space="preserve">RIS-Integrated Hybrid Precoding in </w:t>
      </w:r>
      <w:r w:rsidR="00350F05">
        <w:rPr>
          <w:sz w:val="48"/>
          <w:szCs w:val="48"/>
        </w:rPr>
        <w:t xml:space="preserve">Millimeter </w:t>
      </w:r>
      <w:r w:rsidR="00350F05" w:rsidRPr="00350F05">
        <w:rPr>
          <w:sz w:val="48"/>
          <w:szCs w:val="48"/>
        </w:rPr>
        <w:t>Wave</w:t>
      </w:r>
      <w:r w:rsidR="00350F05">
        <w:rPr>
          <w:sz w:val="48"/>
          <w:szCs w:val="48"/>
        </w:rPr>
        <w:t xml:space="preserve"> </w:t>
      </w:r>
      <w:r w:rsidRPr="007A7279">
        <w:rPr>
          <w:sz w:val="48"/>
          <w:szCs w:val="48"/>
        </w:rPr>
        <w:t>Massive MIMO</w:t>
      </w:r>
    </w:p>
    <w:p w:rsidR="006707D8" w:rsidRDefault="00782DAF" w:rsidP="00782DAF">
      <w:pPr>
        <w:spacing w:after="0" w:line="240" w:lineRule="auto"/>
        <w:contextualSpacing/>
        <w:jc w:val="center"/>
        <w:rPr>
          <w:sz w:val="18"/>
          <w:szCs w:val="18"/>
        </w:rPr>
      </w:pPr>
      <w:r>
        <w:rPr>
          <w:sz w:val="18"/>
          <w:szCs w:val="18"/>
          <w:vertAlign w:val="superscript"/>
        </w:rPr>
        <w:t>,</w:t>
      </w:r>
      <w:r w:rsidR="006707D8" w:rsidRPr="00782DAF">
        <w:rPr>
          <w:sz w:val="18"/>
          <w:szCs w:val="18"/>
        </w:rPr>
        <w:t>1</w:t>
      </w:r>
      <w:r>
        <w:rPr>
          <w:sz w:val="18"/>
          <w:szCs w:val="18"/>
        </w:rPr>
        <w:t xml:space="preserve"> </w:t>
      </w:r>
      <w:proofErr w:type="spellStart"/>
      <w:r>
        <w:rPr>
          <w:sz w:val="18"/>
          <w:szCs w:val="18"/>
        </w:rPr>
        <w:t>Cheekatla</w:t>
      </w:r>
      <w:proofErr w:type="spellEnd"/>
      <w:r>
        <w:rPr>
          <w:sz w:val="18"/>
          <w:szCs w:val="18"/>
        </w:rPr>
        <w:t xml:space="preserve"> </w:t>
      </w:r>
      <w:r w:rsidR="00F66A87" w:rsidRPr="00782DAF">
        <w:rPr>
          <w:sz w:val="18"/>
          <w:szCs w:val="18"/>
        </w:rPr>
        <w:t>Swapna</w:t>
      </w:r>
      <w:r w:rsidR="00F66A87" w:rsidRPr="00B2300A">
        <w:rPr>
          <w:sz w:val="18"/>
          <w:szCs w:val="18"/>
        </w:rPr>
        <w:t xml:space="preserve"> Priya</w:t>
      </w:r>
      <w:r w:rsidR="006707D8" w:rsidRPr="00B2300A">
        <w:rPr>
          <w:sz w:val="18"/>
          <w:szCs w:val="18"/>
        </w:rPr>
        <w:t xml:space="preserve">, </w:t>
      </w:r>
      <w:r w:rsidR="006707D8" w:rsidRPr="00782DAF">
        <w:rPr>
          <w:sz w:val="18"/>
          <w:szCs w:val="18"/>
          <w:vertAlign w:val="superscript"/>
        </w:rPr>
        <w:t>2</w:t>
      </w:r>
      <w:r w:rsidRPr="00782DAF">
        <w:rPr>
          <w:sz w:val="18"/>
          <w:szCs w:val="18"/>
          <w:vertAlign w:val="superscript"/>
        </w:rPr>
        <w:t xml:space="preserve"> </w:t>
      </w:r>
      <w:proofErr w:type="spellStart"/>
      <w:r w:rsidRPr="00782DAF">
        <w:rPr>
          <w:sz w:val="18"/>
          <w:szCs w:val="18"/>
        </w:rPr>
        <w:t>V.N.</w:t>
      </w:r>
      <w:proofErr w:type="gramStart"/>
      <w:r w:rsidRPr="00782DAF">
        <w:rPr>
          <w:sz w:val="18"/>
          <w:szCs w:val="18"/>
        </w:rPr>
        <w:t>S.Vijay</w:t>
      </w:r>
      <w:proofErr w:type="spellEnd"/>
      <w:proofErr w:type="gramEnd"/>
      <w:r w:rsidRPr="00782DAF">
        <w:rPr>
          <w:sz w:val="18"/>
          <w:szCs w:val="18"/>
        </w:rPr>
        <w:t xml:space="preserve"> Kumar</w:t>
      </w:r>
      <w:r>
        <w:rPr>
          <w:sz w:val="18"/>
          <w:szCs w:val="18"/>
        </w:rPr>
        <w:t xml:space="preserve"> </w:t>
      </w:r>
      <w:r w:rsidR="006707D8" w:rsidRPr="00B2300A">
        <w:rPr>
          <w:sz w:val="18"/>
          <w:szCs w:val="18"/>
        </w:rPr>
        <w:t xml:space="preserve">, </w:t>
      </w:r>
      <w:r w:rsidR="006707D8" w:rsidRPr="00782DAF">
        <w:rPr>
          <w:sz w:val="18"/>
          <w:szCs w:val="18"/>
        </w:rPr>
        <w:t>3</w:t>
      </w:r>
      <w:r w:rsidRPr="00782DAF">
        <w:rPr>
          <w:sz w:val="18"/>
          <w:szCs w:val="18"/>
        </w:rPr>
        <w:t xml:space="preserve"> </w:t>
      </w:r>
      <w:proofErr w:type="spellStart"/>
      <w:r w:rsidRPr="00782DAF">
        <w:rPr>
          <w:sz w:val="18"/>
          <w:szCs w:val="18"/>
        </w:rPr>
        <w:t>Chilakala</w:t>
      </w:r>
      <w:proofErr w:type="spellEnd"/>
      <w:r w:rsidRPr="00782DAF">
        <w:rPr>
          <w:sz w:val="18"/>
          <w:szCs w:val="18"/>
        </w:rPr>
        <w:t xml:space="preserve"> Vijay </w:t>
      </w:r>
      <w:proofErr w:type="spellStart"/>
      <w:r w:rsidRPr="00782DAF">
        <w:rPr>
          <w:sz w:val="18"/>
          <w:szCs w:val="18"/>
        </w:rPr>
        <w:t>kumar</w:t>
      </w:r>
      <w:proofErr w:type="spellEnd"/>
      <w:r w:rsidRPr="00782DAF">
        <w:rPr>
          <w:sz w:val="18"/>
          <w:szCs w:val="18"/>
        </w:rPr>
        <w:t xml:space="preserve"> </w:t>
      </w:r>
      <w:r w:rsidR="00B2300A" w:rsidRPr="00B2300A">
        <w:rPr>
          <w:sz w:val="18"/>
          <w:szCs w:val="18"/>
        </w:rPr>
        <w:t xml:space="preserve">, </w:t>
      </w:r>
      <w:r w:rsidR="00B2300A" w:rsidRPr="00782DAF">
        <w:rPr>
          <w:sz w:val="18"/>
          <w:szCs w:val="18"/>
          <w:vertAlign w:val="superscript"/>
        </w:rPr>
        <w:t>4</w:t>
      </w:r>
      <w:r w:rsidR="00DF20C0">
        <w:rPr>
          <w:sz w:val="18"/>
          <w:szCs w:val="18"/>
        </w:rPr>
        <w:t xml:space="preserve">PSN </w:t>
      </w:r>
      <w:proofErr w:type="spellStart"/>
      <w:r w:rsidR="00DF20C0">
        <w:rPr>
          <w:sz w:val="18"/>
          <w:szCs w:val="18"/>
        </w:rPr>
        <w:t>Bhashar</w:t>
      </w:r>
      <w:proofErr w:type="spellEnd"/>
    </w:p>
    <w:p w:rsidR="00782DAF" w:rsidRPr="00782DAF" w:rsidRDefault="00782DAF" w:rsidP="00782DAF">
      <w:pPr>
        <w:spacing w:after="0" w:line="240" w:lineRule="auto"/>
        <w:contextualSpacing/>
        <w:jc w:val="center"/>
        <w:rPr>
          <w:sz w:val="18"/>
          <w:szCs w:val="18"/>
        </w:rPr>
      </w:pPr>
    </w:p>
    <w:p w:rsidR="00B2300A" w:rsidRPr="00B2300A" w:rsidRDefault="006707D8" w:rsidP="006707D8">
      <w:pPr>
        <w:pStyle w:val="Affiliation"/>
        <w:rPr>
          <w:rFonts w:eastAsia="Times New Roman"/>
          <w:sz w:val="18"/>
          <w:szCs w:val="18"/>
        </w:rPr>
      </w:pPr>
      <w:r w:rsidRPr="00B2300A">
        <w:rPr>
          <w:rFonts w:eastAsia="Times New Roman"/>
          <w:sz w:val="18"/>
          <w:szCs w:val="18"/>
          <w:vertAlign w:val="superscript"/>
        </w:rPr>
        <w:t>1</w:t>
      </w:r>
      <w:r w:rsidR="00B2300A" w:rsidRPr="00B2300A">
        <w:rPr>
          <w:rFonts w:eastAsia="Times New Roman"/>
          <w:sz w:val="18"/>
          <w:szCs w:val="18"/>
        </w:rPr>
        <w:t>Associat</w:t>
      </w:r>
      <w:r w:rsidR="00DF20C0">
        <w:rPr>
          <w:rFonts w:eastAsia="Times New Roman"/>
          <w:sz w:val="18"/>
          <w:szCs w:val="18"/>
        </w:rPr>
        <w:t>e</w:t>
      </w:r>
      <w:r w:rsidR="00B2300A" w:rsidRPr="00B2300A">
        <w:rPr>
          <w:rFonts w:eastAsia="Times New Roman"/>
          <w:sz w:val="18"/>
          <w:szCs w:val="18"/>
        </w:rPr>
        <w:t xml:space="preserve"> Professor</w:t>
      </w:r>
      <w:r w:rsidRPr="00B2300A">
        <w:rPr>
          <w:rFonts w:eastAsia="Times New Roman"/>
          <w:sz w:val="18"/>
          <w:szCs w:val="18"/>
        </w:rPr>
        <w:t>,</w:t>
      </w:r>
      <w:r w:rsidR="00782DAF">
        <w:rPr>
          <w:rFonts w:eastAsia="Times New Roman"/>
          <w:sz w:val="18"/>
          <w:szCs w:val="18"/>
        </w:rPr>
        <w:t xml:space="preserve"> </w:t>
      </w:r>
      <w:r w:rsidR="00782DAF">
        <w:rPr>
          <w:rFonts w:eastAsia="Times New Roman"/>
          <w:sz w:val="18"/>
          <w:szCs w:val="18"/>
          <w:vertAlign w:val="superscript"/>
        </w:rPr>
        <w:t>2</w:t>
      </w:r>
      <w:r w:rsidR="00782DAF">
        <w:rPr>
          <w:rFonts w:eastAsia="Times New Roman"/>
          <w:sz w:val="18"/>
          <w:szCs w:val="18"/>
        </w:rPr>
        <w:t>Assistant Professor,</w:t>
      </w:r>
      <w:r w:rsidR="00B2300A" w:rsidRPr="00B2300A">
        <w:rPr>
          <w:rFonts w:eastAsia="Times New Roman"/>
          <w:sz w:val="18"/>
          <w:szCs w:val="18"/>
        </w:rPr>
        <w:t xml:space="preserve"> </w:t>
      </w:r>
      <w:r w:rsidR="00782DAF">
        <w:rPr>
          <w:rFonts w:eastAsia="Times New Roman"/>
          <w:sz w:val="18"/>
          <w:szCs w:val="18"/>
          <w:vertAlign w:val="superscript"/>
        </w:rPr>
        <w:t>3</w:t>
      </w:r>
      <w:r w:rsidR="00782DAF">
        <w:rPr>
          <w:rFonts w:eastAsia="Times New Roman"/>
          <w:sz w:val="18"/>
          <w:szCs w:val="18"/>
        </w:rPr>
        <w:t>Assistant Professor</w:t>
      </w:r>
      <w:r w:rsidR="00782DAF">
        <w:rPr>
          <w:rFonts w:eastAsia="Times New Roman"/>
          <w:sz w:val="18"/>
          <w:szCs w:val="18"/>
          <w:vertAlign w:val="superscript"/>
        </w:rPr>
        <w:t xml:space="preserve"> </w:t>
      </w:r>
      <w:r w:rsidR="00DF20C0">
        <w:rPr>
          <w:rFonts w:eastAsia="Times New Roman"/>
          <w:sz w:val="18"/>
          <w:szCs w:val="18"/>
          <w:vertAlign w:val="superscript"/>
        </w:rPr>
        <w:t>4</w:t>
      </w:r>
      <w:r w:rsidR="00DF20C0">
        <w:rPr>
          <w:rFonts w:eastAsia="Times New Roman"/>
          <w:sz w:val="18"/>
          <w:szCs w:val="18"/>
        </w:rPr>
        <w:t>Associat</w:t>
      </w:r>
      <w:r w:rsidR="00B2300A" w:rsidRPr="00B2300A">
        <w:rPr>
          <w:rFonts w:eastAsia="Times New Roman"/>
          <w:sz w:val="18"/>
          <w:szCs w:val="18"/>
        </w:rPr>
        <w:t xml:space="preserve">e Professor, </w:t>
      </w:r>
    </w:p>
    <w:p w:rsidR="008206C3" w:rsidRDefault="00DF20C0" w:rsidP="008206C3">
      <w:pPr>
        <w:spacing w:after="0"/>
        <w:jc w:val="center"/>
        <w:rPr>
          <w:rFonts w:ascii="Times New Roman" w:hAnsi="Times New Roman"/>
          <w:color w:val="000000"/>
          <w:sz w:val="18"/>
          <w:szCs w:val="18"/>
          <w:lang w:bidi="te-IN"/>
        </w:rPr>
      </w:pPr>
      <w:r w:rsidRPr="00782DAF">
        <w:rPr>
          <w:rFonts w:ascii="Times New Roman" w:hAnsi="Times New Roman"/>
          <w:color w:val="000000"/>
          <w:sz w:val="18"/>
          <w:szCs w:val="18"/>
          <w:vertAlign w:val="superscript"/>
          <w:lang w:bidi="te-IN"/>
        </w:rPr>
        <w:t>1</w:t>
      </w:r>
      <w:r w:rsidR="008206C3" w:rsidRPr="00A104E8">
        <w:rPr>
          <w:rFonts w:ascii="Times New Roman" w:hAnsi="Times New Roman"/>
          <w:color w:val="000000"/>
          <w:sz w:val="18"/>
          <w:szCs w:val="18"/>
          <w:lang w:bidi="te-IN"/>
        </w:rPr>
        <w:t xml:space="preserve">Department of CSE, </w:t>
      </w:r>
      <w:proofErr w:type="spellStart"/>
      <w:r w:rsidR="008206C3" w:rsidRPr="00A104E8">
        <w:rPr>
          <w:rFonts w:ascii="Times New Roman" w:hAnsi="Times New Roman"/>
          <w:color w:val="000000"/>
          <w:sz w:val="18"/>
          <w:szCs w:val="18"/>
          <w:lang w:bidi="te-IN"/>
        </w:rPr>
        <w:t>Vignan’s</w:t>
      </w:r>
      <w:proofErr w:type="spellEnd"/>
      <w:r w:rsidR="008206C3" w:rsidRPr="00A104E8">
        <w:rPr>
          <w:rFonts w:ascii="Times New Roman" w:hAnsi="Times New Roman"/>
          <w:color w:val="000000"/>
          <w:sz w:val="18"/>
          <w:szCs w:val="18"/>
          <w:lang w:bidi="te-IN"/>
        </w:rPr>
        <w:t xml:space="preserve"> Institute of Information Technology (A), Visakhapatnam, India.</w:t>
      </w:r>
    </w:p>
    <w:p w:rsidR="00782DAF" w:rsidRPr="00782DAF" w:rsidRDefault="00782DAF" w:rsidP="00782DAF">
      <w:pPr>
        <w:spacing w:after="0" w:line="240" w:lineRule="auto"/>
        <w:contextualSpacing/>
        <w:jc w:val="center"/>
        <w:rPr>
          <w:rFonts w:ascii="Times New Roman" w:hAnsi="Times New Roman"/>
          <w:color w:val="000000"/>
          <w:sz w:val="18"/>
          <w:szCs w:val="18"/>
          <w:lang w:bidi="te-IN"/>
        </w:rPr>
      </w:pPr>
      <w:r>
        <w:rPr>
          <w:rFonts w:ascii="Times New Roman" w:hAnsi="Times New Roman"/>
          <w:color w:val="000000"/>
          <w:sz w:val="18"/>
          <w:szCs w:val="18"/>
          <w:vertAlign w:val="superscript"/>
          <w:lang w:bidi="te-IN"/>
        </w:rPr>
        <w:t>2</w:t>
      </w:r>
      <w:r w:rsidRPr="00782DAF">
        <w:rPr>
          <w:rFonts w:ascii="Times New Roman" w:hAnsi="Times New Roman"/>
          <w:color w:val="000000"/>
          <w:sz w:val="18"/>
          <w:szCs w:val="18"/>
          <w:lang w:bidi="te-IN"/>
        </w:rPr>
        <w:t xml:space="preserve">Department of CSE, </w:t>
      </w:r>
      <w:proofErr w:type="spellStart"/>
      <w:r w:rsidRPr="00782DAF">
        <w:rPr>
          <w:rFonts w:ascii="Times New Roman" w:hAnsi="Times New Roman"/>
          <w:color w:val="000000"/>
          <w:sz w:val="18"/>
          <w:szCs w:val="18"/>
          <w:lang w:bidi="te-IN"/>
        </w:rPr>
        <w:t>Vardhaman</w:t>
      </w:r>
      <w:proofErr w:type="spellEnd"/>
      <w:r w:rsidRPr="00782DAF">
        <w:rPr>
          <w:rFonts w:ascii="Times New Roman" w:hAnsi="Times New Roman"/>
          <w:color w:val="000000"/>
          <w:sz w:val="18"/>
          <w:szCs w:val="18"/>
          <w:lang w:bidi="te-IN"/>
        </w:rPr>
        <w:t xml:space="preserve"> college of Engineering, Hyderabad Telangana, INDIA</w:t>
      </w:r>
    </w:p>
    <w:p w:rsidR="00782DAF" w:rsidRPr="00782DAF" w:rsidRDefault="00782DAF" w:rsidP="00782DAF">
      <w:pPr>
        <w:pStyle w:val="Title"/>
        <w:spacing w:before="0"/>
        <w:ind w:right="4" w:hanging="3228"/>
        <w:rPr>
          <w:rFonts w:eastAsia="Calibri"/>
          <w:b w:val="0"/>
          <w:bCs w:val="0"/>
          <w:color w:val="000000"/>
          <w:sz w:val="18"/>
          <w:szCs w:val="18"/>
          <w:lang w:bidi="te-IN"/>
        </w:rPr>
      </w:pPr>
      <w:r>
        <w:rPr>
          <w:rFonts w:eastAsia="Calibri"/>
          <w:b w:val="0"/>
          <w:bCs w:val="0"/>
          <w:color w:val="000000"/>
          <w:sz w:val="18"/>
          <w:szCs w:val="18"/>
          <w:vertAlign w:val="superscript"/>
          <w:lang w:bidi="te-IN"/>
        </w:rPr>
        <w:t>3</w:t>
      </w:r>
      <w:r w:rsidRPr="00782DAF">
        <w:rPr>
          <w:rFonts w:eastAsia="Calibri"/>
          <w:b w:val="0"/>
          <w:bCs w:val="0"/>
          <w:color w:val="000000"/>
          <w:sz w:val="18"/>
          <w:szCs w:val="18"/>
          <w:lang w:bidi="te-IN"/>
        </w:rPr>
        <w:t xml:space="preserve">Department of CSE </w:t>
      </w:r>
      <w:proofErr w:type="spellStart"/>
      <w:r w:rsidRPr="00782DAF">
        <w:rPr>
          <w:rFonts w:eastAsia="Calibri"/>
          <w:b w:val="0"/>
          <w:bCs w:val="0"/>
          <w:color w:val="000000"/>
          <w:sz w:val="18"/>
          <w:szCs w:val="18"/>
          <w:lang w:bidi="te-IN"/>
        </w:rPr>
        <w:t>AIMLCmrit</w:t>
      </w:r>
      <w:proofErr w:type="spellEnd"/>
      <w:r w:rsidRPr="00782DAF">
        <w:rPr>
          <w:rFonts w:eastAsia="Calibri"/>
          <w:b w:val="0"/>
          <w:bCs w:val="0"/>
          <w:color w:val="000000"/>
          <w:sz w:val="18"/>
          <w:szCs w:val="18"/>
          <w:lang w:bidi="te-IN"/>
        </w:rPr>
        <w:t xml:space="preserve"> college </w:t>
      </w:r>
      <w:proofErr w:type="spellStart"/>
      <w:r w:rsidRPr="00782DAF">
        <w:rPr>
          <w:rFonts w:eastAsia="Calibri"/>
          <w:b w:val="0"/>
          <w:bCs w:val="0"/>
          <w:color w:val="000000"/>
          <w:sz w:val="18"/>
          <w:szCs w:val="18"/>
          <w:lang w:bidi="te-IN"/>
        </w:rPr>
        <w:t>Medchal</w:t>
      </w:r>
      <w:proofErr w:type="spellEnd"/>
      <w:r w:rsidRPr="00782DAF">
        <w:rPr>
          <w:rFonts w:eastAsia="Calibri"/>
          <w:b w:val="0"/>
          <w:bCs w:val="0"/>
          <w:color w:val="000000"/>
          <w:sz w:val="18"/>
          <w:szCs w:val="18"/>
          <w:lang w:bidi="te-IN"/>
        </w:rPr>
        <w:t xml:space="preserve"> </w:t>
      </w:r>
      <w:proofErr w:type="spellStart"/>
      <w:r w:rsidRPr="00782DAF">
        <w:rPr>
          <w:rFonts w:eastAsia="Calibri"/>
          <w:b w:val="0"/>
          <w:bCs w:val="0"/>
          <w:color w:val="000000"/>
          <w:sz w:val="18"/>
          <w:szCs w:val="18"/>
          <w:lang w:bidi="te-IN"/>
        </w:rPr>
        <w:t>kandalkoya</w:t>
      </w:r>
      <w:proofErr w:type="spellEnd"/>
      <w:r w:rsidRPr="00782DAF">
        <w:rPr>
          <w:rFonts w:eastAsia="Calibri"/>
          <w:b w:val="0"/>
          <w:bCs w:val="0"/>
          <w:color w:val="000000"/>
          <w:sz w:val="18"/>
          <w:szCs w:val="18"/>
          <w:lang w:bidi="te-IN"/>
        </w:rPr>
        <w:t>, Hyderabad</w:t>
      </w:r>
    </w:p>
    <w:p w:rsidR="00DF20C0" w:rsidRPr="00782DAF" w:rsidRDefault="00782DAF" w:rsidP="00DF20C0">
      <w:pPr>
        <w:pStyle w:val="Affiliation"/>
        <w:rPr>
          <w:rFonts w:eastAsia="Calibri"/>
          <w:color w:val="000000"/>
          <w:sz w:val="18"/>
          <w:szCs w:val="18"/>
          <w:lang w:eastAsia="en-US" w:bidi="te-IN"/>
        </w:rPr>
      </w:pPr>
      <w:r>
        <w:rPr>
          <w:rFonts w:eastAsia="Calibri"/>
          <w:color w:val="000000"/>
          <w:sz w:val="18"/>
          <w:szCs w:val="18"/>
          <w:vertAlign w:val="superscript"/>
          <w:lang w:eastAsia="en-US" w:bidi="te-IN"/>
        </w:rPr>
        <w:t>4</w:t>
      </w:r>
      <w:r w:rsidR="00DF20C0" w:rsidRPr="00782DAF">
        <w:rPr>
          <w:rFonts w:eastAsia="Calibri"/>
          <w:color w:val="000000"/>
          <w:sz w:val="18"/>
          <w:szCs w:val="18"/>
          <w:lang w:eastAsia="en-US" w:bidi="te-IN"/>
        </w:rPr>
        <w:t xml:space="preserve">Department of ECE, Miracle Educational Society Group of Institutions, </w:t>
      </w:r>
      <w:proofErr w:type="spellStart"/>
      <w:r w:rsidR="00DF20C0" w:rsidRPr="00782DAF">
        <w:rPr>
          <w:rFonts w:eastAsia="Calibri"/>
          <w:color w:val="000000"/>
          <w:sz w:val="18"/>
          <w:szCs w:val="18"/>
          <w:lang w:eastAsia="en-US" w:bidi="te-IN"/>
        </w:rPr>
        <w:t>Bhogapuram</w:t>
      </w:r>
      <w:proofErr w:type="spellEnd"/>
      <w:r w:rsidR="00DF20C0" w:rsidRPr="00782DAF">
        <w:rPr>
          <w:rFonts w:eastAsia="Calibri"/>
          <w:color w:val="000000"/>
          <w:sz w:val="18"/>
          <w:szCs w:val="18"/>
          <w:lang w:eastAsia="en-US" w:bidi="te-IN"/>
        </w:rPr>
        <w:t>, India</w:t>
      </w:r>
    </w:p>
    <w:p w:rsidR="00DF20C0" w:rsidRPr="00A104E8" w:rsidRDefault="00DF20C0" w:rsidP="008206C3">
      <w:pPr>
        <w:spacing w:after="0"/>
        <w:jc w:val="center"/>
        <w:rPr>
          <w:rFonts w:ascii="Times New Roman" w:hAnsi="Times New Roman"/>
          <w:color w:val="000000"/>
          <w:sz w:val="18"/>
          <w:szCs w:val="18"/>
          <w:lang w:bidi="te-IN"/>
        </w:rPr>
      </w:pPr>
    </w:p>
    <w:p w:rsidR="00B2300A" w:rsidRPr="00782DAF" w:rsidRDefault="008206C3" w:rsidP="00782DAF">
      <w:pPr>
        <w:pStyle w:val="Title"/>
        <w:spacing w:before="0"/>
        <w:ind w:right="4"/>
        <w:jc w:val="center"/>
        <w:rPr>
          <w:b w:val="0"/>
          <w:color w:val="000000"/>
          <w:sz w:val="20"/>
          <w:szCs w:val="20"/>
        </w:rPr>
      </w:pPr>
      <w:r w:rsidRPr="004C0110">
        <w:rPr>
          <w:sz w:val="18"/>
          <w:szCs w:val="18"/>
          <w:vertAlign w:val="superscript"/>
        </w:rPr>
        <w:t>1</w:t>
      </w:r>
      <w:r>
        <w:rPr>
          <w:sz w:val="18"/>
          <w:szCs w:val="18"/>
        </w:rPr>
        <w:t xml:space="preserve"> </w:t>
      </w:r>
      <w:hyperlink r:id="rId8" w:history="1">
        <w:r w:rsidR="00782DAF" w:rsidRPr="006610CD">
          <w:rPr>
            <w:rStyle w:val="Hyperlink"/>
            <w:sz w:val="18"/>
            <w:szCs w:val="18"/>
            <w:lang w:bidi="te-IN"/>
          </w:rPr>
          <w:t>swapnachsp@gmail.com</w:t>
        </w:r>
      </w:hyperlink>
      <w:r w:rsidRPr="00A104E8">
        <w:rPr>
          <w:color w:val="000000"/>
          <w:sz w:val="18"/>
          <w:szCs w:val="18"/>
          <w:lang w:bidi="te-IN"/>
        </w:rPr>
        <w:t>,</w:t>
      </w:r>
      <w:r w:rsidR="00782DAF" w:rsidRPr="00782DAF">
        <w:rPr>
          <w:sz w:val="16"/>
          <w:szCs w:val="16"/>
        </w:rPr>
        <w:t xml:space="preserve"> </w:t>
      </w:r>
      <w:hyperlink r:id="rId9" w:history="1">
        <w:r w:rsidR="00782DAF" w:rsidRPr="006610CD">
          <w:rPr>
            <w:rStyle w:val="Hyperlink"/>
            <w:sz w:val="16"/>
            <w:szCs w:val="16"/>
            <w:vertAlign w:val="superscript"/>
          </w:rPr>
          <w:t>2</w:t>
        </w:r>
        <w:r w:rsidR="00782DAF" w:rsidRPr="006610CD">
          <w:rPr>
            <w:rStyle w:val="Hyperlink"/>
            <w:sz w:val="16"/>
            <w:szCs w:val="16"/>
          </w:rPr>
          <w:t>vijaykumarlce@gmail.com</w:t>
        </w:r>
      </w:hyperlink>
      <w:r w:rsidR="00782DAF">
        <w:rPr>
          <w:sz w:val="16"/>
          <w:szCs w:val="16"/>
        </w:rPr>
        <w:t xml:space="preserve">, </w:t>
      </w:r>
      <w:r w:rsidR="00782DAF">
        <w:rPr>
          <w:sz w:val="16"/>
          <w:szCs w:val="16"/>
          <w:vertAlign w:val="superscript"/>
        </w:rPr>
        <w:t>3</w:t>
      </w:r>
      <w:r w:rsidR="00782DAF" w:rsidRPr="00782DAF">
        <w:rPr>
          <w:b w:val="0"/>
          <w:color w:val="000000"/>
          <w:sz w:val="20"/>
          <w:szCs w:val="20"/>
        </w:rPr>
        <w:t xml:space="preserve"> </w:t>
      </w:r>
      <w:proofErr w:type="gramStart"/>
      <w:r w:rsidR="00782DAF" w:rsidRPr="006B057D">
        <w:rPr>
          <w:b w:val="0"/>
          <w:color w:val="000000"/>
          <w:sz w:val="20"/>
          <w:szCs w:val="20"/>
        </w:rPr>
        <w:t xml:space="preserve">Chilakala@cmritonline.ac.in </w:t>
      </w:r>
      <w:r>
        <w:rPr>
          <w:sz w:val="18"/>
          <w:szCs w:val="18"/>
        </w:rPr>
        <w:t>,</w:t>
      </w:r>
      <w:proofErr w:type="gramEnd"/>
      <w:r>
        <w:rPr>
          <w:sz w:val="18"/>
          <w:szCs w:val="18"/>
        </w:rPr>
        <w:t xml:space="preserve"> </w:t>
      </w:r>
      <w:r w:rsidRPr="00B2300A">
        <w:rPr>
          <w:sz w:val="18"/>
          <w:szCs w:val="18"/>
          <w:vertAlign w:val="superscript"/>
        </w:rPr>
        <w:t>4</w:t>
      </w:r>
      <w:r w:rsidRPr="00B2300A">
        <w:rPr>
          <w:sz w:val="18"/>
          <w:szCs w:val="18"/>
        </w:rPr>
        <w:t>Department</w:t>
      </w:r>
      <w:r w:rsidR="00DF20C0">
        <w:rPr>
          <w:sz w:val="18"/>
          <w:szCs w:val="18"/>
        </w:rPr>
        <w:t xml:space="preserve"> </w:t>
      </w:r>
      <w:r>
        <w:rPr>
          <w:sz w:val="18"/>
          <w:szCs w:val="18"/>
        </w:rPr>
        <w:t>@gmail.com</w:t>
      </w:r>
    </w:p>
    <w:p w:rsidR="00782DAF" w:rsidRDefault="00782DAF" w:rsidP="006707D8">
      <w:pPr>
        <w:pStyle w:val="Affiliation"/>
        <w:rPr>
          <w:sz w:val="18"/>
          <w:szCs w:val="18"/>
        </w:rPr>
      </w:pPr>
    </w:p>
    <w:p w:rsidR="00782DAF" w:rsidRDefault="00782DAF" w:rsidP="006707D8">
      <w:pPr>
        <w:pStyle w:val="Affiliation"/>
        <w:rPr>
          <w:sz w:val="18"/>
          <w:szCs w:val="18"/>
        </w:rPr>
      </w:pPr>
    </w:p>
    <w:p w:rsidR="006707D8" w:rsidRDefault="006707D8" w:rsidP="002262F9">
      <w:pPr>
        <w:tabs>
          <w:tab w:val="center" w:pos="5184"/>
        </w:tabs>
        <w:spacing w:after="0" w:line="240" w:lineRule="auto"/>
        <w:jc w:val="center"/>
        <w:rPr>
          <w:rFonts w:ascii="Times New Roman" w:hAnsi="Times New Roman"/>
        </w:rPr>
      </w:pPr>
    </w:p>
    <w:p w:rsidR="00D65E09" w:rsidRDefault="00D65E09" w:rsidP="0004109D">
      <w:pPr>
        <w:tabs>
          <w:tab w:val="center" w:pos="5184"/>
        </w:tabs>
        <w:spacing w:after="240" w:line="240" w:lineRule="auto"/>
        <w:jc w:val="both"/>
        <w:rPr>
          <w:rFonts w:ascii="Times New Roman" w:hAnsi="Times New Roman"/>
          <w:b/>
          <w:sz w:val="18"/>
        </w:rPr>
        <w:sectPr w:rsidR="00D65E09" w:rsidSect="00AA0D7F">
          <w:headerReference w:type="default" r:id="rId10"/>
          <w:footerReference w:type="default" r:id="rId11"/>
          <w:pgSz w:w="12240" w:h="15840"/>
          <w:pgMar w:top="1008" w:right="936" w:bottom="1008" w:left="936" w:header="720" w:footer="720" w:gutter="0"/>
          <w:cols w:space="720"/>
          <w:docGrid w:linePitch="360"/>
        </w:sectPr>
      </w:pPr>
    </w:p>
    <w:p w:rsidR="00C06630" w:rsidRPr="00C06630" w:rsidRDefault="00212163" w:rsidP="008E0FFF">
      <w:pPr>
        <w:tabs>
          <w:tab w:val="center" w:pos="5184"/>
        </w:tabs>
        <w:spacing w:after="120" w:line="240" w:lineRule="auto"/>
        <w:jc w:val="both"/>
        <w:rPr>
          <w:rFonts w:ascii="Times New Roman" w:hAnsi="Times New Roman"/>
          <w:b/>
          <w:sz w:val="14"/>
        </w:rPr>
      </w:pPr>
      <w:r>
        <w:rPr>
          <w:rFonts w:ascii="Times New Roman" w:hAnsi="Times New Roman"/>
          <w:sz w:val="18"/>
        </w:rPr>
        <w:t>Published online: XX</w:t>
      </w:r>
      <w:r w:rsidR="00C06630" w:rsidRPr="00C06630">
        <w:rPr>
          <w:rFonts w:ascii="Times New Roman" w:hAnsi="Times New Roman"/>
          <w:sz w:val="18"/>
        </w:rPr>
        <w:t xml:space="preserve"> March </w:t>
      </w:r>
      <w:r>
        <w:rPr>
          <w:rFonts w:ascii="Times New Roman" w:hAnsi="Times New Roman"/>
          <w:sz w:val="18"/>
        </w:rPr>
        <w:t>XXXX</w:t>
      </w:r>
    </w:p>
    <w:p w:rsidR="007A1D80" w:rsidRPr="007A1D80" w:rsidRDefault="00D65E09" w:rsidP="007A1D80">
      <w:pPr>
        <w:pStyle w:val="NormalWeb"/>
        <w:jc w:val="both"/>
        <w:rPr>
          <w:b/>
          <w:bCs/>
          <w:sz w:val="18"/>
          <w:szCs w:val="18"/>
        </w:rPr>
      </w:pPr>
      <w:r>
        <w:rPr>
          <w:b/>
          <w:sz w:val="18"/>
        </w:rPr>
        <w:t xml:space="preserve">Abstract </w:t>
      </w:r>
      <w:r w:rsidR="007027A5">
        <w:rPr>
          <w:b/>
          <w:sz w:val="18"/>
        </w:rPr>
        <w:t>–</w:t>
      </w:r>
      <w:r w:rsidR="00137801" w:rsidRPr="00137801">
        <w:rPr>
          <w:b/>
          <w:bCs/>
          <w:sz w:val="20"/>
          <w:szCs w:val="20"/>
        </w:rPr>
        <w:t xml:space="preserve"> </w:t>
      </w:r>
      <w:r w:rsidR="007A1D80" w:rsidRPr="007A1D80">
        <w:rPr>
          <w:b/>
          <w:bCs/>
          <w:sz w:val="18"/>
          <w:szCs w:val="18"/>
        </w:rPr>
        <w:t>The evolution toward sixth-generation (6G) wireless systems requires extremely high data rates, massive device connectivity, very low latency, and improved energy efficiency. Millimeter-wave (</w:t>
      </w:r>
      <w:proofErr w:type="spellStart"/>
      <w:r w:rsidR="007A1D80" w:rsidRPr="007A1D80">
        <w:rPr>
          <w:b/>
          <w:bCs/>
          <w:sz w:val="18"/>
          <w:szCs w:val="18"/>
        </w:rPr>
        <w:t>mmWave</w:t>
      </w:r>
      <w:proofErr w:type="spellEnd"/>
      <w:r w:rsidR="007A1D80" w:rsidRPr="007A1D80">
        <w:rPr>
          <w:b/>
          <w:bCs/>
          <w:sz w:val="18"/>
          <w:szCs w:val="18"/>
        </w:rPr>
        <w:t xml:space="preserve">) communication is considered a key enabler due to its large available bandwidth and ability to support multi-gigabit transmission. Nevertheless, </w:t>
      </w:r>
      <w:proofErr w:type="spellStart"/>
      <w:r w:rsidR="007A1D80" w:rsidRPr="007A1D80">
        <w:rPr>
          <w:b/>
          <w:bCs/>
          <w:sz w:val="18"/>
          <w:szCs w:val="18"/>
        </w:rPr>
        <w:t>mmWave</w:t>
      </w:r>
      <w:proofErr w:type="spellEnd"/>
      <w:r w:rsidR="007A1D80" w:rsidRPr="007A1D80">
        <w:rPr>
          <w:b/>
          <w:bCs/>
          <w:sz w:val="18"/>
          <w:szCs w:val="18"/>
        </w:rPr>
        <w:t xml:space="preserve"> signals experience high path loss, vulnerability to blockage, and increased implementation complexity caused by large antenna arrays and multiple RF chains.</w:t>
      </w:r>
      <w:r w:rsidR="007A1D80">
        <w:rPr>
          <w:b/>
          <w:bCs/>
          <w:sz w:val="18"/>
          <w:szCs w:val="18"/>
        </w:rPr>
        <w:t xml:space="preserve"> </w:t>
      </w:r>
      <w:r w:rsidR="007A1D80" w:rsidRPr="007A1D80">
        <w:rPr>
          <w:b/>
          <w:bCs/>
          <w:sz w:val="18"/>
          <w:szCs w:val="18"/>
        </w:rPr>
        <w:t xml:space="preserve">To overcome these limitations, this thesis explores the integration of Reconfigurable Intelligent Surfaces (RIS) with hybrid analog–digital precoding in </w:t>
      </w:r>
      <w:proofErr w:type="spellStart"/>
      <w:r w:rsidR="007A1D80" w:rsidRPr="007A1D80">
        <w:rPr>
          <w:b/>
          <w:bCs/>
          <w:sz w:val="18"/>
          <w:szCs w:val="18"/>
        </w:rPr>
        <w:t>mmWave</w:t>
      </w:r>
      <w:proofErr w:type="spellEnd"/>
      <w:r w:rsidR="007A1D80" w:rsidRPr="007A1D80">
        <w:rPr>
          <w:b/>
          <w:bCs/>
          <w:sz w:val="18"/>
          <w:szCs w:val="18"/>
        </w:rPr>
        <w:t xml:space="preserve"> Massive MIMO systems. RIS enables intelligent control of signal propagation by adjusting the phase of reflected waves, while hybrid precoding reduces hardware cost and power consumption without significantly degrading performance. A detailed system model, mathematical analysis, and optimization strategies for precoders and RIS phase shifts are presented. Performance evaluation based on spectral efficiency, energy efficiency, and hardware complexity demonstrates that RIS-assisted hybrid architectures provide notable improvements in coverage, achievable rate, and power utilization. </w:t>
      </w:r>
    </w:p>
    <w:p w:rsidR="007027A5" w:rsidRDefault="007A1D80" w:rsidP="007A1D80">
      <w:pPr>
        <w:pStyle w:val="NormalWeb"/>
        <w:spacing w:before="0" w:beforeAutospacing="0" w:after="0" w:afterAutospacing="0"/>
        <w:jc w:val="both"/>
        <w:rPr>
          <w:b/>
          <w:sz w:val="18"/>
        </w:rPr>
      </w:pPr>
      <w:r>
        <w:rPr>
          <w:b/>
          <w:sz w:val="18"/>
        </w:rPr>
        <w:t>Keywords-</w:t>
      </w:r>
      <w:r w:rsidR="001C68F1" w:rsidRPr="001C68F1">
        <w:rPr>
          <w:b/>
          <w:bCs/>
          <w:sz w:val="18"/>
          <w:szCs w:val="18"/>
        </w:rPr>
        <w:t xml:space="preserve"> </w:t>
      </w:r>
      <w:r w:rsidR="001C68F1" w:rsidRPr="007A1D80">
        <w:rPr>
          <w:b/>
          <w:bCs/>
          <w:sz w:val="18"/>
          <w:szCs w:val="18"/>
        </w:rPr>
        <w:t>Reconfigurable Intelligent Surfaces</w:t>
      </w:r>
      <w:r w:rsidR="001C68F1">
        <w:rPr>
          <w:b/>
          <w:bCs/>
          <w:sz w:val="18"/>
          <w:szCs w:val="18"/>
        </w:rPr>
        <w:t xml:space="preserve">, </w:t>
      </w:r>
      <w:proofErr w:type="spellStart"/>
      <w:r w:rsidR="001C68F1" w:rsidRPr="007A1D80">
        <w:rPr>
          <w:b/>
          <w:bCs/>
          <w:sz w:val="18"/>
          <w:szCs w:val="18"/>
        </w:rPr>
        <w:t>mmWave</w:t>
      </w:r>
      <w:proofErr w:type="spellEnd"/>
      <w:r w:rsidR="001C68F1" w:rsidRPr="007A1D80">
        <w:rPr>
          <w:b/>
          <w:bCs/>
          <w:sz w:val="18"/>
          <w:szCs w:val="18"/>
        </w:rPr>
        <w:t xml:space="preserve"> Massive MIMO systems</w:t>
      </w:r>
      <w:r w:rsidR="001C68F1">
        <w:rPr>
          <w:b/>
          <w:bCs/>
          <w:sz w:val="18"/>
          <w:szCs w:val="18"/>
        </w:rPr>
        <w:t>, P</w:t>
      </w:r>
      <w:r w:rsidR="001C68F1" w:rsidRPr="007A1D80">
        <w:rPr>
          <w:b/>
          <w:bCs/>
          <w:sz w:val="18"/>
          <w:szCs w:val="18"/>
        </w:rPr>
        <w:t>recoders and RIS phase shift</w:t>
      </w:r>
      <w:r w:rsidR="001C68F1">
        <w:rPr>
          <w:b/>
          <w:bCs/>
          <w:sz w:val="18"/>
          <w:szCs w:val="18"/>
        </w:rPr>
        <w:t>er</w:t>
      </w:r>
      <w:r w:rsidR="001C68F1" w:rsidRPr="007A1D80">
        <w:rPr>
          <w:b/>
          <w:bCs/>
          <w:sz w:val="18"/>
          <w:szCs w:val="18"/>
        </w:rPr>
        <w:t>s</w:t>
      </w:r>
    </w:p>
    <w:p w:rsidR="00383E2E" w:rsidRPr="00885A48" w:rsidRDefault="00383E2E" w:rsidP="00A079B5">
      <w:pPr>
        <w:pStyle w:val="IEEEHeading1"/>
        <w:spacing w:after="120"/>
        <w:rPr>
          <w:b/>
          <w:bCs/>
        </w:rPr>
      </w:pPr>
      <w:r w:rsidRPr="00885A48">
        <w:rPr>
          <w:b/>
          <w:bCs/>
        </w:rPr>
        <w:t>Introduction</w:t>
      </w:r>
    </w:p>
    <w:p w:rsidR="007A1D80" w:rsidRDefault="007A1D80" w:rsidP="00782DAF">
      <w:pPr>
        <w:pStyle w:val="NormalWeb"/>
        <w:spacing w:before="0" w:beforeAutospacing="0" w:after="0" w:afterAutospacing="0"/>
        <w:ind w:firstLine="720"/>
        <w:jc w:val="both"/>
        <w:rPr>
          <w:sz w:val="20"/>
          <w:szCs w:val="20"/>
        </w:rPr>
      </w:pPr>
      <w:r w:rsidRPr="007A1D80">
        <w:rPr>
          <w:sz w:val="20"/>
          <w:szCs w:val="20"/>
        </w:rPr>
        <w:t>The continuous surge in mobile data demand, fueled by emerging technologies such as immersive multimedia services, large-scale sensor networks, connected transportation systems, and intelligent urban infrastructure, is placing significant pressure on existing wireless communication frameworks</w:t>
      </w:r>
      <w:r w:rsidR="009B75C4">
        <w:rPr>
          <w:sz w:val="20"/>
          <w:szCs w:val="20"/>
        </w:rPr>
        <w:t xml:space="preserve"> [1]</w:t>
      </w:r>
      <w:r w:rsidRPr="007A1D80">
        <w:rPr>
          <w:sz w:val="20"/>
          <w:szCs w:val="20"/>
        </w:rPr>
        <w:t xml:space="preserve">. Although fifth-generation networks have introduced improvements in throughput and latency, future sixth-generation systems are expected to </w:t>
      </w:r>
      <w:r w:rsidRPr="007A1D80">
        <w:rPr>
          <w:sz w:val="20"/>
          <w:szCs w:val="20"/>
        </w:rPr>
        <w:t xml:space="preserve">support extremely high data rates, ultra-reliable connectivity, minimal communication delay, and the ability to connect an </w:t>
      </w:r>
    </w:p>
    <w:p w:rsidR="007A1D80" w:rsidRPr="007A1D80" w:rsidRDefault="007A1D80" w:rsidP="00782DAF">
      <w:pPr>
        <w:pStyle w:val="NormalWeb"/>
        <w:spacing w:before="0" w:beforeAutospacing="0" w:after="0" w:afterAutospacing="0"/>
        <w:jc w:val="both"/>
        <w:rPr>
          <w:sz w:val="20"/>
          <w:szCs w:val="20"/>
        </w:rPr>
      </w:pPr>
      <w:bookmarkStart w:id="0" w:name="_GoBack"/>
      <w:bookmarkEnd w:id="0"/>
      <w:r w:rsidRPr="007A1D80">
        <w:rPr>
          <w:sz w:val="20"/>
          <w:szCs w:val="20"/>
        </w:rPr>
        <w:t>enormous number of devices simultaneously. These ambitious performance targets require innovative transmission techniques and efficient utilization of available spectrum resources.</w:t>
      </w:r>
    </w:p>
    <w:p w:rsidR="007A1D80" w:rsidRPr="007A1D80" w:rsidRDefault="007A1D80" w:rsidP="007A1D80">
      <w:pPr>
        <w:pStyle w:val="NormalWeb"/>
        <w:spacing w:before="0" w:beforeAutospacing="0" w:after="120" w:afterAutospacing="0"/>
        <w:ind w:firstLine="720"/>
        <w:jc w:val="both"/>
        <w:rPr>
          <w:sz w:val="20"/>
          <w:szCs w:val="20"/>
        </w:rPr>
      </w:pPr>
      <w:r w:rsidRPr="007A1D80">
        <w:rPr>
          <w:sz w:val="20"/>
          <w:szCs w:val="20"/>
        </w:rPr>
        <w:t>Millimeter-wave communication has gained considerable attention as a promising solution for high-capacity wireless networks because of its wide bandwidth availability in higher frequency ranges</w:t>
      </w:r>
      <w:r w:rsidR="009B75C4">
        <w:rPr>
          <w:sz w:val="20"/>
          <w:szCs w:val="20"/>
        </w:rPr>
        <w:t xml:space="preserve"> [2]</w:t>
      </w:r>
      <w:r w:rsidRPr="007A1D80">
        <w:rPr>
          <w:sz w:val="20"/>
          <w:szCs w:val="20"/>
        </w:rPr>
        <w:t>. However, signals operating in these bands are highly sensitive to propagation challenges such as severe path loss, atmospheric attenuation, and obstruction by physical objects. Addressing these issues often requires the deployment of large antenna arrays and sophisticated beamforming strategies, which in turn increase hardware cost, energy consumption, and signal processing complexity. Hybrid precoding has been proposed</w:t>
      </w:r>
      <w:r w:rsidR="009B75C4">
        <w:rPr>
          <w:sz w:val="20"/>
          <w:szCs w:val="20"/>
        </w:rPr>
        <w:t xml:space="preserve"> [3]</w:t>
      </w:r>
      <w:r w:rsidRPr="007A1D80">
        <w:rPr>
          <w:sz w:val="20"/>
          <w:szCs w:val="20"/>
        </w:rPr>
        <w:t xml:space="preserve"> as a practical alternative to fully digital architectures by combining digital signal processing with analog beam steering, thereby reducing the number of required RF chains while maintaining competitive performance.</w:t>
      </w:r>
    </w:p>
    <w:p w:rsidR="007A1D80" w:rsidRDefault="007A1D80" w:rsidP="007A1D80">
      <w:pPr>
        <w:pStyle w:val="NormalWeb"/>
        <w:spacing w:before="0" w:beforeAutospacing="0" w:after="120" w:afterAutospacing="0"/>
        <w:ind w:firstLine="720"/>
        <w:jc w:val="both"/>
      </w:pPr>
      <w:r w:rsidRPr="007A1D80">
        <w:rPr>
          <w:sz w:val="20"/>
          <w:szCs w:val="20"/>
        </w:rPr>
        <w:t>In parallel, Reconfigurable Intelligent Surfaces have emerged as an innovative approach to reshape the wireless propagation environment. These surfaces consist of numerous passive reflecting elements capable of adjusting the phase of incoming signals to improve link quality, extend coverage, and mitigate interference. By integrating RIS with hybrid precoding</w:t>
      </w:r>
      <w:r w:rsidR="009B75C4">
        <w:rPr>
          <w:sz w:val="20"/>
          <w:szCs w:val="20"/>
        </w:rPr>
        <w:t xml:space="preserve"> [4]</w:t>
      </w:r>
      <w:r w:rsidRPr="007A1D80">
        <w:rPr>
          <w:sz w:val="20"/>
          <w:szCs w:val="20"/>
        </w:rPr>
        <w:t>, it becomes possible to jointly optimize beamforming efficiency and environmental control</w:t>
      </w:r>
      <w:r w:rsidR="005C5590">
        <w:rPr>
          <w:sz w:val="20"/>
          <w:szCs w:val="20"/>
        </w:rPr>
        <w:t xml:space="preserve"> </w:t>
      </w:r>
      <w:r w:rsidR="009B75C4">
        <w:rPr>
          <w:sz w:val="20"/>
          <w:szCs w:val="20"/>
        </w:rPr>
        <w:t>[5]</w:t>
      </w:r>
      <w:r w:rsidRPr="007A1D80">
        <w:rPr>
          <w:sz w:val="20"/>
          <w:szCs w:val="20"/>
        </w:rPr>
        <w:t>. This combined framework offers notable improvements in spectral utilization, power efficiency, and system scalability. Through mathematical modeling, optimization strategies</w:t>
      </w:r>
      <w:r w:rsidR="005C5590">
        <w:rPr>
          <w:sz w:val="20"/>
          <w:szCs w:val="20"/>
        </w:rPr>
        <w:t xml:space="preserve"> [6]</w:t>
      </w:r>
      <w:r w:rsidRPr="007A1D80">
        <w:rPr>
          <w:sz w:val="20"/>
          <w:szCs w:val="20"/>
        </w:rPr>
        <w:t xml:space="preserve">, and simulation-based performance evaluation, this thesis demonstrates the potential of RIS-assisted hybrid </w:t>
      </w:r>
      <w:proofErr w:type="spellStart"/>
      <w:r w:rsidRPr="007A1D80">
        <w:rPr>
          <w:sz w:val="20"/>
          <w:szCs w:val="20"/>
        </w:rPr>
        <w:t>mmWave</w:t>
      </w:r>
      <w:proofErr w:type="spellEnd"/>
      <w:r w:rsidRPr="007A1D80">
        <w:rPr>
          <w:sz w:val="20"/>
          <w:szCs w:val="20"/>
        </w:rPr>
        <w:t xml:space="preserve"> </w:t>
      </w:r>
      <w:r w:rsidRPr="007A1D80">
        <w:rPr>
          <w:sz w:val="20"/>
          <w:szCs w:val="20"/>
        </w:rPr>
        <w:lastRenderedPageBreak/>
        <w:t>communication as a practical and forward-looking solution for next-generation wireless networks and advanced connectivity applications.</w:t>
      </w:r>
    </w:p>
    <w:p w:rsidR="00A079B5" w:rsidRPr="00A079B5" w:rsidRDefault="00825348" w:rsidP="007A1D80">
      <w:pPr>
        <w:pStyle w:val="NormalWeb"/>
        <w:spacing w:before="60" w:beforeAutospacing="0" w:after="60" w:afterAutospacing="0"/>
        <w:jc w:val="both"/>
        <w:rPr>
          <w:sz w:val="20"/>
          <w:szCs w:val="20"/>
        </w:rPr>
      </w:pPr>
      <w:r>
        <w:rPr>
          <w:sz w:val="20"/>
          <w:szCs w:val="20"/>
        </w:rPr>
        <w:t xml:space="preserve">     </w:t>
      </w:r>
      <w:r w:rsidR="007A1D80" w:rsidRPr="004D5A9E">
        <w:rPr>
          <w:sz w:val="20"/>
          <w:szCs w:val="20"/>
        </w:rPr>
        <w:t xml:space="preserve">The remainder of this paper is organized as follows. Section II presents the literature review and background on </w:t>
      </w:r>
      <w:proofErr w:type="spellStart"/>
      <w:r w:rsidR="007A1D80" w:rsidRPr="004D5A9E">
        <w:rPr>
          <w:sz w:val="20"/>
          <w:szCs w:val="20"/>
        </w:rPr>
        <w:t>mmWave</w:t>
      </w:r>
      <w:proofErr w:type="spellEnd"/>
      <w:r w:rsidR="007A1D80" w:rsidRPr="004D5A9E">
        <w:rPr>
          <w:sz w:val="20"/>
          <w:szCs w:val="20"/>
        </w:rPr>
        <w:t xml:space="preserve"> communication and hybrid precoding techniques. Section III describes the system model, including channel modeling and RIS-assisted signal formulation. Section IV discusses the proposed hybrid precoder design and RIS phase optimization methods along with performance analysis. Section V provides simulation results and comparative evaluation based on spectral and energy efficiency metrics. Finally, Section VI concludes the paper and outlines potential future research directions</w:t>
      </w:r>
      <w:r w:rsidR="004D5A9E">
        <w:t>.</w:t>
      </w:r>
    </w:p>
    <w:p w:rsidR="004D5A9E" w:rsidRPr="00885A48" w:rsidRDefault="00A47276" w:rsidP="004D5A9E">
      <w:pPr>
        <w:pStyle w:val="IEEEHeading1"/>
        <w:spacing w:after="120"/>
        <w:rPr>
          <w:b/>
          <w:bCs/>
        </w:rPr>
      </w:pPr>
      <w:r>
        <w:rPr>
          <w:b/>
          <w:bCs/>
        </w:rPr>
        <w:t>MM wave channel model</w:t>
      </w:r>
    </w:p>
    <w:p w:rsidR="00A47276" w:rsidRPr="00A47276" w:rsidRDefault="00A47276" w:rsidP="00A47276">
      <w:pPr>
        <w:pStyle w:val="NormalWeb"/>
        <w:spacing w:before="0" w:beforeAutospacing="0" w:after="0" w:afterAutospacing="0"/>
        <w:jc w:val="both"/>
        <w:rPr>
          <w:color w:val="000000" w:themeColor="text1"/>
          <w:sz w:val="20"/>
          <w:szCs w:val="20"/>
        </w:rPr>
      </w:pPr>
      <w:proofErr w:type="spellStart"/>
      <w:r w:rsidRPr="00A47276">
        <w:rPr>
          <w:color w:val="000000" w:themeColor="text1"/>
          <w:sz w:val="20"/>
          <w:szCs w:val="20"/>
        </w:rPr>
        <w:t>mmWave</w:t>
      </w:r>
      <w:proofErr w:type="spellEnd"/>
      <w:r w:rsidRPr="00A47276">
        <w:rPr>
          <w:color w:val="000000" w:themeColor="text1"/>
          <w:sz w:val="20"/>
          <w:szCs w:val="20"/>
        </w:rPr>
        <w:t xml:space="preserve"> channels exhibit sparse multipath characteristics. Unlike rich scattering in sub-6 GHz bands, </w:t>
      </w:r>
      <w:proofErr w:type="spellStart"/>
      <w:r w:rsidRPr="00A47276">
        <w:rPr>
          <w:color w:val="000000" w:themeColor="text1"/>
          <w:sz w:val="20"/>
          <w:szCs w:val="20"/>
        </w:rPr>
        <w:t>mmWave</w:t>
      </w:r>
      <w:proofErr w:type="spellEnd"/>
      <w:r w:rsidRPr="00A47276">
        <w:rPr>
          <w:color w:val="000000" w:themeColor="text1"/>
          <w:sz w:val="20"/>
          <w:szCs w:val="20"/>
        </w:rPr>
        <w:t xml:space="preserve"> propagation consists of a limited number of dominant paths.</w:t>
      </w:r>
    </w:p>
    <w:p w:rsidR="00A47276" w:rsidRPr="00A47276" w:rsidRDefault="00A47276" w:rsidP="00A47276">
      <w:pPr>
        <w:pStyle w:val="NormalWeb"/>
        <w:spacing w:before="0" w:beforeAutospacing="0" w:after="0" w:afterAutospacing="0"/>
        <w:jc w:val="both"/>
        <w:rPr>
          <w:color w:val="000000" w:themeColor="text1"/>
          <w:sz w:val="20"/>
          <w:szCs w:val="20"/>
        </w:rPr>
      </w:pPr>
      <w:r w:rsidRPr="00A47276">
        <w:rPr>
          <w:color w:val="000000" w:themeColor="text1"/>
          <w:sz w:val="20"/>
          <w:szCs w:val="20"/>
        </w:rPr>
        <w:t xml:space="preserve">The widely used Saleh-Valenzuela channel model represents the </w:t>
      </w:r>
      <w:proofErr w:type="spellStart"/>
      <w:r w:rsidRPr="00A47276">
        <w:rPr>
          <w:color w:val="000000" w:themeColor="text1"/>
          <w:sz w:val="20"/>
          <w:szCs w:val="20"/>
        </w:rPr>
        <w:t>mmWave</w:t>
      </w:r>
      <w:proofErr w:type="spellEnd"/>
      <w:r w:rsidRPr="00A47276">
        <w:rPr>
          <w:color w:val="000000" w:themeColor="text1"/>
          <w:sz w:val="20"/>
          <w:szCs w:val="20"/>
        </w:rPr>
        <w:t xml:space="preserve"> channel as:</w:t>
      </w:r>
    </w:p>
    <w:p w:rsidR="00A47276" w:rsidRPr="00A47276" w:rsidRDefault="0072057F" w:rsidP="00A47276">
      <w:pPr>
        <w:pStyle w:val="NormalWeb"/>
        <w:spacing w:before="60" w:beforeAutospacing="0" w:after="60" w:afterAutospacing="0"/>
        <w:jc w:val="both"/>
        <w:rPr>
          <w:color w:val="000000" w:themeColor="text1"/>
          <w:sz w:val="20"/>
          <w:szCs w:val="20"/>
        </w:rPr>
      </w:pPr>
      <w:r w:rsidRPr="0072057F">
        <w:rPr>
          <w:color w:val="000000" w:themeColor="text1"/>
          <w:position w:val="-26"/>
          <w:sz w:val="20"/>
          <w:szCs w:val="20"/>
        </w:rPr>
        <w:object w:dxaOrig="2740" w:dyaOrig="7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5pt;height:35.25pt" o:ole="">
            <v:imagedata r:id="rId12" o:title=""/>
          </v:shape>
          <o:OLEObject Type="Embed" ProgID="Equation.DSMT4" ShapeID="_x0000_i1025" DrawAspect="Content" ObjectID="_1836064836" r:id="rId13"/>
        </w:object>
      </w:r>
      <w:r w:rsidR="00A47276" w:rsidRPr="00A47276">
        <w:rPr>
          <w:color w:val="000000" w:themeColor="text1"/>
          <w:sz w:val="20"/>
          <w:szCs w:val="20"/>
        </w:rPr>
        <w:t xml:space="preserve"> </w:t>
      </w:r>
    </w:p>
    <w:p w:rsidR="00C03219" w:rsidRPr="00C03219" w:rsidRDefault="00A47276" w:rsidP="0072057F">
      <w:pPr>
        <w:pStyle w:val="NormalWeb"/>
        <w:spacing w:after="60" w:afterAutospacing="0"/>
        <w:jc w:val="both"/>
        <w:rPr>
          <w:sz w:val="20"/>
          <w:szCs w:val="20"/>
        </w:rPr>
      </w:pPr>
      <w:r w:rsidRPr="00A47276">
        <w:rPr>
          <w:sz w:val="20"/>
          <w:szCs w:val="20"/>
        </w:rPr>
        <w:t xml:space="preserve">Where </w:t>
      </w:r>
      <w:r w:rsidR="00BB2A5E" w:rsidRPr="00BB2A5E">
        <w:rPr>
          <w:rStyle w:val="katex-mathml"/>
          <w:sz w:val="20"/>
          <w:szCs w:val="20"/>
        </w:rPr>
        <w:object w:dxaOrig="480" w:dyaOrig="360">
          <v:shape id="_x0000_i1026" type="#_x0000_t75" style="width:24pt;height:18pt" o:ole="">
            <v:imagedata r:id="rId14" o:title=""/>
          </v:shape>
          <o:OLEObject Type="Embed" ProgID="Equation.DSMT4" ShapeID="_x0000_i1026" DrawAspect="Content" ObjectID="_1836064837" r:id="rId15"/>
        </w:object>
      </w:r>
      <w:r w:rsidR="00BB2A5E">
        <w:rPr>
          <w:rStyle w:val="katex-mathml"/>
          <w:sz w:val="20"/>
          <w:szCs w:val="20"/>
        </w:rPr>
        <w:t xml:space="preserve"> </w:t>
      </w:r>
      <w:r w:rsidR="00BB2A5E">
        <w:rPr>
          <w:sz w:val="20"/>
          <w:szCs w:val="20"/>
        </w:rPr>
        <w:t>denotes the number of transmit</w:t>
      </w:r>
      <w:r w:rsidRPr="00A47276">
        <w:rPr>
          <w:sz w:val="20"/>
          <w:szCs w:val="20"/>
        </w:rPr>
        <w:t xml:space="preserve"> </w:t>
      </w:r>
      <w:r w:rsidR="00BB2A5E">
        <w:rPr>
          <w:sz w:val="20"/>
          <w:szCs w:val="20"/>
        </w:rPr>
        <w:t xml:space="preserve">and </w:t>
      </w:r>
      <w:r w:rsidRPr="00A47276">
        <w:rPr>
          <w:sz w:val="20"/>
          <w:szCs w:val="20"/>
        </w:rPr>
        <w:t xml:space="preserve">receive antennas at the user side. The parameter </w:t>
      </w:r>
      <w:r w:rsidRPr="00BB2A5E">
        <w:rPr>
          <w:rStyle w:val="katex-mathml"/>
          <w:i/>
          <w:iCs/>
          <w:sz w:val="20"/>
          <w:szCs w:val="20"/>
        </w:rPr>
        <w:t>L</w:t>
      </w:r>
      <w:r w:rsidRPr="00A47276">
        <w:rPr>
          <w:sz w:val="20"/>
          <w:szCs w:val="20"/>
        </w:rPr>
        <w:t xml:space="preserve"> indicates the total number of dominant propagation paths</w:t>
      </w:r>
      <w:r w:rsidR="009B75C4">
        <w:rPr>
          <w:sz w:val="20"/>
          <w:szCs w:val="20"/>
        </w:rPr>
        <w:t xml:space="preserve">, reflecting [7] </w:t>
      </w:r>
      <w:r w:rsidRPr="00A47276">
        <w:rPr>
          <w:sz w:val="20"/>
          <w:szCs w:val="20"/>
        </w:rPr>
        <w:t>the sparse multipath nature of high-frequency wireless communication environments.</w:t>
      </w:r>
      <w:r w:rsidR="00BB2A5E">
        <w:rPr>
          <w:sz w:val="20"/>
          <w:szCs w:val="20"/>
        </w:rPr>
        <w:t xml:space="preserve"> </w:t>
      </w:r>
      <w:r w:rsidRPr="00A47276">
        <w:rPr>
          <w:sz w:val="20"/>
          <w:szCs w:val="20"/>
        </w:rPr>
        <w:t xml:space="preserve">The term </w:t>
      </w:r>
      <w:r w:rsidR="00BB2A5E" w:rsidRPr="00BB2A5E">
        <w:rPr>
          <w:rStyle w:val="katex-mathml"/>
          <w:sz w:val="20"/>
          <w:szCs w:val="20"/>
        </w:rPr>
        <w:object w:dxaOrig="279" w:dyaOrig="360">
          <v:shape id="_x0000_i1027" type="#_x0000_t75" style="width:13.5pt;height:18pt" o:ole="">
            <v:imagedata r:id="rId16" o:title=""/>
          </v:shape>
          <o:OLEObject Type="Embed" ProgID="Equation.DSMT4" ShapeID="_x0000_i1027" DrawAspect="Content" ObjectID="_1836064838" r:id="rId17"/>
        </w:object>
      </w:r>
      <w:r w:rsidRPr="00A47276">
        <w:rPr>
          <w:sz w:val="20"/>
          <w:szCs w:val="20"/>
        </w:rPr>
        <w:t xml:space="preserve">represents the complex gain. </w:t>
      </w:r>
      <w:r w:rsidR="00C03219" w:rsidRPr="00C03219">
        <w:rPr>
          <w:rStyle w:val="Strong"/>
          <w:b w:val="0"/>
          <w:bCs w:val="0"/>
          <w:color w:val="000000" w:themeColor="text1"/>
          <w:sz w:val="20"/>
          <w:szCs w:val="20"/>
        </w:rPr>
        <w:t xml:space="preserve">The </w:t>
      </w:r>
      <w:r w:rsidR="00C03219" w:rsidRPr="00C03219">
        <w:rPr>
          <w:color w:val="000000" w:themeColor="text1"/>
          <w:sz w:val="20"/>
          <w:szCs w:val="20"/>
        </w:rPr>
        <w:t>ULA Array Response can be expressed as</w:t>
      </w:r>
    </w:p>
    <w:p w:rsidR="00C03219" w:rsidRPr="00C03219" w:rsidRDefault="00C03219" w:rsidP="00C03219">
      <w:pPr>
        <w:spacing w:after="0" w:line="360" w:lineRule="auto"/>
        <w:jc w:val="center"/>
        <w:rPr>
          <w:rFonts w:ascii="Times New Roman" w:hAnsi="Times New Roman"/>
          <w:color w:val="000000" w:themeColor="text1"/>
          <w:sz w:val="20"/>
          <w:szCs w:val="20"/>
        </w:rPr>
      </w:pPr>
      <w:r w:rsidRPr="00C03219">
        <w:rPr>
          <w:rFonts w:ascii="Times New Roman" w:hAnsi="Times New Roman"/>
          <w:color w:val="000000" w:themeColor="text1"/>
          <w:position w:val="-4"/>
          <w:sz w:val="20"/>
          <w:szCs w:val="20"/>
        </w:rPr>
        <w:object w:dxaOrig="180" w:dyaOrig="279">
          <v:shape id="_x0000_i1028" type="#_x0000_t75" style="width:9pt;height:14.25pt" o:ole="">
            <v:imagedata r:id="rId18" o:title=""/>
          </v:shape>
          <o:OLEObject Type="Embed" ProgID="Equation.DSMT4" ShapeID="_x0000_i1028" DrawAspect="Content" ObjectID="_1836064839" r:id="rId19"/>
        </w:object>
      </w:r>
      <w:r w:rsidRPr="00C03219">
        <w:rPr>
          <w:rFonts w:ascii="Times New Roman" w:hAnsi="Times New Roman"/>
          <w:color w:val="000000" w:themeColor="text1"/>
          <w:sz w:val="20"/>
          <w:szCs w:val="20"/>
        </w:rPr>
        <w:t xml:space="preserve"> </w:t>
      </w:r>
      <w:r w:rsidR="0072057F" w:rsidRPr="0072057F">
        <w:rPr>
          <w:rFonts w:ascii="Times New Roman" w:hAnsi="Times New Roman"/>
          <w:color w:val="000000" w:themeColor="text1"/>
          <w:position w:val="-84"/>
          <w:sz w:val="20"/>
          <w:szCs w:val="20"/>
        </w:rPr>
        <w:object w:dxaOrig="2240" w:dyaOrig="1800">
          <v:shape id="_x0000_i1029" type="#_x0000_t75" style="width:111.75pt;height:90pt" o:ole="">
            <v:imagedata r:id="rId20" o:title=""/>
          </v:shape>
          <o:OLEObject Type="Embed" ProgID="Equation.DSMT4" ShapeID="_x0000_i1029" DrawAspect="Content" ObjectID="_1836064840" r:id="rId21"/>
        </w:object>
      </w:r>
    </w:p>
    <w:p w:rsidR="00EE3F4C" w:rsidRDefault="00C26D4D" w:rsidP="0072057F">
      <w:pPr>
        <w:pStyle w:val="IEEEHeading1"/>
        <w:spacing w:before="120" w:after="120"/>
        <w:rPr>
          <w:b/>
          <w:bCs/>
        </w:rPr>
      </w:pPr>
      <w:r>
        <w:rPr>
          <w:b/>
          <w:bCs/>
        </w:rPr>
        <w:t xml:space="preserve">Hybrid </w:t>
      </w:r>
      <w:r w:rsidR="00EE3F4C" w:rsidRPr="00885A48">
        <w:rPr>
          <w:b/>
          <w:bCs/>
        </w:rPr>
        <w:t>Pr</w:t>
      </w:r>
      <w:r>
        <w:rPr>
          <w:b/>
          <w:bCs/>
        </w:rPr>
        <w:t>ecoding</w:t>
      </w:r>
      <w:r w:rsidR="00EE3F4C" w:rsidRPr="00885A48">
        <w:rPr>
          <w:b/>
          <w:bCs/>
        </w:rPr>
        <w:t xml:space="preserve"> Method</w:t>
      </w:r>
      <w:r w:rsidR="00F24238">
        <w:rPr>
          <w:b/>
          <w:bCs/>
        </w:rPr>
        <w:t>ology</w:t>
      </w:r>
    </w:p>
    <w:p w:rsidR="00BD6B62" w:rsidRDefault="00BD6B62" w:rsidP="00BD6B62">
      <w:pPr>
        <w:jc w:val="both"/>
        <w:rPr>
          <w:rFonts w:ascii="Times New Roman" w:hAnsi="Times New Roman"/>
          <w:sz w:val="20"/>
          <w:szCs w:val="20"/>
        </w:rPr>
      </w:pPr>
      <w:r w:rsidRPr="00BD6B62">
        <w:rPr>
          <w:rFonts w:ascii="Times New Roman" w:hAnsi="Times New Roman"/>
          <w:sz w:val="20"/>
          <w:szCs w:val="20"/>
        </w:rPr>
        <w:t xml:space="preserve">Hybrid beamforming architectures include fully connected and partially connected structures. In the fully connected architecture, each RF chain is linked to all antennas, offering high performance and flexible beamforming but increasing hardware complexity and power consumption. In the partially connected architecture, each RF chain serves only a subset of antennas, reducing the number of phase shifters and overall system cost. </w:t>
      </w:r>
    </w:p>
    <w:p w:rsidR="00BD6B62" w:rsidRPr="00C26D4D" w:rsidRDefault="00BD6B62" w:rsidP="00C26D4D">
      <w:pPr>
        <w:pStyle w:val="NormalWeb"/>
        <w:spacing w:before="0" w:beforeAutospacing="0" w:after="0" w:afterAutospacing="0"/>
        <w:jc w:val="both"/>
        <w:rPr>
          <w:color w:val="000000" w:themeColor="text1"/>
          <w:sz w:val="20"/>
          <w:szCs w:val="20"/>
        </w:rPr>
      </w:pPr>
      <w:r w:rsidRPr="00C26D4D">
        <w:rPr>
          <w:color w:val="000000" w:themeColor="text1"/>
          <w:sz w:val="20"/>
          <w:szCs w:val="20"/>
        </w:rPr>
        <w:t>The objective of hybrid precoding is to approximate the optimal fully digital precoder:</w:t>
      </w:r>
    </w:p>
    <w:p w:rsidR="00BD6B62" w:rsidRPr="00C26D4D" w:rsidRDefault="0072057F" w:rsidP="00C26D4D">
      <w:pPr>
        <w:pStyle w:val="NormalWeb"/>
        <w:spacing w:before="0" w:beforeAutospacing="0" w:after="0" w:afterAutospacing="0"/>
        <w:jc w:val="both"/>
        <w:rPr>
          <w:color w:val="000000" w:themeColor="text1"/>
          <w:sz w:val="20"/>
          <w:szCs w:val="20"/>
        </w:rPr>
      </w:pPr>
      <w:r w:rsidRPr="00C26D4D">
        <w:rPr>
          <w:color w:val="000000" w:themeColor="text1"/>
          <w:position w:val="-22"/>
          <w:sz w:val="20"/>
          <w:szCs w:val="20"/>
        </w:rPr>
        <w:object w:dxaOrig="1579" w:dyaOrig="460">
          <v:shape id="_x0000_i1030" type="#_x0000_t75" style="width:78pt;height:23.25pt" o:ole="">
            <v:imagedata r:id="rId22" o:title=""/>
          </v:shape>
          <o:OLEObject Type="Embed" ProgID="Equation.DSMT4" ShapeID="_x0000_i1030" DrawAspect="Content" ObjectID="_1836064841" r:id="rId23"/>
        </w:object>
      </w:r>
      <w:r w:rsidR="00BD6B62" w:rsidRPr="00C26D4D">
        <w:rPr>
          <w:color w:val="000000" w:themeColor="text1"/>
          <w:sz w:val="20"/>
          <w:szCs w:val="20"/>
        </w:rPr>
        <w:t xml:space="preserve"> </w:t>
      </w:r>
      <w:r w:rsidR="00C26D4D">
        <w:rPr>
          <w:color w:val="000000" w:themeColor="text1"/>
          <w:sz w:val="20"/>
          <w:szCs w:val="20"/>
        </w:rPr>
        <w:t xml:space="preserve">Subject to </w:t>
      </w:r>
      <w:r w:rsidRPr="00C26D4D">
        <w:rPr>
          <w:color w:val="000000" w:themeColor="text1"/>
          <w:position w:val="-34"/>
          <w:sz w:val="20"/>
          <w:szCs w:val="20"/>
        </w:rPr>
        <w:object w:dxaOrig="1380" w:dyaOrig="720">
          <v:shape id="_x0000_i1031" type="#_x0000_t75" style="width:69pt;height:36.75pt" o:ole="">
            <v:imagedata r:id="rId24" o:title=""/>
          </v:shape>
          <o:OLEObject Type="Embed" ProgID="Equation.DSMT4" ShapeID="_x0000_i1031" DrawAspect="Content" ObjectID="_1836064842" r:id="rId25"/>
        </w:object>
      </w:r>
      <w:r w:rsidR="00C26D4D">
        <w:rPr>
          <w:color w:val="000000" w:themeColor="text1"/>
          <w:sz w:val="20"/>
          <w:szCs w:val="20"/>
        </w:rPr>
        <w:t xml:space="preserve">. </w:t>
      </w:r>
      <w:r w:rsidR="00BD6B62" w:rsidRPr="00C26D4D">
        <w:rPr>
          <w:color w:val="000000" w:themeColor="text1"/>
          <w:sz w:val="20"/>
          <w:szCs w:val="20"/>
        </w:rPr>
        <w:t>This is a non-convex optimization problem due to constant modulus constraints.</w:t>
      </w:r>
    </w:p>
    <w:p w:rsidR="00BD6B62" w:rsidRPr="00C26D4D" w:rsidRDefault="00C26D4D" w:rsidP="00C26D4D">
      <w:pPr>
        <w:pStyle w:val="Heading2"/>
        <w:numPr>
          <w:ilvl w:val="1"/>
          <w:numId w:val="8"/>
        </w:numPr>
        <w:spacing w:before="120" w:after="120" w:line="240" w:lineRule="auto"/>
        <w:jc w:val="both"/>
        <w:rPr>
          <w:i/>
          <w:iCs/>
          <w:color w:val="000000" w:themeColor="text1"/>
          <w:sz w:val="20"/>
          <w:szCs w:val="20"/>
        </w:rPr>
      </w:pPr>
      <w:r w:rsidRPr="00C26D4D">
        <w:rPr>
          <w:i/>
          <w:iCs/>
          <w:color w:val="000000" w:themeColor="text1"/>
          <w:sz w:val="20"/>
          <w:szCs w:val="20"/>
        </w:rPr>
        <w:t>SVD-Based Fully Digital Precoder</w:t>
      </w:r>
    </w:p>
    <w:p w:rsidR="00BD6B62" w:rsidRPr="00C26D4D" w:rsidRDefault="00BD6B62" w:rsidP="00C26D4D">
      <w:pPr>
        <w:pStyle w:val="NormalWeb"/>
        <w:spacing w:before="0" w:beforeAutospacing="0" w:after="0" w:afterAutospacing="0"/>
        <w:jc w:val="both"/>
        <w:rPr>
          <w:color w:val="000000" w:themeColor="text1"/>
          <w:sz w:val="20"/>
          <w:szCs w:val="20"/>
        </w:rPr>
      </w:pPr>
      <w:r w:rsidRPr="00C26D4D">
        <w:rPr>
          <w:color w:val="000000" w:themeColor="text1"/>
          <w:sz w:val="20"/>
          <w:szCs w:val="20"/>
        </w:rPr>
        <w:t>First, compute optimal fully digital precoder using Sin</w:t>
      </w:r>
      <w:r w:rsidR="00C26D4D">
        <w:rPr>
          <w:color w:val="000000" w:themeColor="text1"/>
          <w:sz w:val="20"/>
          <w:szCs w:val="20"/>
        </w:rPr>
        <w:t>gular Value Decomposition (SVD) with</w:t>
      </w:r>
    </w:p>
    <w:p w:rsidR="00BD6B62" w:rsidRPr="00C26D4D" w:rsidRDefault="00BD6B62" w:rsidP="00C26D4D">
      <w:pPr>
        <w:pStyle w:val="NormalWeb"/>
        <w:spacing w:before="0" w:beforeAutospacing="0" w:after="0" w:afterAutospacing="0"/>
        <w:jc w:val="both"/>
        <w:rPr>
          <w:color w:val="000000" w:themeColor="text1"/>
          <w:sz w:val="20"/>
          <w:szCs w:val="20"/>
        </w:rPr>
      </w:pPr>
      <w:r w:rsidRPr="00C26D4D">
        <w:rPr>
          <w:color w:val="000000" w:themeColor="text1"/>
          <w:position w:val="-6"/>
          <w:sz w:val="20"/>
          <w:szCs w:val="20"/>
        </w:rPr>
        <w:object w:dxaOrig="1140" w:dyaOrig="320">
          <v:shape id="_x0000_i1032" type="#_x0000_t75" style="width:57pt;height:16.5pt" o:ole="">
            <v:imagedata r:id="rId26" o:title=""/>
          </v:shape>
          <o:OLEObject Type="Embed" ProgID="Equation.DSMT4" ShapeID="_x0000_i1032" DrawAspect="Content" ObjectID="_1836064843" r:id="rId27"/>
        </w:object>
      </w:r>
      <w:r w:rsidRPr="00C26D4D">
        <w:rPr>
          <w:color w:val="000000" w:themeColor="text1"/>
          <w:sz w:val="20"/>
          <w:szCs w:val="20"/>
        </w:rPr>
        <w:t xml:space="preserve"> </w:t>
      </w:r>
    </w:p>
    <w:p w:rsidR="00BD6B62" w:rsidRPr="00C26D4D" w:rsidRDefault="00BD6B62" w:rsidP="00C26D4D">
      <w:pPr>
        <w:pStyle w:val="NormalWeb"/>
        <w:spacing w:before="0" w:beforeAutospacing="0" w:after="0" w:afterAutospacing="0"/>
        <w:jc w:val="both"/>
        <w:rPr>
          <w:color w:val="000000" w:themeColor="text1"/>
          <w:sz w:val="20"/>
          <w:szCs w:val="20"/>
        </w:rPr>
      </w:pPr>
      <w:r w:rsidRPr="00C26D4D">
        <w:rPr>
          <w:color w:val="000000" w:themeColor="text1"/>
          <w:sz w:val="20"/>
          <w:szCs w:val="20"/>
        </w:rPr>
        <w:t>The optimal precoder is:</w:t>
      </w:r>
    </w:p>
    <w:p w:rsidR="00BD6B62" w:rsidRPr="00C26D4D" w:rsidRDefault="00BD6B62" w:rsidP="00C26D4D">
      <w:pPr>
        <w:pStyle w:val="NormalWeb"/>
        <w:spacing w:before="0" w:beforeAutospacing="0" w:after="0" w:afterAutospacing="0"/>
        <w:jc w:val="both"/>
        <w:rPr>
          <w:color w:val="000000" w:themeColor="text1"/>
          <w:sz w:val="20"/>
          <w:szCs w:val="20"/>
        </w:rPr>
      </w:pPr>
      <w:r w:rsidRPr="00C26D4D">
        <w:rPr>
          <w:color w:val="000000" w:themeColor="text1"/>
          <w:position w:val="-14"/>
          <w:sz w:val="20"/>
          <w:szCs w:val="20"/>
        </w:rPr>
        <w:object w:dxaOrig="1219" w:dyaOrig="380">
          <v:shape id="_x0000_i1033" type="#_x0000_t75" style="width:60.75pt;height:18.75pt" o:ole="">
            <v:imagedata r:id="rId28" o:title=""/>
          </v:shape>
          <o:OLEObject Type="Embed" ProgID="Equation.DSMT4" ShapeID="_x0000_i1033" DrawAspect="Content" ObjectID="_1836064844" r:id="rId29"/>
        </w:object>
      </w:r>
    </w:p>
    <w:p w:rsidR="00BD6B62" w:rsidRDefault="00C26D4D" w:rsidP="00C26D4D">
      <w:pPr>
        <w:pStyle w:val="NormalWeb"/>
        <w:spacing w:before="0" w:beforeAutospacing="0" w:after="0" w:afterAutospacing="0"/>
        <w:jc w:val="both"/>
        <w:rPr>
          <w:color w:val="000000" w:themeColor="text1"/>
          <w:sz w:val="20"/>
          <w:szCs w:val="20"/>
        </w:rPr>
      </w:pPr>
      <w:r>
        <w:rPr>
          <w:color w:val="000000" w:themeColor="text1"/>
          <w:sz w:val="20"/>
          <w:szCs w:val="20"/>
        </w:rPr>
        <w:t xml:space="preserve">Where </w:t>
      </w:r>
      <w:r w:rsidR="00BD6B62" w:rsidRPr="00C26D4D">
        <w:rPr>
          <w:rStyle w:val="vlist-s"/>
          <w:i/>
          <w:iCs/>
          <w:color w:val="000000" w:themeColor="text1"/>
          <w:sz w:val="20"/>
          <w:szCs w:val="20"/>
        </w:rPr>
        <w:t>N</w:t>
      </w:r>
      <w:r w:rsidR="00BD6B62" w:rsidRPr="00C26D4D">
        <w:rPr>
          <w:rStyle w:val="vlist-s"/>
          <w:i/>
          <w:iCs/>
          <w:color w:val="000000" w:themeColor="text1"/>
          <w:sz w:val="20"/>
          <w:szCs w:val="20"/>
          <w:vertAlign w:val="subscript"/>
        </w:rPr>
        <w:t>s</w:t>
      </w:r>
      <w:r w:rsidR="00BD6B62" w:rsidRPr="00C26D4D">
        <w:rPr>
          <w:rStyle w:val="vlist-s"/>
          <w:color w:val="000000" w:themeColor="text1"/>
          <w:sz w:val="20"/>
          <w:szCs w:val="20"/>
        </w:rPr>
        <w:t>​</w:t>
      </w:r>
      <w:r w:rsidR="00BD6B62" w:rsidRPr="00C26D4D">
        <w:rPr>
          <w:color w:val="000000" w:themeColor="text1"/>
          <w:sz w:val="20"/>
          <w:szCs w:val="20"/>
        </w:rPr>
        <w:t xml:space="preserve"> = Number of data streams</w:t>
      </w:r>
      <w:r w:rsidR="00C03219">
        <w:rPr>
          <w:color w:val="000000" w:themeColor="text1"/>
          <w:sz w:val="20"/>
          <w:szCs w:val="20"/>
        </w:rPr>
        <w:t>.</w:t>
      </w:r>
    </w:p>
    <w:p w:rsidR="00C03219" w:rsidRPr="00C03219" w:rsidRDefault="00C03219" w:rsidP="00C03219">
      <w:pPr>
        <w:pStyle w:val="NormalWeb"/>
        <w:spacing w:before="0" w:beforeAutospacing="0" w:after="0" w:afterAutospacing="0"/>
        <w:jc w:val="both"/>
        <w:rPr>
          <w:color w:val="000000" w:themeColor="text1"/>
          <w:sz w:val="20"/>
          <w:szCs w:val="20"/>
        </w:rPr>
      </w:pPr>
      <w:r w:rsidRPr="00C03219">
        <w:rPr>
          <w:color w:val="000000" w:themeColor="text1"/>
          <w:sz w:val="20"/>
          <w:szCs w:val="20"/>
        </w:rPr>
        <w:t xml:space="preserve">Fully digital optimal precoder: </w:t>
      </w:r>
      <w:r w:rsidR="00311A4E" w:rsidRPr="00C03219">
        <w:rPr>
          <w:color w:val="000000" w:themeColor="text1"/>
          <w:position w:val="-14"/>
          <w:sz w:val="20"/>
          <w:szCs w:val="20"/>
        </w:rPr>
        <w:object w:dxaOrig="660" w:dyaOrig="380">
          <v:shape id="_x0000_i1034" type="#_x0000_t75" style="width:33pt;height:18.75pt" o:ole="">
            <v:imagedata r:id="rId30" o:title=""/>
          </v:shape>
          <o:OLEObject Type="Embed" ProgID="Equation.DSMT4" ShapeID="_x0000_i1034" DrawAspect="Content" ObjectID="_1836064845" r:id="rId31"/>
        </w:object>
      </w:r>
      <w:r w:rsidRPr="00C03219">
        <w:rPr>
          <w:color w:val="000000" w:themeColor="text1"/>
          <w:sz w:val="20"/>
          <w:szCs w:val="20"/>
        </w:rPr>
        <w:t xml:space="preserve">  (from SVD of channel)</w:t>
      </w:r>
      <w:r>
        <w:rPr>
          <w:color w:val="000000" w:themeColor="text1"/>
          <w:sz w:val="20"/>
          <w:szCs w:val="20"/>
        </w:rPr>
        <w:t xml:space="preserve">. The </w:t>
      </w:r>
      <w:r w:rsidRPr="00C03219">
        <w:rPr>
          <w:color w:val="000000" w:themeColor="text1"/>
          <w:sz w:val="20"/>
          <w:szCs w:val="20"/>
        </w:rPr>
        <w:t xml:space="preserve">Hybrid precoding approximates: </w:t>
      </w:r>
      <w:r w:rsidRPr="00C03219">
        <w:rPr>
          <w:color w:val="000000" w:themeColor="text1"/>
          <w:position w:val="-14"/>
          <w:sz w:val="20"/>
          <w:szCs w:val="20"/>
        </w:rPr>
        <w:object w:dxaOrig="1280" w:dyaOrig="380">
          <v:shape id="_x0000_i1035" type="#_x0000_t75" style="width:63.75pt;height:18.75pt" o:ole="">
            <v:imagedata r:id="rId32" o:title=""/>
          </v:shape>
          <o:OLEObject Type="Embed" ProgID="Equation.DSMT4" ShapeID="_x0000_i1035" DrawAspect="Content" ObjectID="_1836064846" r:id="rId33"/>
        </w:object>
      </w:r>
      <w:r>
        <w:rPr>
          <w:color w:val="000000" w:themeColor="text1"/>
          <w:sz w:val="20"/>
          <w:szCs w:val="20"/>
        </w:rPr>
        <w:t xml:space="preserve"> </w:t>
      </w:r>
      <w:r w:rsidRPr="00C03219">
        <w:rPr>
          <w:color w:val="000000" w:themeColor="text1"/>
          <w:sz w:val="20"/>
          <w:szCs w:val="20"/>
        </w:rPr>
        <w:t xml:space="preserve">Optimization: </w:t>
      </w:r>
      <w:r w:rsidR="00311A4E" w:rsidRPr="00C03219">
        <w:rPr>
          <w:color w:val="000000" w:themeColor="text1"/>
          <w:position w:val="-30"/>
          <w:sz w:val="20"/>
          <w:szCs w:val="20"/>
        </w:rPr>
        <w:object w:dxaOrig="1960" w:dyaOrig="680">
          <v:shape id="_x0000_i1036" type="#_x0000_t75" style="width:97.5pt;height:33.75pt" o:ole="">
            <v:imagedata r:id="rId34" o:title=""/>
          </v:shape>
          <o:OLEObject Type="Embed" ProgID="Equation.DSMT4" ShapeID="_x0000_i1036" DrawAspect="Content" ObjectID="_1836064847" r:id="rId35"/>
        </w:object>
      </w:r>
      <w:r>
        <w:rPr>
          <w:color w:val="000000" w:themeColor="text1"/>
          <w:sz w:val="20"/>
          <w:szCs w:val="20"/>
        </w:rPr>
        <w:t xml:space="preserve"> Subject to </w:t>
      </w:r>
      <w:r w:rsidR="0072057F" w:rsidRPr="00C03219">
        <w:rPr>
          <w:color w:val="000000" w:themeColor="text1"/>
          <w:position w:val="-34"/>
          <w:sz w:val="20"/>
          <w:szCs w:val="20"/>
        </w:rPr>
        <w:object w:dxaOrig="1160" w:dyaOrig="720">
          <v:shape id="_x0000_i1037" type="#_x0000_t75" style="width:58.5pt;height:36.75pt" o:ole="">
            <v:imagedata r:id="rId36" o:title=""/>
          </v:shape>
          <o:OLEObject Type="Embed" ProgID="Equation.DSMT4" ShapeID="_x0000_i1037" DrawAspect="Content" ObjectID="_1836064848" r:id="rId37"/>
        </w:object>
      </w:r>
      <w:r w:rsidRPr="00C03219">
        <w:rPr>
          <w:color w:val="000000" w:themeColor="text1"/>
          <w:sz w:val="20"/>
          <w:szCs w:val="20"/>
        </w:rPr>
        <w:t>(Phase-only constraint)</w:t>
      </w:r>
    </w:p>
    <w:p w:rsidR="00BD6B62" w:rsidRPr="00C26D4D" w:rsidRDefault="00C26D4D" w:rsidP="00C26D4D">
      <w:pPr>
        <w:pStyle w:val="Heading2"/>
        <w:numPr>
          <w:ilvl w:val="1"/>
          <w:numId w:val="8"/>
        </w:numPr>
        <w:spacing w:before="120" w:after="120" w:line="240" w:lineRule="auto"/>
        <w:jc w:val="both"/>
        <w:rPr>
          <w:i/>
          <w:iCs/>
          <w:color w:val="000000" w:themeColor="text1"/>
          <w:sz w:val="20"/>
          <w:szCs w:val="20"/>
        </w:rPr>
      </w:pPr>
      <w:r w:rsidRPr="00C26D4D">
        <w:rPr>
          <w:i/>
          <w:iCs/>
          <w:color w:val="000000" w:themeColor="text1"/>
          <w:sz w:val="20"/>
          <w:szCs w:val="20"/>
        </w:rPr>
        <w:t>Orthogonal Matching Pursuit (OMP) Algorithm</w:t>
      </w:r>
    </w:p>
    <w:p w:rsidR="00BD6B62" w:rsidRPr="00C26D4D" w:rsidRDefault="00BD6B62" w:rsidP="00C26D4D">
      <w:pPr>
        <w:pStyle w:val="NormalWeb"/>
        <w:spacing w:before="0" w:beforeAutospacing="0" w:after="0" w:afterAutospacing="0"/>
        <w:jc w:val="both"/>
        <w:rPr>
          <w:color w:val="000000" w:themeColor="text1"/>
          <w:sz w:val="20"/>
          <w:szCs w:val="20"/>
        </w:rPr>
      </w:pPr>
      <w:r w:rsidRPr="00C26D4D">
        <w:rPr>
          <w:color w:val="000000" w:themeColor="text1"/>
          <w:sz w:val="20"/>
          <w:szCs w:val="20"/>
        </w:rPr>
        <w:t xml:space="preserve">A widely used method for hybrid precoding is the OMP algorithm, proposed by </w:t>
      </w:r>
      <w:r w:rsidRPr="00C26D4D">
        <w:rPr>
          <w:rStyle w:val="whitespace-normal"/>
          <w:color w:val="000000" w:themeColor="text1"/>
          <w:sz w:val="20"/>
          <w:szCs w:val="20"/>
        </w:rPr>
        <w:t xml:space="preserve">Ahmed </w:t>
      </w:r>
      <w:proofErr w:type="spellStart"/>
      <w:r w:rsidRPr="00C26D4D">
        <w:rPr>
          <w:rStyle w:val="whitespace-normal"/>
          <w:color w:val="000000" w:themeColor="text1"/>
          <w:sz w:val="20"/>
          <w:szCs w:val="20"/>
        </w:rPr>
        <w:t>Alkhateeb</w:t>
      </w:r>
      <w:proofErr w:type="spellEnd"/>
      <w:r w:rsidRPr="00C26D4D">
        <w:rPr>
          <w:color w:val="000000" w:themeColor="text1"/>
          <w:sz w:val="20"/>
          <w:szCs w:val="20"/>
        </w:rPr>
        <w:t xml:space="preserve">. The </w:t>
      </w:r>
      <w:proofErr w:type="spellStart"/>
      <w:r w:rsidRPr="00C26D4D">
        <w:rPr>
          <w:color w:val="000000" w:themeColor="text1"/>
          <w:sz w:val="20"/>
          <w:szCs w:val="20"/>
        </w:rPr>
        <w:t>mmWave</w:t>
      </w:r>
      <w:proofErr w:type="spellEnd"/>
      <w:r w:rsidRPr="00C26D4D">
        <w:rPr>
          <w:color w:val="000000" w:themeColor="text1"/>
          <w:sz w:val="20"/>
          <w:szCs w:val="20"/>
        </w:rPr>
        <w:t xml:space="preserve"> channels are sparse, meaning only a few dominant propagation paths exist. This sparsity can be exploited using compressed sensing techniques.</w:t>
      </w:r>
    </w:p>
    <w:p w:rsidR="00BD6B62" w:rsidRPr="00C26D4D" w:rsidRDefault="00BD6B62" w:rsidP="00C26D4D">
      <w:pPr>
        <w:pStyle w:val="NormalWeb"/>
        <w:spacing w:before="0" w:beforeAutospacing="0" w:after="0" w:afterAutospacing="0"/>
        <w:jc w:val="both"/>
        <w:rPr>
          <w:color w:val="000000" w:themeColor="text1"/>
          <w:sz w:val="20"/>
          <w:szCs w:val="20"/>
        </w:rPr>
      </w:pPr>
      <w:r w:rsidRPr="00C26D4D">
        <w:rPr>
          <w:color w:val="000000" w:themeColor="text1"/>
          <w:sz w:val="20"/>
          <w:szCs w:val="20"/>
        </w:rPr>
        <w:t>OMP selects dominant steering vectors that best approximate the optimal precoder.</w:t>
      </w:r>
    </w:p>
    <w:p w:rsidR="00BD6B62" w:rsidRPr="00C26D4D" w:rsidRDefault="00BD6B62" w:rsidP="00C26D4D">
      <w:pPr>
        <w:pStyle w:val="Heading3"/>
        <w:spacing w:before="120" w:after="120" w:line="240" w:lineRule="auto"/>
        <w:jc w:val="both"/>
        <w:rPr>
          <w:rFonts w:ascii="Times New Roman" w:hAnsi="Times New Roman" w:cs="Times New Roman"/>
          <w:color w:val="000000" w:themeColor="text1"/>
          <w:sz w:val="20"/>
          <w:szCs w:val="20"/>
        </w:rPr>
      </w:pPr>
      <w:r w:rsidRPr="00C26D4D">
        <w:rPr>
          <w:rFonts w:ascii="Times New Roman" w:hAnsi="Times New Roman" w:cs="Times New Roman"/>
          <w:color w:val="000000" w:themeColor="text1"/>
          <w:sz w:val="20"/>
          <w:szCs w:val="20"/>
        </w:rPr>
        <w:t>OMP Algorithm Steps</w:t>
      </w:r>
    </w:p>
    <w:p w:rsidR="00BD6B62" w:rsidRPr="00C26D4D" w:rsidRDefault="00BD6B62" w:rsidP="00C26D4D">
      <w:pPr>
        <w:pStyle w:val="NormalWeb"/>
        <w:spacing w:before="0" w:beforeAutospacing="0" w:after="0" w:afterAutospacing="0"/>
        <w:ind w:left="720"/>
        <w:jc w:val="both"/>
        <w:rPr>
          <w:i/>
          <w:iCs/>
          <w:color w:val="000000" w:themeColor="text1"/>
          <w:sz w:val="20"/>
          <w:szCs w:val="20"/>
        </w:rPr>
      </w:pPr>
      <w:r w:rsidRPr="00C26D4D">
        <w:rPr>
          <w:color w:val="000000" w:themeColor="text1"/>
          <w:sz w:val="20"/>
          <w:szCs w:val="20"/>
        </w:rPr>
        <w:t>Step 1:</w:t>
      </w:r>
      <w:r w:rsidR="00C26D4D">
        <w:rPr>
          <w:color w:val="000000" w:themeColor="text1"/>
          <w:sz w:val="20"/>
          <w:szCs w:val="20"/>
        </w:rPr>
        <w:tab/>
      </w:r>
      <w:r w:rsidRPr="00C26D4D">
        <w:rPr>
          <w:color w:val="000000" w:themeColor="text1"/>
          <w:sz w:val="20"/>
          <w:szCs w:val="20"/>
        </w:rPr>
        <w:t xml:space="preserve"> Initialize Residual matrix </w:t>
      </w:r>
      <w:r w:rsidRPr="00C26D4D">
        <w:rPr>
          <w:rStyle w:val="katex-mathml"/>
          <w:i/>
          <w:iCs/>
          <w:color w:val="000000" w:themeColor="text1"/>
          <w:sz w:val="20"/>
          <w:szCs w:val="20"/>
        </w:rPr>
        <w:t>R = F</w:t>
      </w:r>
      <w:r w:rsidRPr="00C26D4D">
        <w:rPr>
          <w:rStyle w:val="katex-mathml"/>
          <w:i/>
          <w:iCs/>
          <w:color w:val="000000" w:themeColor="text1"/>
          <w:sz w:val="20"/>
          <w:szCs w:val="20"/>
          <w:vertAlign w:val="subscript"/>
        </w:rPr>
        <w:t>FD</w:t>
      </w:r>
      <w:r w:rsidRPr="00C26D4D">
        <w:rPr>
          <w:rStyle w:val="vlist-s"/>
          <w:i/>
          <w:iCs/>
          <w:color w:val="000000" w:themeColor="text1"/>
          <w:sz w:val="20"/>
          <w:szCs w:val="20"/>
        </w:rPr>
        <w:t>​</w:t>
      </w:r>
    </w:p>
    <w:p w:rsidR="00BD6B62" w:rsidRPr="00C26D4D" w:rsidRDefault="00BD6B62" w:rsidP="00C26D4D">
      <w:pPr>
        <w:pStyle w:val="NormalWeb"/>
        <w:spacing w:before="0" w:beforeAutospacing="0" w:after="0" w:afterAutospacing="0"/>
        <w:ind w:left="1440" w:hanging="720"/>
        <w:rPr>
          <w:color w:val="000000" w:themeColor="text1"/>
          <w:sz w:val="20"/>
          <w:szCs w:val="20"/>
        </w:rPr>
      </w:pPr>
      <w:r w:rsidRPr="00C26D4D">
        <w:rPr>
          <w:color w:val="000000" w:themeColor="text1"/>
          <w:sz w:val="20"/>
          <w:szCs w:val="20"/>
        </w:rPr>
        <w:t>Step</w:t>
      </w:r>
      <w:r w:rsidR="00C26D4D">
        <w:rPr>
          <w:color w:val="000000" w:themeColor="text1"/>
          <w:sz w:val="20"/>
          <w:szCs w:val="20"/>
        </w:rPr>
        <w:t xml:space="preserve"> </w:t>
      </w:r>
      <w:r w:rsidRPr="00C26D4D">
        <w:rPr>
          <w:color w:val="000000" w:themeColor="text1"/>
          <w:sz w:val="20"/>
          <w:szCs w:val="20"/>
        </w:rPr>
        <w:t>2:</w:t>
      </w:r>
      <w:r w:rsidR="00C26D4D">
        <w:rPr>
          <w:color w:val="000000" w:themeColor="text1"/>
          <w:sz w:val="20"/>
          <w:szCs w:val="20"/>
        </w:rPr>
        <w:tab/>
      </w:r>
      <w:r w:rsidRPr="00C26D4D">
        <w:rPr>
          <w:color w:val="000000" w:themeColor="text1"/>
          <w:sz w:val="20"/>
          <w:szCs w:val="20"/>
        </w:rPr>
        <w:t xml:space="preserve"> Select column from dictionary </w:t>
      </w:r>
      <w:r w:rsidRPr="00C26D4D">
        <w:rPr>
          <w:rStyle w:val="katex-mathml"/>
          <w:color w:val="000000" w:themeColor="text1"/>
          <w:sz w:val="20"/>
          <w:szCs w:val="20"/>
        </w:rPr>
        <w:t>A</w:t>
      </w:r>
      <w:r w:rsidRPr="00C26D4D">
        <w:rPr>
          <w:color w:val="000000" w:themeColor="text1"/>
          <w:sz w:val="20"/>
          <w:szCs w:val="20"/>
        </w:rPr>
        <w:t xml:space="preserve"> that maximizes</w:t>
      </w:r>
      <w:r w:rsidR="00C26D4D">
        <w:rPr>
          <w:color w:val="000000" w:themeColor="text1"/>
          <w:sz w:val="20"/>
          <w:szCs w:val="20"/>
        </w:rPr>
        <w:t xml:space="preserve"> </w:t>
      </w:r>
      <w:r w:rsidRPr="00C26D4D">
        <w:rPr>
          <w:color w:val="000000" w:themeColor="text1"/>
          <w:sz w:val="20"/>
          <w:szCs w:val="20"/>
        </w:rPr>
        <w:t xml:space="preserve">projection: </w:t>
      </w:r>
      <w:r w:rsidR="00311A4E" w:rsidRPr="00C26D4D">
        <w:rPr>
          <w:color w:val="000000" w:themeColor="text1"/>
          <w:position w:val="-20"/>
          <w:sz w:val="20"/>
          <w:szCs w:val="20"/>
        </w:rPr>
        <w:object w:dxaOrig="1359" w:dyaOrig="460">
          <v:shape id="_x0000_i1038" type="#_x0000_t75" style="width:67.5pt;height:23.25pt" o:ole="">
            <v:imagedata r:id="rId38" o:title=""/>
          </v:shape>
          <o:OLEObject Type="Embed" ProgID="Equation.DSMT4" ShapeID="_x0000_i1038" DrawAspect="Content" ObjectID="_1836064849" r:id="rId39"/>
        </w:object>
      </w:r>
      <w:r w:rsidRPr="00C26D4D">
        <w:rPr>
          <w:color w:val="000000" w:themeColor="text1"/>
          <w:sz w:val="20"/>
          <w:szCs w:val="20"/>
        </w:rPr>
        <w:t xml:space="preserve"> </w:t>
      </w:r>
    </w:p>
    <w:p w:rsidR="00BD6B62" w:rsidRPr="00C26D4D" w:rsidRDefault="00BD6B62" w:rsidP="00C26D4D">
      <w:pPr>
        <w:pStyle w:val="NormalWeb"/>
        <w:spacing w:before="0" w:beforeAutospacing="0" w:after="0" w:afterAutospacing="0"/>
        <w:ind w:left="720"/>
        <w:jc w:val="both"/>
        <w:rPr>
          <w:color w:val="000000" w:themeColor="text1"/>
          <w:sz w:val="20"/>
          <w:szCs w:val="20"/>
        </w:rPr>
      </w:pPr>
      <w:r w:rsidRPr="00C26D4D">
        <w:rPr>
          <w:color w:val="000000" w:themeColor="text1"/>
          <w:sz w:val="20"/>
          <w:szCs w:val="20"/>
        </w:rPr>
        <w:t xml:space="preserve">Step 3: </w:t>
      </w:r>
      <w:r w:rsidR="00C26D4D">
        <w:rPr>
          <w:color w:val="000000" w:themeColor="text1"/>
          <w:sz w:val="20"/>
          <w:szCs w:val="20"/>
        </w:rPr>
        <w:tab/>
      </w:r>
      <w:r w:rsidRPr="00C26D4D">
        <w:rPr>
          <w:color w:val="000000" w:themeColor="text1"/>
          <w:sz w:val="20"/>
          <w:szCs w:val="20"/>
        </w:rPr>
        <w:t>Update RF precoder</w:t>
      </w:r>
      <w:r w:rsidR="00311A4E">
        <w:rPr>
          <w:color w:val="000000" w:themeColor="text1"/>
          <w:sz w:val="20"/>
          <w:szCs w:val="20"/>
        </w:rPr>
        <w:t xml:space="preserve"> is</w:t>
      </w:r>
      <w:r w:rsidRPr="00C26D4D">
        <w:rPr>
          <w:color w:val="000000" w:themeColor="text1"/>
          <w:sz w:val="20"/>
          <w:szCs w:val="20"/>
        </w:rPr>
        <w:t xml:space="preserve"> </w:t>
      </w:r>
      <w:r w:rsidR="00311A4E" w:rsidRPr="00311A4E">
        <w:rPr>
          <w:color w:val="000000" w:themeColor="text1"/>
          <w:position w:val="-12"/>
          <w:sz w:val="20"/>
          <w:szCs w:val="20"/>
        </w:rPr>
        <w:object w:dxaOrig="1240" w:dyaOrig="360">
          <v:shape id="_x0000_i1039" type="#_x0000_t75" style="width:62.25pt;height:17.25pt" o:ole="">
            <v:imagedata r:id="rId40" o:title=""/>
          </v:shape>
          <o:OLEObject Type="Embed" ProgID="Equation.DSMT4" ShapeID="_x0000_i1039" DrawAspect="Content" ObjectID="_1836064850" r:id="rId41"/>
        </w:object>
      </w:r>
    </w:p>
    <w:p w:rsidR="00BD6B62" w:rsidRPr="00C26D4D" w:rsidRDefault="00C26D4D" w:rsidP="00311A4E">
      <w:pPr>
        <w:pStyle w:val="NormalWeb"/>
        <w:spacing w:before="0" w:beforeAutospacing="0" w:after="0" w:afterAutospacing="0"/>
        <w:ind w:left="1440" w:hanging="720"/>
        <w:rPr>
          <w:color w:val="000000" w:themeColor="text1"/>
          <w:sz w:val="20"/>
          <w:szCs w:val="20"/>
        </w:rPr>
      </w:pPr>
      <w:r>
        <w:rPr>
          <w:color w:val="000000" w:themeColor="text1"/>
          <w:sz w:val="20"/>
          <w:szCs w:val="20"/>
        </w:rPr>
        <w:t xml:space="preserve">Step </w:t>
      </w:r>
      <w:r w:rsidR="00BD6B62" w:rsidRPr="00C26D4D">
        <w:rPr>
          <w:color w:val="000000" w:themeColor="text1"/>
          <w:sz w:val="20"/>
          <w:szCs w:val="20"/>
        </w:rPr>
        <w:t>4:</w:t>
      </w:r>
      <w:r>
        <w:rPr>
          <w:color w:val="000000" w:themeColor="text1"/>
          <w:sz w:val="20"/>
          <w:szCs w:val="20"/>
        </w:rPr>
        <w:tab/>
      </w:r>
      <w:r w:rsidR="00BD6B62" w:rsidRPr="00C26D4D">
        <w:rPr>
          <w:color w:val="000000" w:themeColor="text1"/>
          <w:sz w:val="20"/>
          <w:szCs w:val="20"/>
        </w:rPr>
        <w:t xml:space="preserve">Compute baseband precoder </w:t>
      </w:r>
      <w:r w:rsidR="00311A4E">
        <w:rPr>
          <w:color w:val="000000" w:themeColor="text1"/>
          <w:sz w:val="20"/>
          <w:szCs w:val="20"/>
        </w:rPr>
        <w:t xml:space="preserve">is </w:t>
      </w:r>
      <w:r w:rsidR="00311A4E" w:rsidRPr="00311A4E">
        <w:rPr>
          <w:color w:val="000000" w:themeColor="text1"/>
          <w:position w:val="-14"/>
          <w:sz w:val="20"/>
          <w:szCs w:val="20"/>
        </w:rPr>
        <w:object w:dxaOrig="1960" w:dyaOrig="460">
          <v:shape id="_x0000_i1040" type="#_x0000_t75" style="width:97.5pt;height:22.5pt" o:ole="">
            <v:imagedata r:id="rId42" o:title=""/>
          </v:shape>
          <o:OLEObject Type="Embed" ProgID="Equation.DSMT4" ShapeID="_x0000_i1040" DrawAspect="Content" ObjectID="_1836064851" r:id="rId43"/>
        </w:object>
      </w:r>
    </w:p>
    <w:p w:rsidR="00BD6B62" w:rsidRPr="00C26D4D" w:rsidRDefault="00BD6B62" w:rsidP="00C26D4D">
      <w:pPr>
        <w:pStyle w:val="NormalWeb"/>
        <w:spacing w:before="0" w:beforeAutospacing="0" w:after="0" w:afterAutospacing="0"/>
        <w:ind w:left="720"/>
        <w:jc w:val="both"/>
        <w:rPr>
          <w:color w:val="000000" w:themeColor="text1"/>
          <w:sz w:val="20"/>
          <w:szCs w:val="20"/>
        </w:rPr>
      </w:pPr>
      <w:r w:rsidRPr="00C26D4D">
        <w:rPr>
          <w:color w:val="000000" w:themeColor="text1"/>
          <w:sz w:val="20"/>
          <w:szCs w:val="20"/>
        </w:rPr>
        <w:t xml:space="preserve">Step 5: </w:t>
      </w:r>
      <w:r w:rsidR="00C26D4D">
        <w:rPr>
          <w:color w:val="000000" w:themeColor="text1"/>
          <w:sz w:val="20"/>
          <w:szCs w:val="20"/>
        </w:rPr>
        <w:tab/>
      </w:r>
      <w:r w:rsidRPr="00C26D4D">
        <w:rPr>
          <w:color w:val="000000" w:themeColor="text1"/>
          <w:sz w:val="20"/>
          <w:szCs w:val="20"/>
        </w:rPr>
        <w:t xml:space="preserve">Update residual: </w:t>
      </w:r>
      <w:r w:rsidR="00311A4E" w:rsidRPr="00C26D4D">
        <w:rPr>
          <w:color w:val="000000" w:themeColor="text1"/>
          <w:position w:val="-12"/>
          <w:sz w:val="20"/>
          <w:szCs w:val="20"/>
        </w:rPr>
        <w:object w:dxaOrig="1400" w:dyaOrig="360">
          <v:shape id="_x0000_i1041" type="#_x0000_t75" style="width:69.75pt;height:18pt" o:ole="">
            <v:imagedata r:id="rId44" o:title=""/>
          </v:shape>
          <o:OLEObject Type="Embed" ProgID="Equation.DSMT4" ShapeID="_x0000_i1041" DrawAspect="Content" ObjectID="_1836064852" r:id="rId45"/>
        </w:object>
      </w:r>
    </w:p>
    <w:p w:rsidR="00BD6B62" w:rsidRPr="00C26D4D" w:rsidRDefault="00BD6B62" w:rsidP="00C26D4D">
      <w:pPr>
        <w:pStyle w:val="NormalWeb"/>
        <w:spacing w:before="0" w:beforeAutospacing="0" w:after="0" w:afterAutospacing="0"/>
        <w:ind w:left="720"/>
        <w:jc w:val="both"/>
        <w:rPr>
          <w:color w:val="000000" w:themeColor="text1"/>
          <w:sz w:val="20"/>
          <w:szCs w:val="20"/>
        </w:rPr>
      </w:pPr>
      <w:r w:rsidRPr="00C26D4D">
        <w:rPr>
          <w:color w:val="000000" w:themeColor="text1"/>
          <w:sz w:val="20"/>
          <w:szCs w:val="20"/>
        </w:rPr>
        <w:t>Repeat until number of RF chains is reached.</w:t>
      </w:r>
    </w:p>
    <w:p w:rsidR="00F50E29" w:rsidRDefault="00F50E29" w:rsidP="00F50E29">
      <w:pPr>
        <w:pStyle w:val="IEEEHeading1"/>
        <w:spacing w:after="120"/>
        <w:rPr>
          <w:b/>
          <w:bCs/>
        </w:rPr>
      </w:pPr>
      <w:r>
        <w:rPr>
          <w:b/>
          <w:bCs/>
        </w:rPr>
        <w:t xml:space="preserve">Proposed RIS </w:t>
      </w:r>
      <w:r w:rsidRPr="00885A48">
        <w:rPr>
          <w:b/>
          <w:bCs/>
        </w:rPr>
        <w:t>Method</w:t>
      </w:r>
    </w:p>
    <w:p w:rsidR="00F50E29" w:rsidRPr="00F50E29" w:rsidRDefault="00F50E29" w:rsidP="00F50E29">
      <w:pPr>
        <w:spacing w:line="240" w:lineRule="auto"/>
        <w:jc w:val="both"/>
        <w:rPr>
          <w:rFonts w:ascii="Times New Roman" w:hAnsi="Times New Roman"/>
          <w:color w:val="000000" w:themeColor="text1"/>
          <w:sz w:val="18"/>
          <w:szCs w:val="18"/>
        </w:rPr>
      </w:pPr>
      <w:r w:rsidRPr="00F50E29">
        <w:rPr>
          <w:rFonts w:ascii="Times New Roman" w:hAnsi="Times New Roman"/>
          <w:sz w:val="20"/>
          <w:szCs w:val="20"/>
        </w:rPr>
        <w:t xml:space="preserve">An RIS is made up of a large number of </w:t>
      </w:r>
      <w:proofErr w:type="gramStart"/>
      <w:r w:rsidRPr="00F50E29">
        <w:rPr>
          <w:rFonts w:ascii="Times New Roman" w:hAnsi="Times New Roman"/>
          <w:sz w:val="20"/>
          <w:szCs w:val="20"/>
        </w:rPr>
        <w:t>passive</w:t>
      </w:r>
      <w:proofErr w:type="gramEnd"/>
      <w:r w:rsidRPr="00F50E29">
        <w:rPr>
          <w:rFonts w:ascii="Times New Roman" w:hAnsi="Times New Roman"/>
          <w:sz w:val="20"/>
          <w:szCs w:val="20"/>
        </w:rPr>
        <w:t xml:space="preserve"> </w:t>
      </w:r>
      <w:r w:rsidR="005C5590">
        <w:rPr>
          <w:rFonts w:ascii="Times New Roman" w:hAnsi="Times New Roman"/>
          <w:sz w:val="20"/>
          <w:szCs w:val="20"/>
        </w:rPr>
        <w:t xml:space="preserve">[8] </w:t>
      </w:r>
      <w:r w:rsidRPr="00F50E29">
        <w:rPr>
          <w:rFonts w:ascii="Times New Roman" w:hAnsi="Times New Roman"/>
          <w:sz w:val="20"/>
          <w:szCs w:val="20"/>
        </w:rPr>
        <w:t>reflecting elements integrated with phase shifters to intelligently control the propagation of wireless signals</w:t>
      </w:r>
      <w:r w:rsidR="005C5590">
        <w:rPr>
          <w:rFonts w:ascii="Times New Roman" w:hAnsi="Times New Roman"/>
          <w:sz w:val="20"/>
          <w:szCs w:val="20"/>
        </w:rPr>
        <w:t xml:space="preserve"> [9]</w:t>
      </w:r>
      <w:r w:rsidRPr="00F50E29">
        <w:rPr>
          <w:rFonts w:ascii="Times New Roman" w:hAnsi="Times New Roman"/>
          <w:sz w:val="20"/>
          <w:szCs w:val="20"/>
        </w:rPr>
        <w:t xml:space="preserve">. It also includes a controller unit and low-power electronic circuits to </w:t>
      </w:r>
      <w:r w:rsidRPr="00F50E29">
        <w:rPr>
          <w:rFonts w:ascii="Times New Roman" w:hAnsi="Times New Roman"/>
          <w:sz w:val="20"/>
          <w:szCs w:val="20"/>
        </w:rPr>
        <w:lastRenderedPageBreak/>
        <w:t>dynamically adjust reflection characteristics and improve communication performance.</w:t>
      </w:r>
    </w:p>
    <w:p w:rsidR="00F50E29" w:rsidRPr="00F50E29" w:rsidRDefault="00F50E29" w:rsidP="00F50E29">
      <w:pPr>
        <w:pStyle w:val="NormalWeb"/>
        <w:spacing w:before="0" w:beforeAutospacing="0" w:after="0" w:afterAutospacing="0"/>
        <w:jc w:val="both"/>
        <w:rPr>
          <w:color w:val="000000" w:themeColor="text1"/>
          <w:sz w:val="20"/>
          <w:szCs w:val="20"/>
        </w:rPr>
      </w:pPr>
      <w:r w:rsidRPr="00F50E29">
        <w:rPr>
          <w:color w:val="000000" w:themeColor="text1"/>
          <w:sz w:val="20"/>
          <w:szCs w:val="20"/>
        </w:rPr>
        <w:t xml:space="preserve">Each RIS element applies a phase shift </w:t>
      </w:r>
      <w:proofErr w:type="spellStart"/>
      <w:r w:rsidRPr="00F50E29">
        <w:rPr>
          <w:rStyle w:val="katex-mathml"/>
          <w:i/>
          <w:iCs/>
          <w:color w:val="000000" w:themeColor="text1"/>
          <w:sz w:val="20"/>
          <w:szCs w:val="20"/>
        </w:rPr>
        <w:t>ϕ</w:t>
      </w:r>
      <w:r w:rsidRPr="00F50E29">
        <w:rPr>
          <w:rStyle w:val="katex-mathml"/>
          <w:i/>
          <w:iCs/>
          <w:color w:val="000000" w:themeColor="text1"/>
          <w:sz w:val="20"/>
          <w:szCs w:val="20"/>
          <w:vertAlign w:val="subscript"/>
        </w:rPr>
        <w:t>n</w:t>
      </w:r>
      <w:proofErr w:type="spellEnd"/>
      <w:r w:rsidRPr="00F50E29">
        <w:rPr>
          <w:rStyle w:val="vlist-s"/>
          <w:color w:val="000000" w:themeColor="text1"/>
          <w:sz w:val="20"/>
          <w:szCs w:val="20"/>
        </w:rPr>
        <w:t>​</w:t>
      </w:r>
      <w:r w:rsidRPr="00F50E29">
        <w:rPr>
          <w:color w:val="000000" w:themeColor="text1"/>
          <w:sz w:val="20"/>
          <w:szCs w:val="20"/>
        </w:rPr>
        <w:t xml:space="preserve"> to the incident signal.</w:t>
      </w:r>
      <w:r>
        <w:rPr>
          <w:color w:val="000000" w:themeColor="text1"/>
          <w:sz w:val="20"/>
          <w:szCs w:val="20"/>
        </w:rPr>
        <w:t xml:space="preserve"> </w:t>
      </w:r>
      <w:r w:rsidRPr="00F50E29">
        <w:rPr>
          <w:color w:val="000000" w:themeColor="text1"/>
          <w:sz w:val="20"/>
          <w:szCs w:val="20"/>
        </w:rPr>
        <w:t xml:space="preserve">The reflection coefficient of the </w:t>
      </w:r>
      <w:r w:rsidRPr="00F50E29">
        <w:rPr>
          <w:color w:val="000000" w:themeColor="text1"/>
          <w:position w:val="-6"/>
          <w:sz w:val="20"/>
          <w:szCs w:val="20"/>
        </w:rPr>
        <w:object w:dxaOrig="320" w:dyaOrig="320">
          <v:shape id="_x0000_i1042" type="#_x0000_t75" style="width:16.5pt;height:16.5pt" o:ole="">
            <v:imagedata r:id="rId46" o:title=""/>
          </v:shape>
          <o:OLEObject Type="Embed" ProgID="Equation.DSMT4" ShapeID="_x0000_i1042" DrawAspect="Content" ObjectID="_1836064853" r:id="rId47"/>
        </w:object>
      </w:r>
      <w:r w:rsidRPr="00F50E29">
        <w:rPr>
          <w:color w:val="000000" w:themeColor="text1"/>
          <w:sz w:val="20"/>
          <w:szCs w:val="20"/>
        </w:rPr>
        <w:t xml:space="preserve">  element is:</w:t>
      </w:r>
    </w:p>
    <w:p w:rsidR="00F50E29" w:rsidRPr="00F50E29" w:rsidRDefault="00F50E29" w:rsidP="00F50E29">
      <w:pPr>
        <w:pStyle w:val="NormalWeb"/>
        <w:spacing w:before="0" w:beforeAutospacing="0" w:after="0" w:afterAutospacing="0"/>
        <w:rPr>
          <w:color w:val="000000" w:themeColor="text1"/>
          <w:sz w:val="20"/>
          <w:szCs w:val="20"/>
        </w:rPr>
      </w:pPr>
      <w:r w:rsidRPr="00F50E29">
        <w:rPr>
          <w:color w:val="000000" w:themeColor="text1"/>
          <w:position w:val="-12"/>
          <w:sz w:val="20"/>
          <w:szCs w:val="20"/>
        </w:rPr>
        <w:object w:dxaOrig="1100" w:dyaOrig="380">
          <v:shape id="_x0000_i1043" type="#_x0000_t75" style="width:54.75pt;height:18.75pt" o:ole="">
            <v:imagedata r:id="rId48" o:title=""/>
          </v:shape>
          <o:OLEObject Type="Embed" ProgID="Equation.DSMT4" ShapeID="_x0000_i1043" DrawAspect="Content" ObjectID="_1836064854" r:id="rId49"/>
        </w:object>
      </w:r>
    </w:p>
    <w:p w:rsidR="00F50E29" w:rsidRPr="00F50E29" w:rsidRDefault="00F50E29" w:rsidP="00F50E29">
      <w:pPr>
        <w:pStyle w:val="NormalWeb"/>
        <w:spacing w:before="0" w:beforeAutospacing="0" w:after="0" w:afterAutospacing="0"/>
        <w:jc w:val="both"/>
        <w:rPr>
          <w:color w:val="000000" w:themeColor="text1"/>
          <w:sz w:val="20"/>
          <w:szCs w:val="20"/>
        </w:rPr>
      </w:pPr>
      <w:r>
        <w:rPr>
          <w:color w:val="000000" w:themeColor="text1"/>
          <w:sz w:val="20"/>
          <w:szCs w:val="20"/>
        </w:rPr>
        <w:t xml:space="preserve">Where </w:t>
      </w:r>
      <w:r w:rsidRPr="00F50E29">
        <w:rPr>
          <w:rStyle w:val="katex-mathml"/>
          <w:color w:val="000000" w:themeColor="text1"/>
          <w:sz w:val="20"/>
          <w:szCs w:val="20"/>
        </w:rPr>
        <w:object w:dxaOrig="300" w:dyaOrig="360">
          <v:shape id="_x0000_i1044" type="#_x0000_t75" style="width:15pt;height:18pt" o:ole="">
            <v:imagedata r:id="rId50" o:title=""/>
          </v:shape>
          <o:OLEObject Type="Embed" ProgID="Equation.DSMT4" ShapeID="_x0000_i1044" DrawAspect="Content" ObjectID="_1836064855" r:id="rId51"/>
        </w:object>
      </w:r>
      <w:r w:rsidRPr="00F50E29">
        <w:rPr>
          <w:color w:val="000000" w:themeColor="text1"/>
          <w:sz w:val="20"/>
          <w:szCs w:val="20"/>
        </w:rPr>
        <w:t xml:space="preserve"> = Reflection amplitude (usually ≈ 1)</w:t>
      </w:r>
      <w:r>
        <w:rPr>
          <w:color w:val="000000" w:themeColor="text1"/>
          <w:sz w:val="20"/>
          <w:szCs w:val="20"/>
        </w:rPr>
        <w:t xml:space="preserve"> and </w:t>
      </w:r>
      <w:r w:rsidRPr="00F50E29">
        <w:rPr>
          <w:rStyle w:val="katex-mathml"/>
          <w:color w:val="000000" w:themeColor="text1"/>
          <w:sz w:val="20"/>
          <w:szCs w:val="20"/>
        </w:rPr>
        <w:object w:dxaOrig="260" w:dyaOrig="360">
          <v:shape id="_x0000_i1045" type="#_x0000_t75" style="width:12.75pt;height:18pt" o:ole="">
            <v:imagedata r:id="rId52" o:title=""/>
          </v:shape>
          <o:OLEObject Type="Embed" ProgID="Equation.DSMT4" ShapeID="_x0000_i1045" DrawAspect="Content" ObjectID="_1836064856" r:id="rId53"/>
        </w:object>
      </w:r>
      <w:r w:rsidRPr="00F50E29">
        <w:rPr>
          <w:rStyle w:val="katex-mathml"/>
          <w:color w:val="000000" w:themeColor="text1"/>
          <w:sz w:val="20"/>
          <w:szCs w:val="20"/>
        </w:rPr>
        <w:t xml:space="preserve">  </w:t>
      </w:r>
      <w:r w:rsidRPr="00F50E29">
        <w:rPr>
          <w:color w:val="000000" w:themeColor="text1"/>
          <w:sz w:val="20"/>
          <w:szCs w:val="20"/>
        </w:rPr>
        <w:t>= Adjustable phase shift</w:t>
      </w:r>
      <w:r>
        <w:rPr>
          <w:color w:val="000000" w:themeColor="text1"/>
          <w:sz w:val="20"/>
          <w:szCs w:val="20"/>
        </w:rPr>
        <w:t xml:space="preserve">. </w:t>
      </w:r>
      <w:r w:rsidRPr="00F50E29">
        <w:rPr>
          <w:color w:val="000000" w:themeColor="text1"/>
          <w:sz w:val="20"/>
          <w:szCs w:val="20"/>
        </w:rPr>
        <w:t>The RIS phase shift matrix is expressed as:</w:t>
      </w:r>
    </w:p>
    <w:p w:rsidR="00F50E29" w:rsidRPr="00F50E29" w:rsidRDefault="00311A4E" w:rsidP="00F50E29">
      <w:pPr>
        <w:pStyle w:val="NormalWeb"/>
        <w:spacing w:before="0" w:beforeAutospacing="0" w:after="0" w:afterAutospacing="0"/>
        <w:jc w:val="both"/>
        <w:rPr>
          <w:color w:val="000000" w:themeColor="text1"/>
          <w:sz w:val="20"/>
          <w:szCs w:val="20"/>
        </w:rPr>
      </w:pPr>
      <w:r w:rsidRPr="00F50E29">
        <w:rPr>
          <w:color w:val="000000" w:themeColor="text1"/>
          <w:position w:val="-10"/>
          <w:sz w:val="20"/>
          <w:szCs w:val="20"/>
        </w:rPr>
        <w:object w:dxaOrig="2380" w:dyaOrig="360">
          <v:shape id="_x0000_i1046" type="#_x0000_t75" style="width:119.25pt;height:18pt" o:ole="">
            <v:imagedata r:id="rId54" o:title=""/>
          </v:shape>
          <o:OLEObject Type="Embed" ProgID="Equation.DSMT4" ShapeID="_x0000_i1046" DrawAspect="Content" ObjectID="_1836064857" r:id="rId55"/>
        </w:object>
      </w:r>
      <w:r w:rsidR="00F50E29" w:rsidRPr="00F50E29">
        <w:rPr>
          <w:color w:val="000000" w:themeColor="text1"/>
          <w:sz w:val="20"/>
          <w:szCs w:val="20"/>
        </w:rPr>
        <w:t xml:space="preserve"> </w:t>
      </w:r>
    </w:p>
    <w:p w:rsidR="00F50E29" w:rsidRDefault="00F50E29" w:rsidP="00F50E29">
      <w:pPr>
        <w:pStyle w:val="NormalWeb"/>
        <w:spacing w:before="0" w:beforeAutospacing="0" w:after="0" w:afterAutospacing="0"/>
        <w:jc w:val="both"/>
        <w:rPr>
          <w:color w:val="000000" w:themeColor="text1"/>
          <w:sz w:val="20"/>
          <w:szCs w:val="20"/>
        </w:rPr>
      </w:pPr>
      <w:r>
        <w:rPr>
          <w:color w:val="000000" w:themeColor="text1"/>
          <w:sz w:val="20"/>
          <w:szCs w:val="20"/>
        </w:rPr>
        <w:t xml:space="preserve">Where </w:t>
      </w:r>
      <w:r w:rsidRPr="00F50E29">
        <w:rPr>
          <w:rStyle w:val="katex-mathml"/>
          <w:color w:val="000000" w:themeColor="text1"/>
          <w:sz w:val="20"/>
          <w:szCs w:val="20"/>
        </w:rPr>
        <w:t>N</w:t>
      </w:r>
      <w:r w:rsidRPr="00F50E29">
        <w:rPr>
          <w:color w:val="000000" w:themeColor="text1"/>
          <w:sz w:val="20"/>
          <w:szCs w:val="20"/>
        </w:rPr>
        <w:t xml:space="preserve"> = Number of RIS elements</w:t>
      </w:r>
    </w:p>
    <w:p w:rsidR="00F50E29" w:rsidRPr="00F50E29" w:rsidRDefault="00F50E29" w:rsidP="00F50E29">
      <w:pPr>
        <w:pStyle w:val="NormalWeb"/>
        <w:spacing w:before="0" w:beforeAutospacing="0" w:after="0" w:afterAutospacing="0"/>
        <w:jc w:val="both"/>
        <w:rPr>
          <w:color w:val="000000" w:themeColor="text1"/>
          <w:sz w:val="20"/>
          <w:szCs w:val="20"/>
        </w:rPr>
      </w:pPr>
    </w:p>
    <w:p w:rsidR="00BD6B62" w:rsidRPr="00F50E29" w:rsidRDefault="00F50E29" w:rsidP="00F50E29">
      <w:pPr>
        <w:pStyle w:val="ListParagraph"/>
        <w:numPr>
          <w:ilvl w:val="1"/>
          <w:numId w:val="8"/>
        </w:numPr>
        <w:rPr>
          <w:rFonts w:ascii="Times New Roman" w:hAnsi="Times New Roman"/>
          <w:b/>
          <w:bCs/>
          <w:i/>
          <w:iCs/>
          <w:color w:val="000000" w:themeColor="text1"/>
          <w:sz w:val="14"/>
          <w:szCs w:val="14"/>
        </w:rPr>
      </w:pPr>
      <w:r w:rsidRPr="00F50E29">
        <w:rPr>
          <w:rFonts w:ascii="Times New Roman" w:hAnsi="Times New Roman"/>
          <w:b/>
          <w:bCs/>
          <w:i/>
          <w:iCs/>
          <w:color w:val="000000" w:themeColor="text1"/>
          <w:sz w:val="20"/>
          <w:szCs w:val="20"/>
        </w:rPr>
        <w:t>RIS-Assisted System Model</w:t>
      </w:r>
    </w:p>
    <w:p w:rsidR="00311A4E" w:rsidRPr="00790A3E" w:rsidRDefault="00311A4E" w:rsidP="00311A4E">
      <w:pPr>
        <w:pStyle w:val="NormalWeb"/>
        <w:spacing w:before="0" w:beforeAutospacing="0" w:after="0" w:afterAutospacing="0"/>
        <w:jc w:val="both"/>
        <w:rPr>
          <w:color w:val="000000" w:themeColor="text1"/>
          <w:sz w:val="20"/>
          <w:szCs w:val="20"/>
        </w:rPr>
      </w:pPr>
      <w:r w:rsidRPr="00790A3E">
        <w:rPr>
          <w:color w:val="000000" w:themeColor="text1"/>
          <w:sz w:val="20"/>
          <w:szCs w:val="20"/>
        </w:rPr>
        <w:t>First, we derive the basic hybrid precoding model without RIS</w:t>
      </w:r>
      <w:r w:rsidR="005C5590">
        <w:rPr>
          <w:color w:val="000000" w:themeColor="text1"/>
          <w:sz w:val="20"/>
          <w:szCs w:val="20"/>
        </w:rPr>
        <w:t xml:space="preserve"> [10-12]</w:t>
      </w:r>
      <w:r w:rsidRPr="00790A3E">
        <w:rPr>
          <w:color w:val="000000" w:themeColor="text1"/>
          <w:sz w:val="20"/>
          <w:szCs w:val="20"/>
        </w:rPr>
        <w:t>.</w:t>
      </w:r>
      <w:r>
        <w:rPr>
          <w:color w:val="000000" w:themeColor="text1"/>
          <w:sz w:val="20"/>
          <w:szCs w:val="20"/>
        </w:rPr>
        <w:t xml:space="preserve"> </w:t>
      </w:r>
      <w:r w:rsidRPr="00790A3E">
        <w:rPr>
          <w:color w:val="000000" w:themeColor="text1"/>
          <w:sz w:val="20"/>
          <w:szCs w:val="20"/>
        </w:rPr>
        <w:t>Let</w:t>
      </w:r>
      <w:r>
        <w:rPr>
          <w:color w:val="000000" w:themeColor="text1"/>
          <w:sz w:val="20"/>
          <w:szCs w:val="20"/>
        </w:rPr>
        <w:t xml:space="preserve"> the t</w:t>
      </w:r>
      <w:r w:rsidRPr="00790A3E">
        <w:rPr>
          <w:color w:val="000000" w:themeColor="text1"/>
          <w:sz w:val="20"/>
          <w:szCs w:val="20"/>
        </w:rPr>
        <w:t>ransmitted Signal</w:t>
      </w:r>
      <w:r>
        <w:rPr>
          <w:color w:val="000000" w:themeColor="text1"/>
          <w:sz w:val="20"/>
          <w:szCs w:val="20"/>
        </w:rPr>
        <w:t xml:space="preserve"> </w:t>
      </w:r>
    </w:p>
    <w:p w:rsidR="00311A4E" w:rsidRPr="00790A3E" w:rsidRDefault="00311A4E" w:rsidP="00311A4E">
      <w:pPr>
        <w:pStyle w:val="NormalWeb"/>
        <w:spacing w:before="0" w:beforeAutospacing="0" w:after="0" w:afterAutospacing="0"/>
        <w:ind w:left="720"/>
        <w:jc w:val="both"/>
        <w:rPr>
          <w:color w:val="000000" w:themeColor="text1"/>
          <w:sz w:val="20"/>
          <w:szCs w:val="20"/>
        </w:rPr>
      </w:pPr>
      <w:r w:rsidRPr="00790A3E">
        <w:rPr>
          <w:color w:val="000000" w:themeColor="text1"/>
          <w:position w:val="-32"/>
          <w:sz w:val="20"/>
          <w:szCs w:val="20"/>
        </w:rPr>
        <w:object w:dxaOrig="2560" w:dyaOrig="760">
          <v:shape id="_x0000_i1047" type="#_x0000_t75" style="width:128.25pt;height:38.25pt" o:ole="">
            <v:imagedata r:id="rId56" o:title=""/>
          </v:shape>
          <o:OLEObject Type="Embed" ProgID="Equation.DSMT4" ShapeID="_x0000_i1047" DrawAspect="Content" ObjectID="_1836064858" r:id="rId57"/>
        </w:object>
      </w:r>
      <w:r w:rsidRPr="00790A3E">
        <w:rPr>
          <w:color w:val="000000" w:themeColor="text1"/>
          <w:sz w:val="20"/>
          <w:szCs w:val="20"/>
        </w:rPr>
        <w:t xml:space="preserve"> </w:t>
      </w:r>
    </w:p>
    <w:p w:rsidR="00311A4E" w:rsidRPr="00790A3E" w:rsidRDefault="00311A4E" w:rsidP="00311A4E">
      <w:pPr>
        <w:pStyle w:val="NormalWeb"/>
        <w:spacing w:before="0" w:beforeAutospacing="0" w:after="0" w:afterAutospacing="0"/>
        <w:jc w:val="both"/>
        <w:rPr>
          <w:color w:val="000000" w:themeColor="text1"/>
          <w:sz w:val="20"/>
          <w:szCs w:val="20"/>
        </w:rPr>
      </w:pPr>
      <w:r>
        <w:rPr>
          <w:color w:val="000000" w:themeColor="text1"/>
          <w:sz w:val="20"/>
          <w:szCs w:val="20"/>
        </w:rPr>
        <w:t xml:space="preserve">The </w:t>
      </w:r>
      <w:r w:rsidRPr="00790A3E">
        <w:rPr>
          <w:color w:val="000000" w:themeColor="text1"/>
          <w:sz w:val="20"/>
          <w:szCs w:val="20"/>
        </w:rPr>
        <w:t>Hybrid precoding is applied as</w:t>
      </w:r>
      <w:r>
        <w:rPr>
          <w:color w:val="000000" w:themeColor="text1"/>
          <w:sz w:val="20"/>
          <w:szCs w:val="20"/>
        </w:rPr>
        <w:t xml:space="preserve"> </w:t>
      </w:r>
      <w:r w:rsidRPr="00790A3E">
        <w:rPr>
          <w:color w:val="000000" w:themeColor="text1"/>
          <w:position w:val="-12"/>
          <w:sz w:val="20"/>
          <w:szCs w:val="20"/>
        </w:rPr>
        <w:object w:dxaOrig="1140" w:dyaOrig="360">
          <v:shape id="_x0000_i1048" type="#_x0000_t75" style="width:57pt;height:18pt" o:ole="">
            <v:imagedata r:id="rId58" o:title=""/>
          </v:shape>
          <o:OLEObject Type="Embed" ProgID="Equation.DSMT4" ShapeID="_x0000_i1048" DrawAspect="Content" ObjectID="_1836064859" r:id="rId59"/>
        </w:object>
      </w:r>
      <w:r w:rsidRPr="00790A3E">
        <w:rPr>
          <w:color w:val="000000" w:themeColor="text1"/>
          <w:sz w:val="20"/>
          <w:szCs w:val="20"/>
        </w:rPr>
        <w:t xml:space="preserve"> </w:t>
      </w:r>
      <w:r>
        <w:rPr>
          <w:color w:val="000000" w:themeColor="text1"/>
          <w:sz w:val="20"/>
          <w:szCs w:val="20"/>
        </w:rPr>
        <w:t>Where</w:t>
      </w:r>
    </w:p>
    <w:p w:rsidR="00311A4E" w:rsidRPr="00790A3E" w:rsidRDefault="00311A4E" w:rsidP="00311A4E">
      <w:pPr>
        <w:pStyle w:val="NormalWeb"/>
        <w:spacing w:before="0" w:beforeAutospacing="0" w:after="0" w:afterAutospacing="0"/>
        <w:ind w:left="720"/>
        <w:jc w:val="both"/>
        <w:rPr>
          <w:color w:val="000000" w:themeColor="text1"/>
          <w:sz w:val="20"/>
          <w:szCs w:val="20"/>
        </w:rPr>
      </w:pPr>
      <w:r w:rsidRPr="00790A3E">
        <w:rPr>
          <w:color w:val="000000" w:themeColor="text1"/>
          <w:position w:val="-32"/>
          <w:sz w:val="20"/>
          <w:szCs w:val="20"/>
        </w:rPr>
        <w:object w:dxaOrig="2760" w:dyaOrig="760">
          <v:shape id="_x0000_i1049" type="#_x0000_t75" style="width:137.25pt;height:38.25pt" o:ole="">
            <v:imagedata r:id="rId60" o:title=""/>
          </v:shape>
          <o:OLEObject Type="Embed" ProgID="Equation.DSMT4" ShapeID="_x0000_i1049" DrawAspect="Content" ObjectID="_1836064860" r:id="rId61"/>
        </w:object>
      </w:r>
      <w:r w:rsidRPr="00790A3E">
        <w:rPr>
          <w:color w:val="000000" w:themeColor="text1"/>
          <w:sz w:val="20"/>
          <w:szCs w:val="20"/>
        </w:rPr>
        <w:t xml:space="preserve"> </w:t>
      </w:r>
    </w:p>
    <w:p w:rsidR="00311A4E" w:rsidRPr="00790A3E" w:rsidRDefault="00311A4E" w:rsidP="00311A4E">
      <w:pPr>
        <w:pStyle w:val="NormalWeb"/>
        <w:spacing w:before="0" w:beforeAutospacing="0" w:after="0" w:afterAutospacing="0"/>
        <w:jc w:val="both"/>
        <w:rPr>
          <w:color w:val="000000" w:themeColor="text1"/>
          <w:sz w:val="20"/>
          <w:szCs w:val="20"/>
        </w:rPr>
      </w:pPr>
      <w:r w:rsidRPr="00790A3E">
        <w:rPr>
          <w:color w:val="000000" w:themeColor="text1"/>
          <w:sz w:val="20"/>
          <w:szCs w:val="20"/>
        </w:rPr>
        <w:t>Total power constraint</w:t>
      </w:r>
      <w:r>
        <w:rPr>
          <w:color w:val="000000" w:themeColor="text1"/>
          <w:sz w:val="20"/>
          <w:szCs w:val="20"/>
        </w:rPr>
        <w:t xml:space="preserve"> can be given by</w:t>
      </w:r>
      <w:r w:rsidRPr="00790A3E">
        <w:rPr>
          <w:color w:val="000000" w:themeColor="text1"/>
          <w:sz w:val="20"/>
          <w:szCs w:val="20"/>
        </w:rPr>
        <w:t xml:space="preserve"> </w:t>
      </w:r>
      <w:r w:rsidRPr="00790A3E">
        <w:rPr>
          <w:color w:val="000000" w:themeColor="text1"/>
          <w:position w:val="-12"/>
          <w:sz w:val="20"/>
          <w:szCs w:val="20"/>
        </w:rPr>
        <w:object w:dxaOrig="1500" w:dyaOrig="380">
          <v:shape id="_x0000_i1050" type="#_x0000_t75" style="width:75pt;height:18.75pt" o:ole="">
            <v:imagedata r:id="rId62" o:title=""/>
          </v:shape>
          <o:OLEObject Type="Embed" ProgID="Equation.DSMT4" ShapeID="_x0000_i1050" DrawAspect="Content" ObjectID="_1836064861" r:id="rId63"/>
        </w:object>
      </w:r>
      <w:r w:rsidRPr="00790A3E">
        <w:rPr>
          <w:color w:val="000000" w:themeColor="text1"/>
          <w:sz w:val="20"/>
          <w:szCs w:val="20"/>
        </w:rPr>
        <w:t xml:space="preserve"> </w:t>
      </w:r>
    </w:p>
    <w:p w:rsidR="00311A4E" w:rsidRPr="00311A4E" w:rsidRDefault="00311A4E" w:rsidP="00311A4E">
      <w:pPr>
        <w:pStyle w:val="Heading3"/>
        <w:spacing w:before="0" w:line="240" w:lineRule="auto"/>
        <w:jc w:val="both"/>
        <w:rPr>
          <w:rFonts w:ascii="Times New Roman" w:hAnsi="Times New Roman" w:cs="Times New Roman"/>
          <w:b w:val="0"/>
          <w:bCs w:val="0"/>
          <w:color w:val="000000" w:themeColor="text1"/>
          <w:sz w:val="20"/>
          <w:szCs w:val="20"/>
        </w:rPr>
      </w:pPr>
      <w:r w:rsidRPr="00311A4E">
        <w:rPr>
          <w:rFonts w:ascii="Times New Roman" w:hAnsi="Times New Roman" w:cs="Times New Roman"/>
          <w:b w:val="0"/>
          <w:bCs w:val="0"/>
          <w:color w:val="000000" w:themeColor="text1"/>
          <w:sz w:val="20"/>
          <w:szCs w:val="20"/>
        </w:rPr>
        <w:t>Let the Received Signal at User k</w:t>
      </w:r>
      <w:r>
        <w:rPr>
          <w:rFonts w:ascii="Times New Roman" w:hAnsi="Times New Roman" w:cs="Times New Roman"/>
          <w:b w:val="0"/>
          <w:bCs w:val="0"/>
          <w:color w:val="000000" w:themeColor="text1"/>
          <w:sz w:val="20"/>
          <w:szCs w:val="20"/>
        </w:rPr>
        <w:t xml:space="preserve">, </w:t>
      </w:r>
      <w:r w:rsidRPr="00790A3E">
        <w:rPr>
          <w:color w:val="000000" w:themeColor="text1"/>
          <w:position w:val="-12"/>
          <w:sz w:val="20"/>
          <w:szCs w:val="20"/>
        </w:rPr>
        <w:object w:dxaOrig="999" w:dyaOrig="380">
          <v:shape id="_x0000_i1051" type="#_x0000_t75" style="width:50.25pt;height:18.75pt" o:ole="">
            <v:imagedata r:id="rId64" o:title=""/>
          </v:shape>
          <o:OLEObject Type="Embed" ProgID="Equation.DSMT4" ShapeID="_x0000_i1051" DrawAspect="Content" ObjectID="_1836064862" r:id="rId65"/>
        </w:object>
      </w:r>
      <w:r w:rsidRPr="00311A4E">
        <w:rPr>
          <w:rFonts w:ascii="Times New Roman" w:hAnsi="Times New Roman" w:cs="Times New Roman"/>
          <w:b w:val="0"/>
          <w:bCs w:val="0"/>
          <w:color w:val="000000" w:themeColor="text1"/>
          <w:sz w:val="20"/>
          <w:szCs w:val="20"/>
        </w:rPr>
        <w:t>be channel from BS to user k.</w:t>
      </w:r>
    </w:p>
    <w:p w:rsidR="00311A4E" w:rsidRPr="00790A3E" w:rsidRDefault="00311A4E" w:rsidP="00311A4E">
      <w:pPr>
        <w:pStyle w:val="NormalWeb"/>
        <w:spacing w:before="0" w:beforeAutospacing="0" w:after="0" w:afterAutospacing="0"/>
        <w:ind w:left="720"/>
        <w:jc w:val="both"/>
        <w:rPr>
          <w:color w:val="000000" w:themeColor="text1"/>
          <w:sz w:val="20"/>
          <w:szCs w:val="20"/>
        </w:rPr>
      </w:pPr>
      <w:r w:rsidRPr="00790A3E">
        <w:rPr>
          <w:color w:val="000000" w:themeColor="text1"/>
          <w:position w:val="-12"/>
          <w:sz w:val="20"/>
          <w:szCs w:val="20"/>
        </w:rPr>
        <w:object w:dxaOrig="1860" w:dyaOrig="360">
          <v:shape id="_x0000_i1052" type="#_x0000_t75" style="width:93pt;height:18pt" o:ole="">
            <v:imagedata r:id="rId66" o:title=""/>
          </v:shape>
          <o:OLEObject Type="Embed" ProgID="Equation.DSMT4" ShapeID="_x0000_i1052" DrawAspect="Content" ObjectID="_1836064863" r:id="rId67"/>
        </w:object>
      </w:r>
    </w:p>
    <w:p w:rsidR="00311A4E" w:rsidRPr="00790A3E" w:rsidRDefault="00311A4E" w:rsidP="00311A4E">
      <w:pPr>
        <w:pStyle w:val="NormalWeb"/>
        <w:spacing w:before="0" w:beforeAutospacing="0" w:after="0" w:afterAutospacing="0"/>
        <w:jc w:val="both"/>
        <w:rPr>
          <w:color w:val="000000" w:themeColor="text1"/>
          <w:sz w:val="20"/>
          <w:szCs w:val="20"/>
        </w:rPr>
      </w:pPr>
      <w:r w:rsidRPr="00790A3E">
        <w:rPr>
          <w:color w:val="000000" w:themeColor="text1"/>
          <w:sz w:val="20"/>
          <w:szCs w:val="20"/>
        </w:rPr>
        <w:t>Where</w:t>
      </w:r>
      <w:r>
        <w:rPr>
          <w:color w:val="000000" w:themeColor="text1"/>
          <w:sz w:val="20"/>
          <w:szCs w:val="20"/>
        </w:rPr>
        <w:t xml:space="preserve"> </w:t>
      </w:r>
      <w:r w:rsidRPr="00790A3E">
        <w:rPr>
          <w:color w:val="000000" w:themeColor="text1"/>
          <w:position w:val="-12"/>
          <w:sz w:val="20"/>
          <w:szCs w:val="20"/>
        </w:rPr>
        <w:object w:dxaOrig="1540" w:dyaOrig="380">
          <v:shape id="_x0000_i1053" type="#_x0000_t75" style="width:77.25pt;height:18.75pt" o:ole="">
            <v:imagedata r:id="rId68" o:title=""/>
          </v:shape>
          <o:OLEObject Type="Embed" ProgID="Equation.DSMT4" ShapeID="_x0000_i1053" DrawAspect="Content" ObjectID="_1836064864" r:id="rId69"/>
        </w:object>
      </w:r>
    </w:p>
    <w:p w:rsidR="00F50E29" w:rsidRPr="00F50E29" w:rsidRDefault="00311A4E" w:rsidP="00F50E29">
      <w:pPr>
        <w:pStyle w:val="NormalWeb"/>
        <w:spacing w:before="0" w:beforeAutospacing="0" w:after="0" w:afterAutospacing="0"/>
        <w:jc w:val="both"/>
        <w:rPr>
          <w:color w:val="000000" w:themeColor="text1"/>
          <w:sz w:val="20"/>
          <w:szCs w:val="20"/>
        </w:rPr>
      </w:pPr>
      <w:r>
        <w:rPr>
          <w:color w:val="000000" w:themeColor="text1"/>
          <w:sz w:val="20"/>
          <w:szCs w:val="20"/>
        </w:rPr>
        <w:t>Now, c</w:t>
      </w:r>
      <w:r w:rsidR="00F50E29" w:rsidRPr="00F50E29">
        <w:rPr>
          <w:color w:val="000000" w:themeColor="text1"/>
          <w:sz w:val="20"/>
          <w:szCs w:val="20"/>
        </w:rPr>
        <w:t>onsider</w:t>
      </w:r>
      <w:r w:rsidR="00CE5E8A">
        <w:rPr>
          <w:color w:val="000000" w:themeColor="text1"/>
          <w:sz w:val="20"/>
          <w:szCs w:val="20"/>
        </w:rPr>
        <w:t xml:space="preserve"> the two propagation paths such as </w:t>
      </w:r>
      <w:r w:rsidR="00F50E29" w:rsidRPr="00F50E29">
        <w:rPr>
          <w:color w:val="000000" w:themeColor="text1"/>
          <w:sz w:val="20"/>
          <w:szCs w:val="20"/>
        </w:rPr>
        <w:t>Direct channel</w:t>
      </w:r>
      <w:r w:rsidR="00CE5E8A">
        <w:rPr>
          <w:color w:val="000000" w:themeColor="text1"/>
          <w:sz w:val="20"/>
          <w:szCs w:val="20"/>
        </w:rPr>
        <w:t xml:space="preserve">, </w:t>
      </w:r>
      <w:proofErr w:type="spellStart"/>
      <w:r w:rsidR="00F50E29" w:rsidRPr="00F50E29">
        <w:rPr>
          <w:rStyle w:val="katex-mathml"/>
          <w:b/>
          <w:bCs/>
          <w:color w:val="000000" w:themeColor="text1"/>
          <w:sz w:val="20"/>
          <w:szCs w:val="20"/>
        </w:rPr>
        <w:t>H</w:t>
      </w:r>
      <w:r w:rsidR="00F50E29" w:rsidRPr="00F50E29">
        <w:rPr>
          <w:rStyle w:val="katex-mathml"/>
          <w:i/>
          <w:iCs/>
          <w:color w:val="000000" w:themeColor="text1"/>
          <w:sz w:val="20"/>
          <w:szCs w:val="20"/>
          <w:vertAlign w:val="subscript"/>
        </w:rPr>
        <w:t>d</w:t>
      </w:r>
      <w:proofErr w:type="spellEnd"/>
      <w:r w:rsidR="00F50E29" w:rsidRPr="00F50E29">
        <w:rPr>
          <w:rStyle w:val="vlist-s"/>
          <w:color w:val="000000" w:themeColor="text1"/>
          <w:sz w:val="20"/>
          <w:szCs w:val="20"/>
        </w:rPr>
        <w:t>​</w:t>
      </w:r>
      <w:r w:rsidR="00CE5E8A">
        <w:rPr>
          <w:rStyle w:val="vlist-s"/>
          <w:color w:val="000000" w:themeColor="text1"/>
          <w:sz w:val="20"/>
          <w:szCs w:val="20"/>
        </w:rPr>
        <w:t xml:space="preserve"> and </w:t>
      </w:r>
      <w:r w:rsidR="00F50E29" w:rsidRPr="00F50E29">
        <w:rPr>
          <w:color w:val="000000" w:themeColor="text1"/>
          <w:sz w:val="20"/>
          <w:szCs w:val="20"/>
        </w:rPr>
        <w:t xml:space="preserve">Reflected channel: </w:t>
      </w:r>
      <w:r w:rsidRPr="00F50E29">
        <w:rPr>
          <w:color w:val="000000" w:themeColor="text1"/>
          <w:position w:val="-12"/>
          <w:sz w:val="20"/>
          <w:szCs w:val="20"/>
        </w:rPr>
        <w:object w:dxaOrig="820" w:dyaOrig="360">
          <v:shape id="_x0000_i1054" type="#_x0000_t75" style="width:40.5pt;height:18pt" o:ole="">
            <v:imagedata r:id="rId70" o:title=""/>
          </v:shape>
          <o:OLEObject Type="Embed" ProgID="Equation.DSMT4" ShapeID="_x0000_i1054" DrawAspect="Content" ObjectID="_1836064865" r:id="rId71"/>
        </w:object>
      </w:r>
      <w:r w:rsidR="00CE5E8A">
        <w:rPr>
          <w:color w:val="000000" w:themeColor="text1"/>
          <w:sz w:val="20"/>
          <w:szCs w:val="20"/>
        </w:rPr>
        <w:t xml:space="preserve">. </w:t>
      </w:r>
      <w:r w:rsidR="00F50E29" w:rsidRPr="00F50E29">
        <w:rPr>
          <w:color w:val="000000" w:themeColor="text1"/>
          <w:sz w:val="20"/>
          <w:szCs w:val="20"/>
        </w:rPr>
        <w:t>The effective channel becomes:</w:t>
      </w:r>
    </w:p>
    <w:p w:rsidR="00F50E29" w:rsidRPr="00F50E29" w:rsidRDefault="00311A4E" w:rsidP="00F50E29">
      <w:pPr>
        <w:pStyle w:val="NormalWeb"/>
        <w:spacing w:before="0" w:beforeAutospacing="0" w:after="0" w:afterAutospacing="0"/>
        <w:jc w:val="both"/>
        <w:rPr>
          <w:color w:val="000000" w:themeColor="text1"/>
          <w:sz w:val="20"/>
          <w:szCs w:val="20"/>
        </w:rPr>
      </w:pPr>
      <w:r w:rsidRPr="00F50E29">
        <w:rPr>
          <w:color w:val="000000" w:themeColor="text1"/>
          <w:position w:val="-14"/>
          <w:sz w:val="20"/>
          <w:szCs w:val="20"/>
        </w:rPr>
        <w:object w:dxaOrig="1760" w:dyaOrig="380">
          <v:shape id="_x0000_i1055" type="#_x0000_t75" style="width:87.75pt;height:18.75pt" o:ole="">
            <v:imagedata r:id="rId72" o:title=""/>
          </v:shape>
          <o:OLEObject Type="Embed" ProgID="Equation.DSMT4" ShapeID="_x0000_i1055" DrawAspect="Content" ObjectID="_1836064866" r:id="rId73"/>
        </w:object>
      </w:r>
    </w:p>
    <w:p w:rsidR="00F50E29" w:rsidRPr="00F50E29" w:rsidRDefault="00CE5E8A" w:rsidP="00F50E29">
      <w:pPr>
        <w:pStyle w:val="NormalWeb"/>
        <w:spacing w:before="0" w:beforeAutospacing="0" w:after="0" w:afterAutospacing="0"/>
        <w:jc w:val="both"/>
        <w:rPr>
          <w:color w:val="000000" w:themeColor="text1"/>
          <w:sz w:val="20"/>
          <w:szCs w:val="20"/>
        </w:rPr>
      </w:pPr>
      <w:r>
        <w:rPr>
          <w:color w:val="000000" w:themeColor="text1"/>
          <w:sz w:val="20"/>
          <w:szCs w:val="20"/>
        </w:rPr>
        <w:t xml:space="preserve">The received signal can expressed by </w:t>
      </w:r>
      <w:r w:rsidR="00F50E29" w:rsidRPr="00F50E29">
        <w:rPr>
          <w:color w:val="000000" w:themeColor="text1"/>
          <w:position w:val="-14"/>
          <w:sz w:val="20"/>
          <w:szCs w:val="20"/>
        </w:rPr>
        <w:object w:dxaOrig="1400" w:dyaOrig="380">
          <v:shape id="_x0000_i1056" type="#_x0000_t75" style="width:69.75pt;height:18.75pt" o:ole="">
            <v:imagedata r:id="rId74" o:title=""/>
          </v:shape>
          <o:OLEObject Type="Embed" ProgID="Equation.DSMT4" ShapeID="_x0000_i1056" DrawAspect="Content" ObjectID="_1836064867" r:id="rId75"/>
        </w:object>
      </w:r>
      <w:r>
        <w:rPr>
          <w:color w:val="000000" w:themeColor="text1"/>
          <w:sz w:val="20"/>
          <w:szCs w:val="20"/>
        </w:rPr>
        <w:t xml:space="preserve">. </w:t>
      </w:r>
      <w:r w:rsidR="00F50E29" w:rsidRPr="00F50E29">
        <w:rPr>
          <w:color w:val="000000" w:themeColor="text1"/>
          <w:sz w:val="20"/>
          <w:szCs w:val="20"/>
        </w:rPr>
        <w:t>RIS enhances the effective channel by intelligently aligning phase shifts</w:t>
      </w:r>
      <w:r w:rsidR="005C5590">
        <w:rPr>
          <w:color w:val="000000" w:themeColor="text1"/>
          <w:sz w:val="20"/>
          <w:szCs w:val="20"/>
        </w:rPr>
        <w:t xml:space="preserve"> [14]</w:t>
      </w:r>
      <w:r w:rsidR="00F50E29" w:rsidRPr="00F50E29">
        <w:rPr>
          <w:color w:val="000000" w:themeColor="text1"/>
          <w:sz w:val="20"/>
          <w:szCs w:val="20"/>
        </w:rPr>
        <w:t>.</w:t>
      </w:r>
    </w:p>
    <w:p w:rsidR="00CE5E8A" w:rsidRPr="00CE5E8A" w:rsidRDefault="00CE5E8A" w:rsidP="00CE5E8A">
      <w:pPr>
        <w:pStyle w:val="NormalWeb"/>
        <w:spacing w:before="0" w:beforeAutospacing="0" w:after="0" w:afterAutospacing="0"/>
        <w:jc w:val="both"/>
        <w:rPr>
          <w:color w:val="000000" w:themeColor="text1"/>
          <w:sz w:val="20"/>
          <w:szCs w:val="20"/>
        </w:rPr>
      </w:pPr>
      <w:r w:rsidRPr="00CE5E8A">
        <w:rPr>
          <w:color w:val="000000" w:themeColor="text1"/>
          <w:sz w:val="20"/>
          <w:szCs w:val="20"/>
        </w:rPr>
        <w:t>T</w:t>
      </w:r>
      <w:r>
        <w:rPr>
          <w:color w:val="000000" w:themeColor="text1"/>
          <w:sz w:val="20"/>
          <w:szCs w:val="20"/>
        </w:rPr>
        <w:t xml:space="preserve">he cascaded channel consists of </w:t>
      </w:r>
      <w:r w:rsidRPr="00CE5E8A">
        <w:rPr>
          <w:color w:val="000000" w:themeColor="text1"/>
          <w:sz w:val="20"/>
          <w:szCs w:val="20"/>
        </w:rPr>
        <w:t xml:space="preserve">BS to RIS channel: </w:t>
      </w:r>
      <w:r w:rsidR="00311A4E" w:rsidRPr="00CE5E8A">
        <w:rPr>
          <w:color w:val="000000" w:themeColor="text1"/>
          <w:position w:val="-12"/>
          <w:sz w:val="20"/>
          <w:szCs w:val="20"/>
        </w:rPr>
        <w:object w:dxaOrig="340" w:dyaOrig="360">
          <v:shape id="_x0000_i1057" type="#_x0000_t75" style="width:16.5pt;height:18pt" o:ole="">
            <v:imagedata r:id="rId76" o:title=""/>
          </v:shape>
          <o:OLEObject Type="Embed" ProgID="Equation.DSMT4" ShapeID="_x0000_i1057" DrawAspect="Content" ObjectID="_1836064868" r:id="rId77"/>
        </w:object>
      </w:r>
      <w:r>
        <w:rPr>
          <w:color w:val="000000" w:themeColor="text1"/>
          <w:sz w:val="20"/>
          <w:szCs w:val="20"/>
        </w:rPr>
        <w:t xml:space="preserve">, and the </w:t>
      </w:r>
      <w:r w:rsidRPr="00CE5E8A">
        <w:rPr>
          <w:color w:val="000000" w:themeColor="text1"/>
          <w:sz w:val="20"/>
          <w:szCs w:val="20"/>
        </w:rPr>
        <w:t xml:space="preserve">RIS to User channel: </w:t>
      </w:r>
      <w:r w:rsidR="00311A4E" w:rsidRPr="00CE5E8A">
        <w:rPr>
          <w:color w:val="000000" w:themeColor="text1"/>
          <w:position w:val="-12"/>
          <w:sz w:val="20"/>
          <w:szCs w:val="20"/>
        </w:rPr>
        <w:object w:dxaOrig="400" w:dyaOrig="360">
          <v:shape id="_x0000_i1058" type="#_x0000_t75" style="width:20.25pt;height:18pt" o:ole="">
            <v:imagedata r:id="rId78" o:title=""/>
          </v:shape>
          <o:OLEObject Type="Embed" ProgID="Equation.DSMT4" ShapeID="_x0000_i1058" DrawAspect="Content" ObjectID="_1836064869" r:id="rId79"/>
        </w:object>
      </w:r>
    </w:p>
    <w:p w:rsidR="00CE5E8A" w:rsidRPr="00CE5E8A" w:rsidRDefault="00CE5E8A" w:rsidP="00CE5E8A">
      <w:pPr>
        <w:pStyle w:val="NormalWeb"/>
        <w:spacing w:before="0" w:beforeAutospacing="0" w:after="0" w:afterAutospacing="0"/>
        <w:jc w:val="both"/>
        <w:rPr>
          <w:color w:val="000000" w:themeColor="text1"/>
          <w:sz w:val="20"/>
          <w:szCs w:val="20"/>
        </w:rPr>
      </w:pPr>
      <w:r w:rsidRPr="00CE5E8A">
        <w:rPr>
          <w:color w:val="000000" w:themeColor="text1"/>
          <w:sz w:val="20"/>
          <w:szCs w:val="20"/>
        </w:rPr>
        <w:t>Assuming narrowband flat fading:</w:t>
      </w:r>
    </w:p>
    <w:p w:rsidR="00CE5E8A" w:rsidRPr="00CE5E8A" w:rsidRDefault="00790A3E" w:rsidP="00CE5E8A">
      <w:pPr>
        <w:pStyle w:val="NormalWeb"/>
        <w:spacing w:before="0" w:beforeAutospacing="0" w:after="0" w:afterAutospacing="0"/>
        <w:jc w:val="center"/>
        <w:rPr>
          <w:color w:val="000000" w:themeColor="text1"/>
          <w:sz w:val="20"/>
          <w:szCs w:val="20"/>
        </w:rPr>
      </w:pPr>
      <w:r w:rsidRPr="00CE5E8A">
        <w:rPr>
          <w:color w:val="000000" w:themeColor="text1"/>
          <w:position w:val="-70"/>
          <w:sz w:val="20"/>
          <w:szCs w:val="20"/>
        </w:rPr>
        <w:object w:dxaOrig="2720" w:dyaOrig="1520">
          <v:shape id="_x0000_i1059" type="#_x0000_t75" style="width:136.5pt;height:76.5pt" o:ole="">
            <v:imagedata r:id="rId80" o:title=""/>
          </v:shape>
          <o:OLEObject Type="Embed" ProgID="Equation.DSMT4" ShapeID="_x0000_i1059" DrawAspect="Content" ObjectID="_1836064870" r:id="rId81"/>
        </w:object>
      </w:r>
    </w:p>
    <w:p w:rsidR="00CE5E8A" w:rsidRPr="00CE5E8A" w:rsidRDefault="00CE5E8A" w:rsidP="00CE5E8A">
      <w:pPr>
        <w:pStyle w:val="NormalWeb"/>
        <w:spacing w:before="0" w:beforeAutospacing="0" w:after="0" w:afterAutospacing="0"/>
        <w:jc w:val="both"/>
        <w:rPr>
          <w:color w:val="000000" w:themeColor="text1"/>
          <w:sz w:val="20"/>
          <w:szCs w:val="20"/>
        </w:rPr>
      </w:pPr>
      <w:r>
        <w:rPr>
          <w:color w:val="000000" w:themeColor="text1"/>
          <w:sz w:val="20"/>
          <w:szCs w:val="20"/>
        </w:rPr>
        <w:t xml:space="preserve">Where </w:t>
      </w:r>
      <w:r w:rsidRPr="00CE5E8A">
        <w:rPr>
          <w:rStyle w:val="katex-mathml"/>
          <w:i/>
          <w:iCs/>
          <w:color w:val="000000" w:themeColor="text1"/>
          <w:sz w:val="20"/>
          <w:szCs w:val="20"/>
        </w:rPr>
        <w:t>L</w:t>
      </w:r>
      <w:r w:rsidRPr="00CE5E8A">
        <w:rPr>
          <w:rStyle w:val="katex-mathml"/>
          <w:i/>
          <w:iCs/>
          <w:color w:val="000000" w:themeColor="text1"/>
          <w:sz w:val="20"/>
          <w:szCs w:val="20"/>
          <w:vertAlign w:val="subscript"/>
        </w:rPr>
        <w:t>1</w:t>
      </w:r>
      <w:r w:rsidRPr="00CE5E8A">
        <w:rPr>
          <w:rStyle w:val="katex-mathml"/>
          <w:i/>
          <w:iCs/>
          <w:color w:val="000000" w:themeColor="text1"/>
          <w:sz w:val="20"/>
          <w:szCs w:val="20"/>
        </w:rPr>
        <w:t>,</w:t>
      </w:r>
      <w:r w:rsidR="00EA23AB">
        <w:rPr>
          <w:rStyle w:val="katex-mathml"/>
          <w:i/>
          <w:iCs/>
          <w:color w:val="000000" w:themeColor="text1"/>
          <w:sz w:val="20"/>
          <w:szCs w:val="20"/>
        </w:rPr>
        <w:t xml:space="preserve"> </w:t>
      </w:r>
      <w:r w:rsidRPr="00CE5E8A">
        <w:rPr>
          <w:rStyle w:val="katex-mathml"/>
          <w:i/>
          <w:iCs/>
          <w:color w:val="000000" w:themeColor="text1"/>
          <w:sz w:val="20"/>
          <w:szCs w:val="20"/>
        </w:rPr>
        <w:t>L</w:t>
      </w:r>
      <w:r w:rsidRPr="00CE5E8A">
        <w:rPr>
          <w:rStyle w:val="katex-mathml"/>
          <w:i/>
          <w:iCs/>
          <w:color w:val="000000" w:themeColor="text1"/>
          <w:sz w:val="20"/>
          <w:szCs w:val="20"/>
          <w:vertAlign w:val="subscript"/>
        </w:rPr>
        <w:t>2</w:t>
      </w:r>
      <w:r w:rsidRPr="00CE5E8A">
        <w:rPr>
          <w:i/>
          <w:iCs/>
          <w:color w:val="000000" w:themeColor="text1"/>
          <w:sz w:val="20"/>
          <w:szCs w:val="20"/>
        </w:rPr>
        <w:t xml:space="preserve"> </w:t>
      </w:r>
      <w:r w:rsidRPr="00CE5E8A">
        <w:rPr>
          <w:color w:val="000000" w:themeColor="text1"/>
          <w:sz w:val="20"/>
          <w:szCs w:val="20"/>
        </w:rPr>
        <w:t>= Number of paths</w:t>
      </w:r>
      <w:r>
        <w:rPr>
          <w:color w:val="000000" w:themeColor="text1"/>
          <w:sz w:val="20"/>
          <w:szCs w:val="20"/>
        </w:rPr>
        <w:t xml:space="preserve">, </w:t>
      </w:r>
      <w:r w:rsidRPr="00CE5E8A">
        <w:rPr>
          <w:rStyle w:val="katex-mathml"/>
          <w:i/>
          <w:iCs/>
          <w:color w:val="000000" w:themeColor="text1"/>
          <w:sz w:val="20"/>
          <w:szCs w:val="20"/>
        </w:rPr>
        <w:t>N</w:t>
      </w:r>
      <w:r w:rsidRPr="00CE5E8A">
        <w:rPr>
          <w:color w:val="000000" w:themeColor="text1"/>
          <w:sz w:val="20"/>
          <w:szCs w:val="20"/>
        </w:rPr>
        <w:t xml:space="preserve"> = RIS elements</w:t>
      </w:r>
      <w:r>
        <w:rPr>
          <w:color w:val="000000" w:themeColor="text1"/>
          <w:sz w:val="20"/>
          <w:szCs w:val="20"/>
        </w:rPr>
        <w:t xml:space="preserve">, </w:t>
      </w:r>
      <w:proofErr w:type="spellStart"/>
      <w:r w:rsidRPr="00CE5E8A">
        <w:rPr>
          <w:rStyle w:val="katex-mathml"/>
          <w:i/>
          <w:iCs/>
          <w:color w:val="000000" w:themeColor="text1"/>
          <w:sz w:val="20"/>
          <w:szCs w:val="20"/>
        </w:rPr>
        <w:t>N</w:t>
      </w:r>
      <w:r w:rsidRPr="00CE5E8A">
        <w:rPr>
          <w:rStyle w:val="katex-mathml"/>
          <w:i/>
          <w:iCs/>
          <w:color w:val="000000" w:themeColor="text1"/>
          <w:sz w:val="20"/>
          <w:szCs w:val="20"/>
          <w:vertAlign w:val="subscript"/>
        </w:rPr>
        <w:t>t</w:t>
      </w:r>
      <w:proofErr w:type="spellEnd"/>
      <w:r w:rsidRPr="00CE5E8A">
        <w:rPr>
          <w:rStyle w:val="vlist-s"/>
          <w:color w:val="000000" w:themeColor="text1"/>
          <w:sz w:val="20"/>
          <w:szCs w:val="20"/>
        </w:rPr>
        <w:t>​</w:t>
      </w:r>
      <w:r w:rsidRPr="00CE5E8A">
        <w:rPr>
          <w:color w:val="000000" w:themeColor="text1"/>
          <w:sz w:val="20"/>
          <w:szCs w:val="20"/>
        </w:rPr>
        <w:t xml:space="preserve"> = Transmit antennas</w:t>
      </w:r>
      <w:r>
        <w:rPr>
          <w:color w:val="000000" w:themeColor="text1"/>
          <w:sz w:val="20"/>
          <w:szCs w:val="20"/>
        </w:rPr>
        <w:t xml:space="preserve">, </w:t>
      </w:r>
      <w:r w:rsidRPr="00CE5E8A">
        <w:rPr>
          <w:rStyle w:val="mord"/>
          <w:i/>
          <w:iCs/>
          <w:color w:val="000000" w:themeColor="text1"/>
          <w:sz w:val="20"/>
          <w:szCs w:val="20"/>
        </w:rPr>
        <w:t>N</w:t>
      </w:r>
      <w:r w:rsidRPr="00CE5E8A">
        <w:rPr>
          <w:rStyle w:val="mord"/>
          <w:i/>
          <w:iCs/>
          <w:color w:val="000000" w:themeColor="text1"/>
          <w:sz w:val="20"/>
          <w:szCs w:val="20"/>
          <w:vertAlign w:val="subscript"/>
        </w:rPr>
        <w:t>r</w:t>
      </w:r>
      <w:r w:rsidRPr="00CE5E8A">
        <w:rPr>
          <w:rStyle w:val="vlist-s"/>
          <w:color w:val="000000" w:themeColor="text1"/>
          <w:sz w:val="20"/>
          <w:szCs w:val="20"/>
        </w:rPr>
        <w:t>​</w:t>
      </w:r>
      <w:r w:rsidRPr="00CE5E8A">
        <w:rPr>
          <w:color w:val="000000" w:themeColor="text1"/>
          <w:sz w:val="20"/>
          <w:szCs w:val="20"/>
        </w:rPr>
        <w:t xml:space="preserve"> = Receive antennas</w:t>
      </w:r>
    </w:p>
    <w:p w:rsidR="00CE5E8A" w:rsidRPr="00CE5E8A" w:rsidRDefault="00CE5E8A" w:rsidP="00CE5E8A">
      <w:pPr>
        <w:pStyle w:val="NormalWeb"/>
        <w:spacing w:before="0" w:beforeAutospacing="0" w:after="0" w:afterAutospacing="0"/>
        <w:jc w:val="both"/>
        <w:rPr>
          <w:color w:val="000000" w:themeColor="text1"/>
          <w:sz w:val="20"/>
          <w:szCs w:val="20"/>
        </w:rPr>
      </w:pPr>
      <w:r w:rsidRPr="00CE5E8A">
        <w:rPr>
          <w:color w:val="000000" w:themeColor="text1"/>
          <w:sz w:val="20"/>
          <w:szCs w:val="20"/>
        </w:rPr>
        <w:t xml:space="preserve">The reflected channel gain increases proportionally to </w:t>
      </w:r>
      <w:r w:rsidRPr="00CE5E8A">
        <w:rPr>
          <w:rStyle w:val="katex-mathml"/>
          <w:i/>
          <w:iCs/>
          <w:color w:val="000000" w:themeColor="text1"/>
          <w:sz w:val="20"/>
          <w:szCs w:val="20"/>
        </w:rPr>
        <w:t>N</w:t>
      </w:r>
      <w:r w:rsidRPr="00CE5E8A">
        <w:rPr>
          <w:rStyle w:val="katex-mathml"/>
          <w:i/>
          <w:iCs/>
          <w:color w:val="000000" w:themeColor="text1"/>
          <w:sz w:val="20"/>
          <w:szCs w:val="20"/>
          <w:vertAlign w:val="superscript"/>
        </w:rPr>
        <w:t>2</w:t>
      </w:r>
      <w:r w:rsidRPr="00CE5E8A">
        <w:rPr>
          <w:color w:val="000000" w:themeColor="text1"/>
          <w:sz w:val="20"/>
          <w:szCs w:val="20"/>
        </w:rPr>
        <w:t xml:space="preserve"> under ideal phase alignment.</w:t>
      </w:r>
    </w:p>
    <w:p w:rsidR="00CE5E8A" w:rsidRPr="00CE5E8A" w:rsidRDefault="00CE5E8A" w:rsidP="00CE5E8A">
      <w:pPr>
        <w:pStyle w:val="NormalWeb"/>
        <w:spacing w:before="0" w:beforeAutospacing="0" w:after="0" w:afterAutospacing="0"/>
        <w:jc w:val="both"/>
        <w:rPr>
          <w:color w:val="000000" w:themeColor="text1"/>
          <w:sz w:val="20"/>
          <w:szCs w:val="20"/>
        </w:rPr>
      </w:pPr>
      <w:r>
        <w:rPr>
          <w:color w:val="000000" w:themeColor="text1"/>
          <w:sz w:val="20"/>
          <w:szCs w:val="20"/>
        </w:rPr>
        <w:t xml:space="preserve">The </w:t>
      </w:r>
      <w:r w:rsidRPr="00CE5E8A">
        <w:rPr>
          <w:color w:val="000000" w:themeColor="text1"/>
          <w:sz w:val="20"/>
          <w:szCs w:val="20"/>
        </w:rPr>
        <w:t>maximize received signal power of RIS Phase Optimization is</w:t>
      </w:r>
    </w:p>
    <w:p w:rsidR="00CE5E8A" w:rsidRPr="00CE5E8A" w:rsidRDefault="00311A4E" w:rsidP="00CE5E8A">
      <w:pPr>
        <w:pStyle w:val="Heading3"/>
        <w:spacing w:before="0" w:line="240" w:lineRule="auto"/>
        <w:jc w:val="both"/>
        <w:rPr>
          <w:rFonts w:ascii="Times New Roman" w:hAnsi="Times New Roman" w:cs="Times New Roman"/>
          <w:color w:val="000000" w:themeColor="text1"/>
          <w:sz w:val="20"/>
          <w:szCs w:val="20"/>
        </w:rPr>
      </w:pPr>
      <w:r w:rsidRPr="00CE5E8A">
        <w:rPr>
          <w:rFonts w:ascii="Times New Roman" w:hAnsi="Times New Roman" w:cs="Times New Roman"/>
          <w:color w:val="000000" w:themeColor="text1"/>
          <w:position w:val="-24"/>
          <w:sz w:val="20"/>
          <w:szCs w:val="20"/>
        </w:rPr>
        <w:object w:dxaOrig="1560" w:dyaOrig="480">
          <v:shape id="_x0000_i1060" type="#_x0000_t75" style="width:78pt;height:24.75pt" o:ole="">
            <v:imagedata r:id="rId82" o:title=""/>
          </v:shape>
          <o:OLEObject Type="Embed" ProgID="Equation.DSMT4" ShapeID="_x0000_i1060" DrawAspect="Content" ObjectID="_1836064871" r:id="rId83"/>
        </w:object>
      </w:r>
      <w:r w:rsidR="00CE5E8A" w:rsidRPr="00CE5E8A">
        <w:rPr>
          <w:rFonts w:ascii="Times New Roman" w:hAnsi="Times New Roman" w:cs="Times New Roman"/>
          <w:color w:val="000000" w:themeColor="text1"/>
          <w:sz w:val="20"/>
          <w:szCs w:val="20"/>
        </w:rPr>
        <w:t xml:space="preserve"> </w:t>
      </w:r>
    </w:p>
    <w:p w:rsidR="00CE5E8A" w:rsidRPr="00CE5E8A" w:rsidRDefault="00CE5E8A" w:rsidP="00CE5E8A">
      <w:pPr>
        <w:pStyle w:val="NormalWeb"/>
        <w:spacing w:before="0" w:beforeAutospacing="0" w:after="0" w:afterAutospacing="0"/>
        <w:jc w:val="both"/>
        <w:rPr>
          <w:color w:val="000000" w:themeColor="text1"/>
          <w:sz w:val="20"/>
          <w:szCs w:val="20"/>
        </w:rPr>
      </w:pPr>
      <w:r w:rsidRPr="00CE5E8A">
        <w:rPr>
          <w:color w:val="000000" w:themeColor="text1"/>
          <w:sz w:val="20"/>
          <w:szCs w:val="20"/>
        </w:rPr>
        <w:t xml:space="preserve">To achieve constructive interference Optimal Phase Alignment </w:t>
      </w:r>
      <w:r>
        <w:rPr>
          <w:color w:val="000000" w:themeColor="text1"/>
          <w:sz w:val="20"/>
          <w:szCs w:val="20"/>
        </w:rPr>
        <w:t>from</w:t>
      </w:r>
    </w:p>
    <w:p w:rsidR="00CE5E8A" w:rsidRPr="00CE5E8A" w:rsidRDefault="00CE5E8A" w:rsidP="00CE5E8A">
      <w:pPr>
        <w:pStyle w:val="NormalWeb"/>
        <w:spacing w:before="0" w:beforeAutospacing="0" w:after="0" w:afterAutospacing="0"/>
        <w:jc w:val="both"/>
        <w:rPr>
          <w:color w:val="000000" w:themeColor="text1"/>
          <w:sz w:val="20"/>
          <w:szCs w:val="20"/>
        </w:rPr>
      </w:pPr>
      <w:r w:rsidRPr="00CE5E8A">
        <w:rPr>
          <w:color w:val="000000" w:themeColor="text1"/>
          <w:position w:val="-14"/>
          <w:sz w:val="20"/>
          <w:szCs w:val="20"/>
        </w:rPr>
        <w:object w:dxaOrig="1680" w:dyaOrig="380">
          <v:shape id="_x0000_i1061" type="#_x0000_t75" style="width:83.25pt;height:18.75pt" o:ole="">
            <v:imagedata r:id="rId84" o:title=""/>
          </v:shape>
          <o:OLEObject Type="Embed" ProgID="Equation.DSMT4" ShapeID="_x0000_i1061" DrawAspect="Content" ObjectID="_1836064872" r:id="rId85"/>
        </w:object>
      </w:r>
      <w:r w:rsidRPr="00CE5E8A">
        <w:rPr>
          <w:color w:val="000000" w:themeColor="text1"/>
          <w:sz w:val="20"/>
          <w:szCs w:val="20"/>
        </w:rPr>
        <w:t xml:space="preserve"> </w:t>
      </w:r>
    </w:p>
    <w:p w:rsidR="00CE5E8A" w:rsidRDefault="00CE5E8A" w:rsidP="00CE5E8A">
      <w:pPr>
        <w:spacing w:line="240" w:lineRule="auto"/>
        <w:rPr>
          <w:rFonts w:ascii="Times New Roman" w:hAnsi="Times New Roman"/>
          <w:color w:val="000000" w:themeColor="text1"/>
          <w:sz w:val="20"/>
          <w:szCs w:val="20"/>
        </w:rPr>
      </w:pPr>
      <w:r w:rsidRPr="00CE5E8A">
        <w:rPr>
          <w:rFonts w:ascii="Times New Roman" w:hAnsi="Times New Roman"/>
          <w:sz w:val="20"/>
          <w:szCs w:val="20"/>
        </w:rPr>
        <w:t>However, the</w:t>
      </w:r>
      <w:r w:rsidRPr="00CE5E8A">
        <w:rPr>
          <w:sz w:val="20"/>
          <w:szCs w:val="20"/>
        </w:rPr>
        <w:t xml:space="preserve"> </w:t>
      </w:r>
      <w:r w:rsidRPr="00CE5E8A">
        <w:rPr>
          <w:rFonts w:ascii="Times New Roman" w:hAnsi="Times New Roman"/>
          <w:color w:val="000000" w:themeColor="text1"/>
          <w:sz w:val="20"/>
          <w:szCs w:val="20"/>
        </w:rPr>
        <w:t xml:space="preserve">Random Phase Configuration </w:t>
      </w:r>
      <w:r w:rsidR="00311A4E" w:rsidRPr="00CE5E8A">
        <w:rPr>
          <w:rFonts w:ascii="Times New Roman" w:hAnsi="Times New Roman"/>
          <w:color w:val="000000" w:themeColor="text1"/>
          <w:position w:val="-12"/>
          <w:sz w:val="20"/>
          <w:szCs w:val="20"/>
        </w:rPr>
        <w:object w:dxaOrig="1140" w:dyaOrig="360">
          <v:shape id="_x0000_i1062" type="#_x0000_t75" style="width:57pt;height:18pt" o:ole="">
            <v:imagedata r:id="rId86" o:title=""/>
          </v:shape>
          <o:OLEObject Type="Embed" ProgID="Equation.DSMT4" ShapeID="_x0000_i1062" DrawAspect="Content" ObjectID="_1836064873" r:id="rId87"/>
        </w:object>
      </w:r>
      <w:r w:rsidRPr="00CE5E8A">
        <w:rPr>
          <w:rFonts w:ascii="Times New Roman" w:hAnsi="Times New Roman"/>
          <w:color w:val="000000" w:themeColor="text1"/>
          <w:sz w:val="20"/>
          <w:szCs w:val="20"/>
        </w:rPr>
        <w:t>For baseline comparison, phase s</w:t>
      </w:r>
      <w:r w:rsidR="005C5590">
        <w:rPr>
          <w:rFonts w:ascii="Times New Roman" w:hAnsi="Times New Roman"/>
          <w:color w:val="000000" w:themeColor="text1"/>
          <w:sz w:val="20"/>
          <w:szCs w:val="20"/>
        </w:rPr>
        <w:t>hifts can be randomly generated [15-17]</w:t>
      </w:r>
      <w:r>
        <w:rPr>
          <w:rFonts w:ascii="Times New Roman" w:hAnsi="Times New Roman"/>
          <w:color w:val="000000" w:themeColor="text1"/>
          <w:sz w:val="20"/>
          <w:szCs w:val="20"/>
        </w:rPr>
        <w:t>.</w:t>
      </w:r>
    </w:p>
    <w:p w:rsidR="0072057F" w:rsidRPr="0072057F" w:rsidRDefault="0072057F" w:rsidP="0072057F">
      <w:pPr>
        <w:pStyle w:val="Heading1"/>
        <w:spacing w:before="0" w:line="360" w:lineRule="auto"/>
        <w:jc w:val="both"/>
        <w:rPr>
          <w:rFonts w:ascii="Times New Roman" w:hAnsi="Times New Roman" w:cs="Times New Roman"/>
          <w:color w:val="000000" w:themeColor="text1"/>
          <w:sz w:val="20"/>
          <w:szCs w:val="20"/>
        </w:rPr>
      </w:pPr>
      <w:r>
        <w:rPr>
          <w:rStyle w:val="Strong"/>
          <w:rFonts w:ascii="Times New Roman" w:hAnsi="Times New Roman" w:cs="Times New Roman"/>
          <w:color w:val="000000" w:themeColor="text1"/>
          <w:sz w:val="20"/>
          <w:szCs w:val="20"/>
        </w:rPr>
        <w:t xml:space="preserve">The </w:t>
      </w:r>
      <w:r w:rsidR="005C5590">
        <w:rPr>
          <w:rStyle w:val="Strong"/>
          <w:rFonts w:ascii="Times New Roman" w:hAnsi="Times New Roman" w:cs="Times New Roman"/>
          <w:color w:val="000000" w:themeColor="text1"/>
          <w:sz w:val="20"/>
          <w:szCs w:val="20"/>
        </w:rPr>
        <w:t>Received Signal w</w:t>
      </w:r>
      <w:r w:rsidRPr="0072057F">
        <w:rPr>
          <w:rStyle w:val="Strong"/>
          <w:rFonts w:ascii="Times New Roman" w:hAnsi="Times New Roman" w:cs="Times New Roman"/>
          <w:color w:val="000000" w:themeColor="text1"/>
          <w:sz w:val="20"/>
          <w:szCs w:val="20"/>
        </w:rPr>
        <w:t>ith RIS</w:t>
      </w:r>
      <w:r>
        <w:rPr>
          <w:rStyle w:val="Strong"/>
          <w:rFonts w:ascii="Times New Roman" w:hAnsi="Times New Roman" w:cs="Times New Roman"/>
          <w:color w:val="000000" w:themeColor="text1"/>
          <w:sz w:val="20"/>
          <w:szCs w:val="20"/>
        </w:rPr>
        <w:t xml:space="preserve"> can be expressed as</w:t>
      </w:r>
    </w:p>
    <w:p w:rsidR="0072057F" w:rsidRPr="0072057F" w:rsidRDefault="0072057F" w:rsidP="0072057F">
      <w:pPr>
        <w:pStyle w:val="NormalWeb"/>
        <w:spacing w:before="0" w:beforeAutospacing="0" w:after="0" w:afterAutospacing="0" w:line="360" w:lineRule="auto"/>
        <w:ind w:left="720"/>
        <w:jc w:val="both"/>
        <w:rPr>
          <w:color w:val="000000" w:themeColor="text1"/>
          <w:sz w:val="20"/>
          <w:szCs w:val="20"/>
        </w:rPr>
      </w:pPr>
      <w:r w:rsidRPr="0072057F">
        <w:rPr>
          <w:color w:val="000000" w:themeColor="text1"/>
          <w:position w:val="-42"/>
          <w:sz w:val="20"/>
          <w:szCs w:val="20"/>
        </w:rPr>
        <w:object w:dxaOrig="2900" w:dyaOrig="660">
          <v:shape id="_x0000_i1063" type="#_x0000_t75" style="width:145.5pt;height:33pt" o:ole="">
            <v:imagedata r:id="rId88" o:title=""/>
          </v:shape>
          <o:OLEObject Type="Embed" ProgID="Equation.DSMT4" ShapeID="_x0000_i1063" DrawAspect="Content" ObjectID="_1836064874" r:id="rId89"/>
        </w:object>
      </w:r>
      <w:r w:rsidRPr="0072057F">
        <w:rPr>
          <w:color w:val="000000" w:themeColor="text1"/>
          <w:sz w:val="20"/>
          <w:szCs w:val="20"/>
        </w:rPr>
        <w:t xml:space="preserve"> </w:t>
      </w:r>
    </w:p>
    <w:p w:rsidR="0072057F" w:rsidRPr="0072057F" w:rsidRDefault="0072057F" w:rsidP="0072057F">
      <w:pPr>
        <w:spacing w:after="0"/>
        <w:rPr>
          <w:rFonts w:ascii="Times New Roman" w:hAnsi="Times New Roman"/>
          <w:color w:val="000000" w:themeColor="text1"/>
          <w:sz w:val="20"/>
          <w:szCs w:val="20"/>
        </w:rPr>
      </w:pPr>
      <w:r w:rsidRPr="0072057F">
        <w:rPr>
          <w:rFonts w:ascii="Times New Roman" w:hAnsi="Times New Roman"/>
          <w:sz w:val="20"/>
          <w:szCs w:val="20"/>
        </w:rPr>
        <w:t xml:space="preserve">The </w:t>
      </w:r>
      <w:r>
        <w:rPr>
          <w:rFonts w:ascii="Times New Roman" w:hAnsi="Times New Roman"/>
          <w:sz w:val="20"/>
          <w:szCs w:val="20"/>
        </w:rPr>
        <w:t>e</w:t>
      </w:r>
      <w:r w:rsidRPr="0072057F">
        <w:rPr>
          <w:rStyle w:val="Strong"/>
          <w:rFonts w:ascii="Times New Roman" w:hAnsi="Times New Roman"/>
          <w:b w:val="0"/>
          <w:bCs w:val="0"/>
          <w:color w:val="000000" w:themeColor="text1"/>
          <w:sz w:val="20"/>
          <w:szCs w:val="20"/>
        </w:rPr>
        <w:t xml:space="preserve">ffective </w:t>
      </w:r>
      <w:r>
        <w:rPr>
          <w:rStyle w:val="Strong"/>
          <w:rFonts w:ascii="Times New Roman" w:hAnsi="Times New Roman"/>
          <w:b w:val="0"/>
          <w:bCs w:val="0"/>
          <w:color w:val="000000" w:themeColor="text1"/>
          <w:sz w:val="20"/>
          <w:szCs w:val="20"/>
        </w:rPr>
        <w:t>c</w:t>
      </w:r>
      <w:r w:rsidRPr="0072057F">
        <w:rPr>
          <w:rStyle w:val="Strong"/>
          <w:rFonts w:ascii="Times New Roman" w:hAnsi="Times New Roman"/>
          <w:b w:val="0"/>
          <w:bCs w:val="0"/>
          <w:color w:val="000000" w:themeColor="text1"/>
          <w:sz w:val="20"/>
          <w:szCs w:val="20"/>
        </w:rPr>
        <w:t>hannel expressed in</w:t>
      </w:r>
      <w:r w:rsidRPr="0072057F">
        <w:rPr>
          <w:rStyle w:val="Strong"/>
          <w:rFonts w:ascii="Times New Roman" w:hAnsi="Times New Roman"/>
          <w:color w:val="000000" w:themeColor="text1"/>
          <w:sz w:val="20"/>
          <w:szCs w:val="20"/>
        </w:rPr>
        <w:t xml:space="preserve"> </w:t>
      </w:r>
      <w:r w:rsidRPr="0072057F">
        <w:rPr>
          <w:rFonts w:ascii="Times New Roman" w:hAnsi="Times New Roman"/>
          <w:color w:val="000000" w:themeColor="text1"/>
          <w:position w:val="-14"/>
          <w:sz w:val="20"/>
          <w:szCs w:val="20"/>
        </w:rPr>
        <w:object w:dxaOrig="1540" w:dyaOrig="400">
          <v:shape id="_x0000_i1064" type="#_x0000_t75" style="width:77.25pt;height:19.5pt" o:ole="">
            <v:imagedata r:id="rId90" o:title=""/>
          </v:shape>
          <o:OLEObject Type="Embed" ProgID="Equation.DSMT4" ShapeID="_x0000_i1064" DrawAspect="Content" ObjectID="_1836064875" r:id="rId91"/>
        </w:object>
      </w:r>
      <w:r w:rsidRPr="0072057F">
        <w:rPr>
          <w:rFonts w:ascii="Times New Roman" w:hAnsi="Times New Roman"/>
          <w:color w:val="000000" w:themeColor="text1"/>
          <w:sz w:val="20"/>
          <w:szCs w:val="20"/>
        </w:rPr>
        <w:t>then</w:t>
      </w:r>
    </w:p>
    <w:p w:rsidR="0072057F" w:rsidRPr="0072057F" w:rsidRDefault="0072057F" w:rsidP="0072057F">
      <w:pPr>
        <w:pStyle w:val="Heading1"/>
        <w:spacing w:before="0" w:line="360" w:lineRule="auto"/>
        <w:ind w:left="720"/>
        <w:jc w:val="both"/>
        <w:rPr>
          <w:rStyle w:val="Strong"/>
          <w:rFonts w:ascii="Times New Roman" w:hAnsi="Times New Roman" w:cs="Times New Roman"/>
          <w:b/>
          <w:bCs/>
          <w:color w:val="000000" w:themeColor="text1"/>
          <w:sz w:val="20"/>
          <w:szCs w:val="20"/>
        </w:rPr>
      </w:pPr>
      <w:r w:rsidRPr="0072057F">
        <w:rPr>
          <w:rStyle w:val="Strong"/>
          <w:rFonts w:ascii="Times New Roman" w:hAnsi="Times New Roman" w:cs="Times New Roman"/>
          <w:b/>
          <w:bCs/>
          <w:color w:val="000000" w:themeColor="text1"/>
          <w:sz w:val="20"/>
          <w:szCs w:val="20"/>
        </w:rPr>
        <w:object w:dxaOrig="1620" w:dyaOrig="380">
          <v:shape id="_x0000_i1065" type="#_x0000_t75" style="width:81pt;height:18.75pt" o:ole="">
            <v:imagedata r:id="rId92" o:title=""/>
          </v:shape>
          <o:OLEObject Type="Embed" ProgID="Equation.DSMT4" ShapeID="_x0000_i1065" DrawAspect="Content" ObjectID="_1836064876" r:id="rId93"/>
        </w:object>
      </w:r>
      <w:r w:rsidRPr="0072057F">
        <w:rPr>
          <w:rStyle w:val="Strong"/>
          <w:rFonts w:ascii="Times New Roman" w:hAnsi="Times New Roman" w:cs="Times New Roman"/>
          <w:color w:val="000000" w:themeColor="text1"/>
          <w:sz w:val="20"/>
          <w:szCs w:val="20"/>
        </w:rPr>
        <w:t xml:space="preserve"> </w:t>
      </w:r>
    </w:p>
    <w:p w:rsidR="0072057F" w:rsidRPr="0072057F" w:rsidRDefault="0072057F" w:rsidP="0072057F">
      <w:pPr>
        <w:spacing w:after="0"/>
        <w:rPr>
          <w:b/>
          <w:bCs/>
          <w:sz w:val="18"/>
          <w:szCs w:val="18"/>
        </w:rPr>
      </w:pPr>
      <w:r>
        <w:rPr>
          <w:rFonts w:ascii="Times New Roman" w:hAnsi="Times New Roman"/>
          <w:sz w:val="20"/>
          <w:szCs w:val="20"/>
        </w:rPr>
        <w:t>However, t</w:t>
      </w:r>
      <w:r w:rsidRPr="0072057F">
        <w:rPr>
          <w:rFonts w:ascii="Times New Roman" w:hAnsi="Times New Roman"/>
          <w:sz w:val="20"/>
          <w:szCs w:val="20"/>
        </w:rPr>
        <w:t xml:space="preserve">he </w:t>
      </w:r>
      <w:r w:rsidRPr="0072057F">
        <w:rPr>
          <w:rStyle w:val="Strong"/>
          <w:rFonts w:ascii="Times New Roman" w:hAnsi="Times New Roman"/>
          <w:b w:val="0"/>
          <w:bCs w:val="0"/>
          <w:color w:val="000000" w:themeColor="text1"/>
          <w:sz w:val="20"/>
          <w:szCs w:val="20"/>
        </w:rPr>
        <w:t xml:space="preserve">SINR </w:t>
      </w:r>
      <w:r>
        <w:rPr>
          <w:rStyle w:val="Strong"/>
          <w:rFonts w:ascii="Times New Roman" w:hAnsi="Times New Roman"/>
          <w:b w:val="0"/>
          <w:bCs w:val="0"/>
          <w:color w:val="000000" w:themeColor="text1"/>
          <w:sz w:val="20"/>
          <w:szCs w:val="20"/>
        </w:rPr>
        <w:t>can be</w:t>
      </w:r>
      <w:r w:rsidRPr="0072057F">
        <w:rPr>
          <w:rStyle w:val="Strong"/>
          <w:rFonts w:ascii="Times New Roman" w:hAnsi="Times New Roman"/>
          <w:b w:val="0"/>
          <w:bCs w:val="0"/>
          <w:color w:val="000000" w:themeColor="text1"/>
          <w:sz w:val="20"/>
          <w:szCs w:val="20"/>
        </w:rPr>
        <w:t xml:space="preserve"> expressed as</w:t>
      </w:r>
    </w:p>
    <w:p w:rsidR="0072057F" w:rsidRPr="0072057F" w:rsidRDefault="0072057F" w:rsidP="0072057F">
      <w:pPr>
        <w:pStyle w:val="NormalWeb"/>
        <w:spacing w:before="0" w:beforeAutospacing="0" w:after="0" w:afterAutospacing="0" w:line="360" w:lineRule="auto"/>
        <w:jc w:val="both"/>
        <w:rPr>
          <w:color w:val="000000" w:themeColor="text1"/>
          <w:sz w:val="20"/>
          <w:szCs w:val="20"/>
        </w:rPr>
      </w:pPr>
      <w:r w:rsidRPr="0072057F">
        <w:rPr>
          <w:color w:val="000000" w:themeColor="text1"/>
          <w:sz w:val="20"/>
          <w:szCs w:val="20"/>
        </w:rPr>
        <w:t>For user k:</w:t>
      </w:r>
    </w:p>
    <w:p w:rsidR="0072057F" w:rsidRPr="0072057F" w:rsidRDefault="0072057F" w:rsidP="0072057F">
      <w:pPr>
        <w:pStyle w:val="NormalWeb"/>
        <w:spacing w:before="0" w:beforeAutospacing="0" w:after="0" w:afterAutospacing="0" w:line="360" w:lineRule="auto"/>
        <w:ind w:left="720"/>
        <w:jc w:val="both"/>
        <w:rPr>
          <w:color w:val="000000" w:themeColor="text1"/>
          <w:sz w:val="20"/>
          <w:szCs w:val="20"/>
        </w:rPr>
      </w:pPr>
      <w:r w:rsidRPr="0072057F">
        <w:rPr>
          <w:color w:val="000000" w:themeColor="text1"/>
          <w:position w:val="-38"/>
          <w:sz w:val="20"/>
          <w:szCs w:val="20"/>
        </w:rPr>
        <w:object w:dxaOrig="2659" w:dyaOrig="880">
          <v:shape id="_x0000_i1066" type="#_x0000_t75" style="width:133.5pt;height:44.25pt" o:ole="">
            <v:imagedata r:id="rId94" o:title=""/>
          </v:shape>
          <o:OLEObject Type="Embed" ProgID="Equation.DSMT4" ShapeID="_x0000_i1066" DrawAspect="Content" ObjectID="_1836064877" r:id="rId95"/>
        </w:object>
      </w:r>
      <w:r w:rsidRPr="0072057F">
        <w:rPr>
          <w:color w:val="000000" w:themeColor="text1"/>
          <w:sz w:val="20"/>
          <w:szCs w:val="20"/>
        </w:rPr>
        <w:t xml:space="preserve"> </w:t>
      </w:r>
    </w:p>
    <w:p w:rsidR="0072057F" w:rsidRPr="0072057F" w:rsidRDefault="0072057F" w:rsidP="0072057F">
      <w:pPr>
        <w:pStyle w:val="NormalWeb"/>
        <w:tabs>
          <w:tab w:val="num" w:pos="1440"/>
        </w:tabs>
        <w:spacing w:before="0" w:beforeAutospacing="0" w:after="0" w:afterAutospacing="0" w:line="360" w:lineRule="auto"/>
        <w:jc w:val="both"/>
        <w:rPr>
          <w:color w:val="000000" w:themeColor="text1"/>
          <w:sz w:val="20"/>
          <w:szCs w:val="20"/>
        </w:rPr>
      </w:pPr>
      <w:r>
        <w:rPr>
          <w:color w:val="000000" w:themeColor="text1"/>
          <w:sz w:val="20"/>
          <w:szCs w:val="20"/>
        </w:rPr>
        <w:t xml:space="preserve">Where </w:t>
      </w:r>
      <w:r w:rsidRPr="0072057F">
        <w:rPr>
          <w:rStyle w:val="katex-mathml"/>
          <w:color w:val="000000" w:themeColor="text1"/>
          <w:sz w:val="20"/>
          <w:szCs w:val="20"/>
        </w:rPr>
        <w:object w:dxaOrig="460" w:dyaOrig="380">
          <v:shape id="_x0000_i1067" type="#_x0000_t75" style="width:23.25pt;height:18.75pt" o:ole="">
            <v:imagedata r:id="rId96" o:title=""/>
          </v:shape>
          <o:OLEObject Type="Embed" ProgID="Equation.DSMT4" ShapeID="_x0000_i1067" DrawAspect="Content" ObjectID="_1836064878" r:id="rId97"/>
        </w:object>
      </w:r>
      <w:r w:rsidRPr="0072057F">
        <w:rPr>
          <w:rStyle w:val="vlist-s"/>
          <w:color w:val="000000" w:themeColor="text1"/>
          <w:sz w:val="20"/>
          <w:szCs w:val="20"/>
        </w:rPr>
        <w:t>​</w:t>
      </w:r>
      <w:r w:rsidRPr="0072057F">
        <w:rPr>
          <w:color w:val="000000" w:themeColor="text1"/>
          <w:sz w:val="20"/>
          <w:szCs w:val="20"/>
        </w:rPr>
        <w:t xml:space="preserve"> = k-</w:t>
      </w:r>
      <w:proofErr w:type="spellStart"/>
      <w:r w:rsidRPr="0072057F">
        <w:rPr>
          <w:color w:val="000000" w:themeColor="text1"/>
          <w:sz w:val="20"/>
          <w:szCs w:val="20"/>
        </w:rPr>
        <w:t>th</w:t>
      </w:r>
      <w:proofErr w:type="spellEnd"/>
      <w:r w:rsidRPr="0072057F">
        <w:rPr>
          <w:color w:val="000000" w:themeColor="text1"/>
          <w:sz w:val="20"/>
          <w:szCs w:val="20"/>
        </w:rPr>
        <w:t xml:space="preserve"> column of </w:t>
      </w:r>
      <w:r w:rsidRPr="0072057F">
        <w:rPr>
          <w:rStyle w:val="katex-mathml"/>
          <w:color w:val="000000" w:themeColor="text1"/>
          <w:sz w:val="20"/>
          <w:szCs w:val="20"/>
        </w:rPr>
        <w:t>F</w:t>
      </w:r>
      <w:r w:rsidRPr="0072057F">
        <w:rPr>
          <w:rStyle w:val="katex-mathml"/>
          <w:i/>
          <w:iCs/>
          <w:color w:val="000000" w:themeColor="text1"/>
          <w:sz w:val="20"/>
          <w:szCs w:val="20"/>
          <w:vertAlign w:val="subscript"/>
        </w:rPr>
        <w:t>BB</w:t>
      </w:r>
      <w:r w:rsidRPr="0072057F">
        <w:rPr>
          <w:rStyle w:val="vlist-s"/>
          <w:color w:val="000000" w:themeColor="text1"/>
          <w:sz w:val="20"/>
          <w:szCs w:val="20"/>
        </w:rPr>
        <w:t>​</w:t>
      </w:r>
    </w:p>
    <w:p w:rsidR="0072057F" w:rsidRPr="0072057F" w:rsidRDefault="0072057F" w:rsidP="0072057F">
      <w:pPr>
        <w:spacing w:after="0"/>
        <w:rPr>
          <w:rFonts w:ascii="Times New Roman" w:hAnsi="Times New Roman"/>
          <w:color w:val="000000" w:themeColor="text1"/>
          <w:sz w:val="20"/>
          <w:szCs w:val="20"/>
        </w:rPr>
      </w:pPr>
      <w:r w:rsidRPr="0072057F">
        <w:rPr>
          <w:rStyle w:val="Strong"/>
          <w:rFonts w:ascii="Times New Roman" w:hAnsi="Times New Roman"/>
          <w:b w:val="0"/>
          <w:bCs w:val="0"/>
          <w:color w:val="000000" w:themeColor="text1"/>
          <w:sz w:val="20"/>
          <w:szCs w:val="20"/>
        </w:rPr>
        <w:t>And the Spectral Efficiency derived in</w:t>
      </w:r>
      <w:r w:rsidRPr="0072057F">
        <w:rPr>
          <w:rStyle w:val="Strong"/>
          <w:rFonts w:ascii="Times New Roman" w:hAnsi="Times New Roman"/>
          <w:color w:val="000000" w:themeColor="text1"/>
          <w:sz w:val="20"/>
          <w:szCs w:val="20"/>
        </w:rPr>
        <w:t xml:space="preserve"> </w:t>
      </w:r>
      <w:r w:rsidRPr="0072057F">
        <w:rPr>
          <w:rFonts w:ascii="Times New Roman" w:hAnsi="Times New Roman"/>
          <w:color w:val="000000" w:themeColor="text1"/>
          <w:position w:val="-12"/>
          <w:sz w:val="20"/>
          <w:szCs w:val="20"/>
        </w:rPr>
        <w:object w:dxaOrig="1700" w:dyaOrig="360">
          <v:shape id="_x0000_i1068" type="#_x0000_t75" style="width:84.75pt;height:18pt" o:ole="">
            <v:imagedata r:id="rId98" o:title=""/>
          </v:shape>
          <o:OLEObject Type="Embed" ProgID="Equation.DSMT4" ShapeID="_x0000_i1068" DrawAspect="Content" ObjectID="_1836064879" r:id="rId99"/>
        </w:object>
      </w:r>
      <w:r w:rsidRPr="0072057F">
        <w:rPr>
          <w:rFonts w:ascii="Times New Roman" w:hAnsi="Times New Roman"/>
          <w:color w:val="000000" w:themeColor="text1"/>
          <w:sz w:val="20"/>
          <w:szCs w:val="20"/>
        </w:rPr>
        <w:t xml:space="preserve"> </w:t>
      </w:r>
    </w:p>
    <w:p w:rsidR="0072057F" w:rsidRPr="0072057F" w:rsidRDefault="0072057F" w:rsidP="0072057F">
      <w:pPr>
        <w:pStyle w:val="NormalWeb"/>
        <w:spacing w:before="0" w:beforeAutospacing="0" w:after="0" w:afterAutospacing="0" w:line="360" w:lineRule="auto"/>
        <w:ind w:left="720"/>
        <w:jc w:val="both"/>
        <w:rPr>
          <w:color w:val="000000" w:themeColor="text1"/>
          <w:sz w:val="20"/>
          <w:szCs w:val="20"/>
        </w:rPr>
      </w:pPr>
      <w:r w:rsidRPr="0072057F">
        <w:rPr>
          <w:color w:val="000000" w:themeColor="text1"/>
          <w:sz w:val="20"/>
          <w:szCs w:val="20"/>
        </w:rPr>
        <w:t xml:space="preserve">Total sum-rate is </w:t>
      </w:r>
      <w:r w:rsidRPr="0072057F">
        <w:rPr>
          <w:color w:val="000000" w:themeColor="text1"/>
          <w:position w:val="-24"/>
          <w:sz w:val="20"/>
          <w:szCs w:val="20"/>
        </w:rPr>
        <w:object w:dxaOrig="1700" w:dyaOrig="600">
          <v:shape id="_x0000_i1069" type="#_x0000_t75" style="width:84.75pt;height:30pt" o:ole="">
            <v:imagedata r:id="rId100" o:title=""/>
          </v:shape>
          <o:OLEObject Type="Embed" ProgID="Equation.DSMT4" ShapeID="_x0000_i1069" DrawAspect="Content" ObjectID="_1836064880" r:id="rId101"/>
        </w:object>
      </w:r>
      <w:r w:rsidRPr="0072057F">
        <w:rPr>
          <w:color w:val="000000" w:themeColor="text1"/>
          <w:sz w:val="20"/>
          <w:szCs w:val="20"/>
        </w:rPr>
        <w:t xml:space="preserve"> </w:t>
      </w:r>
    </w:p>
    <w:p w:rsidR="0072057F" w:rsidRPr="0072057F" w:rsidRDefault="0072057F" w:rsidP="0072057F">
      <w:pPr>
        <w:spacing w:after="0"/>
        <w:rPr>
          <w:sz w:val="18"/>
          <w:szCs w:val="18"/>
        </w:rPr>
      </w:pPr>
      <w:r w:rsidRPr="0072057F">
        <w:rPr>
          <w:rFonts w:ascii="Times New Roman" w:hAnsi="Times New Roman"/>
          <w:sz w:val="20"/>
          <w:szCs w:val="20"/>
        </w:rPr>
        <w:t xml:space="preserve">The </w:t>
      </w:r>
      <w:r w:rsidRPr="0072057F">
        <w:rPr>
          <w:rStyle w:val="Strong"/>
          <w:rFonts w:ascii="Times New Roman" w:hAnsi="Times New Roman"/>
          <w:b w:val="0"/>
          <w:bCs w:val="0"/>
          <w:color w:val="000000" w:themeColor="text1"/>
          <w:sz w:val="20"/>
          <w:szCs w:val="20"/>
        </w:rPr>
        <w:t>Optimization Problem</w:t>
      </w:r>
      <w:r w:rsidR="005C5590">
        <w:rPr>
          <w:rStyle w:val="Strong"/>
          <w:rFonts w:ascii="Times New Roman" w:hAnsi="Times New Roman"/>
          <w:b w:val="0"/>
          <w:bCs w:val="0"/>
          <w:color w:val="000000" w:themeColor="text1"/>
          <w:sz w:val="20"/>
          <w:szCs w:val="20"/>
        </w:rPr>
        <w:t xml:space="preserve"> </w:t>
      </w:r>
      <w:r w:rsidRPr="0072057F">
        <w:rPr>
          <w:rStyle w:val="Strong"/>
          <w:rFonts w:ascii="Times New Roman" w:hAnsi="Times New Roman"/>
          <w:b w:val="0"/>
          <w:bCs w:val="0"/>
          <w:color w:val="000000" w:themeColor="text1"/>
          <w:sz w:val="20"/>
          <w:szCs w:val="20"/>
        </w:rPr>
        <w:t>can be expressed as</w:t>
      </w:r>
    </w:p>
    <w:p w:rsidR="0072057F" w:rsidRPr="0072057F" w:rsidRDefault="0072057F" w:rsidP="0072057F">
      <w:pPr>
        <w:pStyle w:val="NormalWeb"/>
        <w:spacing w:before="0" w:beforeAutospacing="0" w:after="0" w:afterAutospacing="0" w:line="360" w:lineRule="auto"/>
        <w:ind w:left="720"/>
        <w:jc w:val="both"/>
        <w:rPr>
          <w:color w:val="000000" w:themeColor="text1"/>
          <w:sz w:val="20"/>
          <w:szCs w:val="20"/>
        </w:rPr>
      </w:pPr>
      <w:r w:rsidRPr="0072057F">
        <w:rPr>
          <w:color w:val="000000" w:themeColor="text1"/>
          <w:position w:val="-26"/>
          <w:sz w:val="20"/>
          <w:szCs w:val="20"/>
        </w:rPr>
        <w:object w:dxaOrig="2100" w:dyaOrig="639">
          <v:shape id="_x0000_i1070" type="#_x0000_t75" style="width:105pt;height:31.5pt" o:ole="">
            <v:imagedata r:id="rId102" o:title=""/>
          </v:shape>
          <o:OLEObject Type="Embed" ProgID="Equation.DSMT4" ShapeID="_x0000_i1070" DrawAspect="Content" ObjectID="_1836064881" r:id="rId103"/>
        </w:object>
      </w:r>
      <w:r>
        <w:rPr>
          <w:color w:val="000000" w:themeColor="text1"/>
          <w:sz w:val="20"/>
          <w:szCs w:val="20"/>
        </w:rPr>
        <w:t>subject to</w:t>
      </w:r>
    </w:p>
    <w:p w:rsidR="0072057F" w:rsidRPr="0072057F" w:rsidRDefault="0072057F" w:rsidP="0072057F">
      <w:pPr>
        <w:pStyle w:val="NormalWeb"/>
        <w:spacing w:before="0" w:beforeAutospacing="0" w:after="0" w:afterAutospacing="0" w:line="360" w:lineRule="auto"/>
        <w:ind w:left="1440"/>
        <w:jc w:val="both"/>
        <w:rPr>
          <w:rStyle w:val="katex-mathml"/>
          <w:color w:val="000000" w:themeColor="text1"/>
          <w:sz w:val="20"/>
          <w:szCs w:val="20"/>
        </w:rPr>
      </w:pPr>
      <w:r w:rsidRPr="0072057F">
        <w:rPr>
          <w:rStyle w:val="katex-mathml"/>
          <w:color w:val="000000" w:themeColor="text1"/>
          <w:sz w:val="20"/>
          <w:szCs w:val="20"/>
        </w:rPr>
        <w:object w:dxaOrig="1420" w:dyaOrig="1120">
          <v:shape id="_x0000_i1071" type="#_x0000_t75" style="width:71.25pt;height:55.5pt" o:ole="">
            <v:imagedata r:id="rId104" o:title=""/>
          </v:shape>
          <o:OLEObject Type="Embed" ProgID="Equation.DSMT4" ShapeID="_x0000_i1071" DrawAspect="Content" ObjectID="_1836064882" r:id="rId105"/>
        </w:object>
      </w:r>
      <w:r w:rsidRPr="0072057F">
        <w:rPr>
          <w:rStyle w:val="katex-mathml"/>
          <w:color w:val="000000" w:themeColor="text1"/>
          <w:sz w:val="20"/>
          <w:szCs w:val="20"/>
        </w:rPr>
        <w:t xml:space="preserve"> </w:t>
      </w:r>
    </w:p>
    <w:p w:rsidR="00F356E9" w:rsidRPr="00F356E9" w:rsidRDefault="0072057F" w:rsidP="00F356E9">
      <w:pPr>
        <w:pStyle w:val="NormalWeb"/>
        <w:spacing w:before="0" w:beforeAutospacing="0" w:after="0" w:afterAutospacing="0" w:line="360" w:lineRule="auto"/>
        <w:jc w:val="both"/>
        <w:rPr>
          <w:color w:val="000000" w:themeColor="text1"/>
          <w:sz w:val="20"/>
          <w:szCs w:val="20"/>
        </w:rPr>
      </w:pPr>
      <w:r w:rsidRPr="0072057F">
        <w:rPr>
          <w:color w:val="000000" w:themeColor="text1"/>
          <w:sz w:val="20"/>
          <w:szCs w:val="20"/>
        </w:rPr>
        <w:t>Power constraint</w:t>
      </w:r>
      <w:r>
        <w:rPr>
          <w:color w:val="000000" w:themeColor="text1"/>
          <w:sz w:val="20"/>
          <w:szCs w:val="20"/>
        </w:rPr>
        <w:t xml:space="preserve"> can </w:t>
      </w:r>
      <w:r w:rsidR="00C52B82">
        <w:rPr>
          <w:color w:val="000000" w:themeColor="text1"/>
          <w:sz w:val="20"/>
          <w:szCs w:val="20"/>
        </w:rPr>
        <w:t>give</w:t>
      </w:r>
      <w:r>
        <w:rPr>
          <w:color w:val="000000" w:themeColor="text1"/>
          <w:sz w:val="20"/>
          <w:szCs w:val="20"/>
        </w:rPr>
        <w:t xml:space="preserve"> by</w:t>
      </w:r>
      <w:r w:rsidRPr="0072057F">
        <w:rPr>
          <w:color w:val="000000" w:themeColor="text1"/>
          <w:sz w:val="20"/>
          <w:szCs w:val="20"/>
        </w:rPr>
        <w:t xml:space="preserve"> </w:t>
      </w:r>
      <w:r w:rsidRPr="0072057F">
        <w:rPr>
          <w:rStyle w:val="Strong"/>
          <w:b w:val="0"/>
          <w:bCs w:val="0"/>
          <w:color w:val="000000" w:themeColor="text1"/>
          <w:sz w:val="20"/>
          <w:szCs w:val="20"/>
        </w:rPr>
        <w:object w:dxaOrig="1219" w:dyaOrig="380">
          <v:shape id="_x0000_i1072" type="#_x0000_t75" style="width:60.75pt;height:18.75pt" o:ole="">
            <v:imagedata r:id="rId106" o:title=""/>
          </v:shape>
          <o:OLEObject Type="Embed" ProgID="Equation.DSMT4" ShapeID="_x0000_i1072" DrawAspect="Content" ObjectID="_1836064883" r:id="rId107"/>
        </w:object>
      </w:r>
      <w:r w:rsidR="00AF07BB">
        <w:rPr>
          <w:rStyle w:val="Strong"/>
          <w:color w:val="000000" w:themeColor="text1"/>
          <w:sz w:val="20"/>
          <w:szCs w:val="20"/>
        </w:rPr>
        <w:t xml:space="preserve">. </w:t>
      </w:r>
      <w:r w:rsidR="00F356E9">
        <w:rPr>
          <w:color w:val="000000" w:themeColor="text1"/>
          <w:sz w:val="20"/>
          <w:szCs w:val="20"/>
        </w:rPr>
        <w:t xml:space="preserve">The </w:t>
      </w:r>
      <w:r w:rsidR="00F356E9" w:rsidRPr="00F356E9">
        <w:rPr>
          <w:color w:val="000000" w:themeColor="text1"/>
          <w:sz w:val="20"/>
          <w:szCs w:val="20"/>
        </w:rPr>
        <w:t xml:space="preserve">Joint problem of </w:t>
      </w:r>
      <w:r w:rsidR="00F356E9" w:rsidRPr="00F356E9">
        <w:rPr>
          <w:rStyle w:val="Strong"/>
          <w:b w:val="0"/>
          <w:bCs w:val="0"/>
          <w:color w:val="000000" w:themeColor="text1"/>
          <w:sz w:val="20"/>
          <w:szCs w:val="20"/>
        </w:rPr>
        <w:t xml:space="preserve">Hybrid Precoder + RIS Optimization </w:t>
      </w:r>
      <w:r w:rsidR="005C5590">
        <w:rPr>
          <w:rStyle w:val="Strong"/>
          <w:b w:val="0"/>
          <w:bCs w:val="0"/>
          <w:color w:val="000000" w:themeColor="text1"/>
          <w:sz w:val="20"/>
          <w:szCs w:val="20"/>
        </w:rPr>
        <w:t xml:space="preserve">[18] </w:t>
      </w:r>
      <w:r w:rsidR="00F356E9" w:rsidRPr="00F356E9">
        <w:rPr>
          <w:rStyle w:val="Strong"/>
          <w:b w:val="0"/>
          <w:bCs w:val="0"/>
          <w:color w:val="000000" w:themeColor="text1"/>
          <w:sz w:val="20"/>
          <w:szCs w:val="20"/>
        </w:rPr>
        <w:t>is</w:t>
      </w:r>
      <w:r w:rsidR="00F356E9" w:rsidRPr="00F356E9">
        <w:rPr>
          <w:rStyle w:val="Strong"/>
          <w:color w:val="000000" w:themeColor="text1"/>
          <w:sz w:val="20"/>
          <w:szCs w:val="20"/>
        </w:rPr>
        <w:t xml:space="preserve"> </w:t>
      </w:r>
      <w:r w:rsidR="00F356E9" w:rsidRPr="00F356E9">
        <w:rPr>
          <w:color w:val="000000" w:themeColor="text1"/>
          <w:position w:val="-22"/>
          <w:sz w:val="20"/>
          <w:szCs w:val="20"/>
        </w:rPr>
        <w:object w:dxaOrig="859" w:dyaOrig="460">
          <v:shape id="_x0000_i1073" type="#_x0000_t75" style="width:42.75pt;height:23.25pt" o:ole="">
            <v:imagedata r:id="rId108" o:title=""/>
          </v:shape>
          <o:OLEObject Type="Embed" ProgID="Equation.DSMT4" ShapeID="_x0000_i1073" DrawAspect="Content" ObjectID="_1836064884" r:id="rId109"/>
        </w:object>
      </w:r>
      <w:r w:rsidR="00F356E9" w:rsidRPr="00F356E9">
        <w:rPr>
          <w:color w:val="000000" w:themeColor="text1"/>
          <w:sz w:val="20"/>
          <w:szCs w:val="20"/>
        </w:rPr>
        <w:t xml:space="preserve"> Subject to</w:t>
      </w:r>
      <w:r w:rsidR="00F356E9">
        <w:rPr>
          <w:color w:val="000000" w:themeColor="text1"/>
          <w:sz w:val="20"/>
          <w:szCs w:val="20"/>
        </w:rPr>
        <w:t xml:space="preserve"> </w:t>
      </w:r>
      <w:r w:rsidR="00F356E9" w:rsidRPr="00F356E9">
        <w:rPr>
          <w:color w:val="000000" w:themeColor="text1"/>
          <w:sz w:val="20"/>
          <w:szCs w:val="20"/>
        </w:rPr>
        <w:t xml:space="preserve">Power </w:t>
      </w:r>
      <w:r w:rsidR="00F356E9">
        <w:rPr>
          <w:color w:val="000000" w:themeColor="text1"/>
          <w:sz w:val="20"/>
          <w:szCs w:val="20"/>
        </w:rPr>
        <w:t xml:space="preserve">and </w:t>
      </w:r>
      <w:r w:rsidR="00F356E9" w:rsidRPr="00F356E9">
        <w:rPr>
          <w:color w:val="000000" w:themeColor="text1"/>
          <w:sz w:val="20"/>
          <w:szCs w:val="20"/>
        </w:rPr>
        <w:t>Unit modulus constraint</w:t>
      </w:r>
      <w:r w:rsidR="00F356E9">
        <w:rPr>
          <w:color w:val="000000" w:themeColor="text1"/>
          <w:sz w:val="20"/>
          <w:szCs w:val="20"/>
        </w:rPr>
        <w:t>s</w:t>
      </w:r>
    </w:p>
    <w:p w:rsidR="0019568C" w:rsidRPr="004D5A9E" w:rsidRDefault="0019568C" w:rsidP="0019568C">
      <w:pPr>
        <w:pStyle w:val="IEEEHeading1"/>
        <w:spacing w:after="120"/>
        <w:rPr>
          <w:b/>
          <w:bCs/>
        </w:rPr>
      </w:pPr>
      <w:r w:rsidRPr="004D5A9E">
        <w:rPr>
          <w:b/>
          <w:bCs/>
        </w:rPr>
        <w:lastRenderedPageBreak/>
        <w:t>Results and Discussions</w:t>
      </w:r>
    </w:p>
    <w:p w:rsidR="00F356E9" w:rsidRPr="00F356E9" w:rsidRDefault="00F356E9" w:rsidP="00F356E9">
      <w:pPr>
        <w:tabs>
          <w:tab w:val="center" w:pos="5184"/>
        </w:tabs>
        <w:spacing w:after="120" w:line="240" w:lineRule="auto"/>
        <w:jc w:val="both"/>
        <w:rPr>
          <w:rFonts w:ascii="Times New Roman" w:hAnsi="Times New Roman"/>
          <w:sz w:val="18"/>
          <w:szCs w:val="18"/>
        </w:rPr>
      </w:pPr>
      <w:r w:rsidRPr="00F356E9">
        <w:rPr>
          <w:rFonts w:ascii="Times New Roman" w:hAnsi="Times New Roman"/>
          <w:sz w:val="20"/>
          <w:szCs w:val="20"/>
        </w:rPr>
        <w:t xml:space="preserve">Figure </w:t>
      </w:r>
      <w:r>
        <w:rPr>
          <w:rFonts w:ascii="Times New Roman" w:hAnsi="Times New Roman"/>
          <w:sz w:val="20"/>
          <w:szCs w:val="20"/>
        </w:rPr>
        <w:t>1</w:t>
      </w:r>
      <w:r w:rsidRPr="00F356E9">
        <w:rPr>
          <w:rFonts w:ascii="Times New Roman" w:hAnsi="Times New Roman"/>
          <w:sz w:val="20"/>
          <w:szCs w:val="20"/>
        </w:rPr>
        <w:t xml:space="preserve"> shows how energy efficiency changes with the number of RIS elements for Hybrid + RIS and conventional Hybrid schemes. In the conventional Hybrid case, energy efficiency remains almost constant because the system hardware and power usage do not vary with the number of reflecting elements. When RIS is introduced, energy efficiency improves significantly at first due to the additional passive beamforming gain that strengthens the wireless channel. This enhancement increases the achievable data rate while adding only minimal extra power consumption from the RIS circuitry. As a result, the overall system becomes more power-efficient with the initial increase in RIS elements.</w:t>
      </w:r>
    </w:p>
    <w:p w:rsidR="005D5222" w:rsidRDefault="00F356E9" w:rsidP="00F356E9">
      <w:pPr>
        <w:tabs>
          <w:tab w:val="center" w:pos="5184"/>
        </w:tabs>
        <w:spacing w:after="120" w:line="240" w:lineRule="auto"/>
        <w:jc w:val="center"/>
        <w:rPr>
          <w:rFonts w:ascii="Times New Roman" w:hAnsi="Times New Roman"/>
          <w:sz w:val="20"/>
          <w:szCs w:val="20"/>
        </w:rPr>
      </w:pPr>
      <w:r w:rsidRPr="00F356E9">
        <w:rPr>
          <w:rFonts w:ascii="Times New Roman" w:hAnsi="Times New Roman"/>
          <w:noProof/>
          <w:sz w:val="20"/>
          <w:szCs w:val="20"/>
          <w:lang w:bidi="te-IN"/>
        </w:rPr>
        <w:drawing>
          <wp:inline distT="0" distB="0" distL="0" distR="0">
            <wp:extent cx="2933885" cy="2200589"/>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0"/>
                    <a:srcRect/>
                    <a:stretch>
                      <a:fillRect/>
                    </a:stretch>
                  </pic:blipFill>
                  <pic:spPr bwMode="auto">
                    <a:xfrm>
                      <a:off x="0" y="0"/>
                      <a:ext cx="2936207" cy="2202331"/>
                    </a:xfrm>
                    <a:prstGeom prst="rect">
                      <a:avLst/>
                    </a:prstGeom>
                    <a:noFill/>
                    <a:ln w="9525">
                      <a:noFill/>
                      <a:miter lim="800000"/>
                      <a:headEnd/>
                      <a:tailEnd/>
                    </a:ln>
                  </pic:spPr>
                </pic:pic>
              </a:graphicData>
            </a:graphic>
          </wp:inline>
        </w:drawing>
      </w:r>
    </w:p>
    <w:p w:rsidR="0019568C" w:rsidRPr="00F356E9" w:rsidRDefault="0019568C" w:rsidP="0019568C">
      <w:pPr>
        <w:tabs>
          <w:tab w:val="center" w:pos="5184"/>
        </w:tabs>
        <w:spacing w:after="120" w:line="240" w:lineRule="auto"/>
        <w:jc w:val="center"/>
        <w:rPr>
          <w:rFonts w:ascii="Times New Roman" w:hAnsi="Times New Roman"/>
          <w:b/>
          <w:bCs/>
          <w:sz w:val="18"/>
          <w:szCs w:val="20"/>
        </w:rPr>
      </w:pPr>
      <w:r>
        <w:rPr>
          <w:rFonts w:ascii="Times New Roman" w:hAnsi="Times New Roman"/>
          <w:sz w:val="20"/>
        </w:rPr>
        <w:t xml:space="preserve">Figure </w:t>
      </w:r>
      <w:r w:rsidR="00F356E9">
        <w:rPr>
          <w:rFonts w:ascii="Times New Roman" w:hAnsi="Times New Roman"/>
          <w:sz w:val="20"/>
        </w:rPr>
        <w:t>1</w:t>
      </w:r>
      <w:r w:rsidR="00B75DB7">
        <w:rPr>
          <w:rFonts w:ascii="Times New Roman" w:hAnsi="Times New Roman"/>
          <w:sz w:val="20"/>
        </w:rPr>
        <w:t xml:space="preserve">: </w:t>
      </w:r>
      <w:r>
        <w:rPr>
          <w:rFonts w:ascii="Times New Roman" w:hAnsi="Times New Roman"/>
          <w:sz w:val="20"/>
        </w:rPr>
        <w:t xml:space="preserve"> </w:t>
      </w:r>
      <w:r w:rsidR="00F356E9" w:rsidRPr="00F356E9">
        <w:rPr>
          <w:rStyle w:val="Strong"/>
          <w:rFonts w:ascii="Times New Roman" w:hAnsi="Times New Roman"/>
          <w:b w:val="0"/>
          <w:bCs w:val="0"/>
          <w:color w:val="000000" w:themeColor="text1"/>
          <w:sz w:val="20"/>
          <w:szCs w:val="20"/>
        </w:rPr>
        <w:t xml:space="preserve">Comparison </w:t>
      </w:r>
      <w:r w:rsidR="00F356E9">
        <w:rPr>
          <w:rStyle w:val="Strong"/>
          <w:rFonts w:ascii="Times New Roman" w:hAnsi="Times New Roman"/>
          <w:b w:val="0"/>
          <w:bCs w:val="0"/>
          <w:color w:val="000000" w:themeColor="text1"/>
          <w:sz w:val="20"/>
          <w:szCs w:val="20"/>
        </w:rPr>
        <w:t xml:space="preserve">of </w:t>
      </w:r>
      <w:r w:rsidR="00F356E9" w:rsidRPr="00F356E9">
        <w:rPr>
          <w:rStyle w:val="Strong"/>
          <w:rFonts w:ascii="Times New Roman" w:hAnsi="Times New Roman"/>
          <w:b w:val="0"/>
          <w:bCs w:val="0"/>
          <w:color w:val="000000" w:themeColor="text1"/>
          <w:sz w:val="20"/>
          <w:szCs w:val="20"/>
        </w:rPr>
        <w:t xml:space="preserve">Energy Efficiency </w:t>
      </w:r>
      <w:r w:rsidR="00F356E9">
        <w:rPr>
          <w:rStyle w:val="Strong"/>
          <w:rFonts w:ascii="Times New Roman" w:hAnsi="Times New Roman"/>
          <w:b w:val="0"/>
          <w:bCs w:val="0"/>
          <w:color w:val="000000" w:themeColor="text1"/>
          <w:sz w:val="20"/>
          <w:szCs w:val="20"/>
        </w:rPr>
        <w:t>and</w:t>
      </w:r>
      <w:r w:rsidR="00F356E9" w:rsidRPr="00F356E9">
        <w:rPr>
          <w:rStyle w:val="Strong"/>
          <w:rFonts w:ascii="Times New Roman" w:hAnsi="Times New Roman"/>
          <w:b w:val="0"/>
          <w:bCs w:val="0"/>
          <w:color w:val="000000" w:themeColor="text1"/>
          <w:sz w:val="20"/>
          <w:szCs w:val="20"/>
        </w:rPr>
        <w:t xml:space="preserve"> Number of RIS Elements </w:t>
      </w:r>
    </w:p>
    <w:p w:rsidR="00A23440" w:rsidRDefault="009457F8" w:rsidP="009457F8">
      <w:pPr>
        <w:tabs>
          <w:tab w:val="center" w:pos="5184"/>
        </w:tabs>
        <w:spacing w:after="120" w:line="240" w:lineRule="auto"/>
        <w:jc w:val="center"/>
        <w:rPr>
          <w:rFonts w:ascii="Times New Roman" w:hAnsi="Times New Roman"/>
          <w:sz w:val="20"/>
          <w:szCs w:val="20"/>
        </w:rPr>
      </w:pPr>
      <w:r w:rsidRPr="009457F8">
        <w:rPr>
          <w:rFonts w:ascii="Times New Roman" w:hAnsi="Times New Roman"/>
          <w:noProof/>
          <w:sz w:val="20"/>
          <w:szCs w:val="20"/>
          <w:lang w:bidi="te-IN"/>
        </w:rPr>
        <w:drawing>
          <wp:inline distT="0" distB="0" distL="0" distR="0">
            <wp:extent cx="2939143" cy="2205584"/>
            <wp:effectExtent l="0" t="0" r="0" b="0"/>
            <wp:docPr id="4" name="Picture 2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5"/>
                    <pic:cNvPicPr>
                      <a:picLocks noChangeAspect="1" noChangeArrowheads="1"/>
                    </pic:cNvPicPr>
                  </pic:nvPicPr>
                  <pic:blipFill>
                    <a:blip r:embed="rId111"/>
                    <a:srcRect/>
                    <a:stretch>
                      <a:fillRect/>
                    </a:stretch>
                  </pic:blipFill>
                  <pic:spPr bwMode="auto">
                    <a:xfrm>
                      <a:off x="0" y="0"/>
                      <a:ext cx="2941236" cy="2207155"/>
                    </a:xfrm>
                    <a:prstGeom prst="rect">
                      <a:avLst/>
                    </a:prstGeom>
                    <a:noFill/>
                    <a:ln w="9525">
                      <a:noFill/>
                      <a:miter lim="800000"/>
                      <a:headEnd/>
                      <a:tailEnd/>
                    </a:ln>
                  </pic:spPr>
                </pic:pic>
              </a:graphicData>
            </a:graphic>
          </wp:inline>
        </w:drawing>
      </w:r>
    </w:p>
    <w:p w:rsidR="00CD37C4" w:rsidRDefault="00CD37C4" w:rsidP="00CD37C4">
      <w:pPr>
        <w:tabs>
          <w:tab w:val="center" w:pos="5184"/>
        </w:tabs>
        <w:spacing w:after="120" w:line="240" w:lineRule="auto"/>
        <w:jc w:val="center"/>
        <w:rPr>
          <w:rFonts w:ascii="Times New Roman" w:hAnsi="Times New Roman"/>
          <w:sz w:val="20"/>
        </w:rPr>
      </w:pPr>
      <w:r>
        <w:rPr>
          <w:rFonts w:ascii="Times New Roman" w:hAnsi="Times New Roman"/>
          <w:sz w:val="20"/>
        </w:rPr>
        <w:t xml:space="preserve">Figure </w:t>
      </w:r>
      <w:r w:rsidR="009457F8">
        <w:rPr>
          <w:rFonts w:ascii="Times New Roman" w:hAnsi="Times New Roman"/>
          <w:sz w:val="20"/>
        </w:rPr>
        <w:t>2:</w:t>
      </w:r>
      <w:r>
        <w:rPr>
          <w:rFonts w:ascii="Times New Roman" w:hAnsi="Times New Roman"/>
          <w:sz w:val="20"/>
        </w:rPr>
        <w:t xml:space="preserve"> </w:t>
      </w:r>
      <w:r w:rsidR="00B75DB7">
        <w:rPr>
          <w:rFonts w:ascii="Times New Roman" w:hAnsi="Times New Roman"/>
          <w:sz w:val="20"/>
        </w:rPr>
        <w:t xml:space="preserve">Comparison of </w:t>
      </w:r>
      <w:r w:rsidR="009457F8" w:rsidRPr="009457F8">
        <w:rPr>
          <w:rStyle w:val="Strong"/>
          <w:rFonts w:ascii="Times New Roman" w:hAnsi="Times New Roman"/>
          <w:b w:val="0"/>
          <w:bCs w:val="0"/>
          <w:color w:val="000000" w:themeColor="text1"/>
          <w:sz w:val="20"/>
          <w:szCs w:val="20"/>
        </w:rPr>
        <w:t>Energy Efficiency</w:t>
      </w:r>
      <w:r w:rsidR="009457F8">
        <w:rPr>
          <w:rStyle w:val="Strong"/>
          <w:rFonts w:ascii="Times New Roman" w:hAnsi="Times New Roman"/>
          <w:b w:val="0"/>
          <w:bCs w:val="0"/>
          <w:color w:val="000000" w:themeColor="text1"/>
          <w:sz w:val="20"/>
          <w:szCs w:val="20"/>
        </w:rPr>
        <w:t xml:space="preserve"> and</w:t>
      </w:r>
      <w:r w:rsidR="009457F8" w:rsidRPr="009457F8">
        <w:rPr>
          <w:rStyle w:val="Strong"/>
          <w:rFonts w:ascii="Times New Roman" w:hAnsi="Times New Roman"/>
          <w:b w:val="0"/>
          <w:bCs w:val="0"/>
          <w:color w:val="000000" w:themeColor="text1"/>
          <w:sz w:val="20"/>
          <w:szCs w:val="20"/>
        </w:rPr>
        <w:t xml:space="preserve"> SNR</w:t>
      </w:r>
      <w:r w:rsidR="009457F8" w:rsidRPr="009457F8">
        <w:rPr>
          <w:rStyle w:val="Strong"/>
          <w:color w:val="000000" w:themeColor="text1"/>
          <w:sz w:val="20"/>
          <w:szCs w:val="20"/>
        </w:rPr>
        <w:t xml:space="preserve"> </w:t>
      </w:r>
    </w:p>
    <w:p w:rsidR="001A57DD" w:rsidRDefault="009457F8" w:rsidP="00664D22">
      <w:pPr>
        <w:tabs>
          <w:tab w:val="center" w:pos="5184"/>
        </w:tabs>
        <w:spacing w:after="120" w:line="240" w:lineRule="auto"/>
        <w:jc w:val="both"/>
        <w:rPr>
          <w:rFonts w:ascii="Times New Roman" w:hAnsi="Times New Roman"/>
          <w:sz w:val="20"/>
          <w:szCs w:val="20"/>
        </w:rPr>
      </w:pPr>
      <w:r w:rsidRPr="009457F8">
        <w:rPr>
          <w:rFonts w:ascii="Times New Roman" w:hAnsi="Times New Roman"/>
          <w:sz w:val="20"/>
          <w:szCs w:val="20"/>
        </w:rPr>
        <w:t xml:space="preserve">Figure 2 compares the energy efficiency of OMP Hybrid Precoding, OMP + RIS-assisted Hybrid Precoding, and Fully Digital ZF across different SNR values. At low SNR, all schemes show poor energy efficiency due to noise-limited spectral efficiency, although the RIS-assisted method </w:t>
      </w:r>
      <w:r w:rsidRPr="009457F8">
        <w:rPr>
          <w:rFonts w:ascii="Times New Roman" w:hAnsi="Times New Roman"/>
          <w:sz w:val="20"/>
          <w:szCs w:val="20"/>
        </w:rPr>
        <w:t>performs slightly better because of passive beamforming gain. As SNR increases, energy efficiency improves since achievable data rates grow faster than power consumption, with hybrid precoding outperforming fully digital ZF due to reduced RF hardware usage. Among all schemes, the OMP + RIS architecture consistently achieves the highest efficiency because it strengthens channel gain through phase-controlled reflections with minimal additional power. At high SNR levels, this advantage becomes more pronounced, highlighting the superior balance between throughput and energy consumption offered by RIS-assisted hybrid designs.</w:t>
      </w:r>
    </w:p>
    <w:p w:rsidR="008B4D4D" w:rsidRPr="008B4D4D" w:rsidRDefault="008B4D4D" w:rsidP="00664D22">
      <w:pPr>
        <w:tabs>
          <w:tab w:val="center" w:pos="5184"/>
        </w:tabs>
        <w:spacing w:after="120" w:line="240" w:lineRule="auto"/>
        <w:jc w:val="both"/>
        <w:rPr>
          <w:rFonts w:ascii="Times New Roman" w:hAnsi="Times New Roman"/>
          <w:sz w:val="18"/>
          <w:szCs w:val="18"/>
        </w:rPr>
      </w:pPr>
      <w:r w:rsidRPr="008B4D4D">
        <w:rPr>
          <w:rFonts w:ascii="Times New Roman" w:hAnsi="Times New Roman"/>
          <w:sz w:val="20"/>
          <w:szCs w:val="20"/>
        </w:rPr>
        <w:t xml:space="preserve">At low SNR levels, all schemes experience high BER because noise strongly affects signal detection, though Fully Digital ZF performs better due to its superior interference suppression and spatial processing capability. </w:t>
      </w:r>
    </w:p>
    <w:p w:rsidR="008B4D4D" w:rsidRPr="009457F8" w:rsidRDefault="008B4D4D" w:rsidP="008B4D4D">
      <w:pPr>
        <w:tabs>
          <w:tab w:val="center" w:pos="5184"/>
        </w:tabs>
        <w:spacing w:after="120" w:line="240" w:lineRule="auto"/>
        <w:jc w:val="center"/>
        <w:rPr>
          <w:rFonts w:ascii="Times New Roman" w:hAnsi="Times New Roman"/>
          <w:sz w:val="20"/>
          <w:szCs w:val="20"/>
        </w:rPr>
      </w:pPr>
      <w:r w:rsidRPr="008B4D4D">
        <w:rPr>
          <w:rFonts w:ascii="Times New Roman" w:hAnsi="Times New Roman"/>
          <w:noProof/>
          <w:sz w:val="20"/>
          <w:szCs w:val="20"/>
          <w:lang w:bidi="te-IN"/>
        </w:rPr>
        <w:drawing>
          <wp:inline distT="0" distB="0" distL="0" distR="0">
            <wp:extent cx="2960679" cy="2220686"/>
            <wp:effectExtent l="0" t="0" r="0" b="0"/>
            <wp:docPr id="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2"/>
                    <a:srcRect/>
                    <a:stretch>
                      <a:fillRect/>
                    </a:stretch>
                  </pic:blipFill>
                  <pic:spPr bwMode="auto">
                    <a:xfrm>
                      <a:off x="0" y="0"/>
                      <a:ext cx="2963022" cy="2222444"/>
                    </a:xfrm>
                    <a:prstGeom prst="rect">
                      <a:avLst/>
                    </a:prstGeom>
                    <a:noFill/>
                    <a:ln w="9525">
                      <a:noFill/>
                      <a:miter lim="800000"/>
                      <a:headEnd/>
                      <a:tailEnd/>
                    </a:ln>
                  </pic:spPr>
                </pic:pic>
              </a:graphicData>
            </a:graphic>
          </wp:inline>
        </w:drawing>
      </w:r>
    </w:p>
    <w:p w:rsidR="001A57DD" w:rsidRDefault="001A57DD" w:rsidP="001A57DD">
      <w:pPr>
        <w:tabs>
          <w:tab w:val="center" w:pos="5184"/>
        </w:tabs>
        <w:spacing w:after="120" w:line="240" w:lineRule="auto"/>
        <w:jc w:val="center"/>
        <w:rPr>
          <w:rFonts w:ascii="Times New Roman" w:hAnsi="Times New Roman"/>
          <w:sz w:val="20"/>
          <w:szCs w:val="20"/>
        </w:rPr>
      </w:pPr>
      <w:r>
        <w:rPr>
          <w:rFonts w:ascii="Times New Roman" w:hAnsi="Times New Roman"/>
          <w:sz w:val="20"/>
        </w:rPr>
        <w:t xml:space="preserve">Figure </w:t>
      </w:r>
      <w:r w:rsidR="008B4D4D">
        <w:rPr>
          <w:rFonts w:ascii="Times New Roman" w:hAnsi="Times New Roman"/>
          <w:sz w:val="20"/>
        </w:rPr>
        <w:t>3</w:t>
      </w:r>
      <w:r>
        <w:rPr>
          <w:rFonts w:ascii="Times New Roman" w:hAnsi="Times New Roman"/>
          <w:sz w:val="20"/>
        </w:rPr>
        <w:t xml:space="preserve">: </w:t>
      </w:r>
      <w:r w:rsidR="008B4D4D" w:rsidRPr="008B4D4D">
        <w:rPr>
          <w:rStyle w:val="Strong"/>
          <w:rFonts w:ascii="Times New Roman" w:hAnsi="Times New Roman"/>
          <w:b w:val="0"/>
          <w:bCs w:val="0"/>
          <w:color w:val="000000" w:themeColor="text1"/>
          <w:sz w:val="20"/>
          <w:szCs w:val="20"/>
        </w:rPr>
        <w:t>Comparison of</w:t>
      </w:r>
      <w:r w:rsidR="008B4D4D" w:rsidRPr="008B4D4D">
        <w:rPr>
          <w:rFonts w:ascii="Times New Roman" w:hAnsi="Times New Roman"/>
          <w:sz w:val="20"/>
          <w:szCs w:val="20"/>
        </w:rPr>
        <w:t xml:space="preserve"> BER and SNR Performance</w:t>
      </w:r>
    </w:p>
    <w:p w:rsidR="008B4D4D" w:rsidRDefault="008B4D4D" w:rsidP="008B4D4D">
      <w:pPr>
        <w:tabs>
          <w:tab w:val="center" w:pos="5184"/>
        </w:tabs>
        <w:spacing w:after="120" w:line="240" w:lineRule="auto"/>
        <w:jc w:val="both"/>
        <w:rPr>
          <w:rFonts w:ascii="Times New Roman" w:hAnsi="Times New Roman"/>
          <w:sz w:val="20"/>
          <w:szCs w:val="20"/>
        </w:rPr>
      </w:pPr>
      <w:r w:rsidRPr="008B4D4D">
        <w:rPr>
          <w:rFonts w:ascii="Times New Roman" w:hAnsi="Times New Roman"/>
          <w:sz w:val="20"/>
          <w:szCs w:val="20"/>
        </w:rPr>
        <w:t xml:space="preserve">As SNR increases, BER decreases rapidly, with RIS-assisted hybrid precoding showing clear improvement over conventional OMP Hybrid by enhancing the effective channel through constructive signal reflection. At high SNR, the OMP + RIS scheme achieves very low BER, significantly reducing the gap with Fully Digital ZF while maintaining lower hardware complexity. In </w:t>
      </w:r>
      <w:proofErr w:type="spellStart"/>
      <w:r w:rsidRPr="008B4D4D">
        <w:rPr>
          <w:rFonts w:ascii="Times New Roman" w:hAnsi="Times New Roman"/>
          <w:sz w:val="20"/>
          <w:szCs w:val="20"/>
        </w:rPr>
        <w:t>mmWave</w:t>
      </w:r>
      <w:proofErr w:type="spellEnd"/>
      <w:r w:rsidRPr="008B4D4D">
        <w:rPr>
          <w:rFonts w:ascii="Times New Roman" w:hAnsi="Times New Roman"/>
          <w:sz w:val="20"/>
          <w:szCs w:val="20"/>
        </w:rPr>
        <w:t xml:space="preserve"> environments where blockage is common, RIS helps reconstruct the signal by creating alternative reflected paths. This leads to improved coverage, reliable NLOS communication, higher SINR, and overall more stable system performance.</w:t>
      </w:r>
    </w:p>
    <w:p w:rsidR="008B4D4D" w:rsidRPr="008B4D4D" w:rsidRDefault="008B4D4D" w:rsidP="008B4D4D">
      <w:pPr>
        <w:tabs>
          <w:tab w:val="center" w:pos="5184"/>
        </w:tabs>
        <w:spacing w:after="120" w:line="240" w:lineRule="auto"/>
        <w:jc w:val="both"/>
        <w:rPr>
          <w:rStyle w:val="Strong"/>
          <w:rFonts w:ascii="Times New Roman" w:hAnsi="Times New Roman"/>
          <w:b w:val="0"/>
          <w:bCs w:val="0"/>
          <w:color w:val="000000" w:themeColor="text1"/>
          <w:sz w:val="18"/>
          <w:szCs w:val="18"/>
        </w:rPr>
      </w:pPr>
      <w:r>
        <w:rPr>
          <w:rFonts w:ascii="Times New Roman" w:hAnsi="Times New Roman"/>
          <w:sz w:val="20"/>
        </w:rPr>
        <w:t xml:space="preserve">Figure 4, </w:t>
      </w:r>
      <w:r w:rsidRPr="008B4D4D">
        <w:rPr>
          <w:rFonts w:ascii="Times New Roman" w:hAnsi="Times New Roman"/>
          <w:sz w:val="20"/>
          <w:szCs w:val="20"/>
        </w:rPr>
        <w:t xml:space="preserve">Spectral efficiency increases steadily with SNR for all precoding schemes, as higher signal strength improves data transmission capability. At low SNR, the difference among methods is small because system performance is mainly limited by noise. Fully Digital ZF achieves better spectral efficiency than conventional OMP-based hybrid precoding due to its higher beamforming flexibility and effective interference suppression. The OMP + RIS scheme provides the highest performance by adding passive </w:t>
      </w:r>
      <w:r w:rsidRPr="008B4D4D">
        <w:rPr>
          <w:rFonts w:ascii="Times New Roman" w:hAnsi="Times New Roman"/>
          <w:sz w:val="20"/>
          <w:szCs w:val="20"/>
        </w:rPr>
        <w:lastRenderedPageBreak/>
        <w:t>beamforming gain that strengthens the effective channel. This advantage becomes more noticeable at high SNR, showing that RIS can significantly enhance hybrid precoding efficiency.</w:t>
      </w:r>
    </w:p>
    <w:p w:rsidR="001A57DD" w:rsidRDefault="008B4D4D" w:rsidP="00664D22">
      <w:pPr>
        <w:tabs>
          <w:tab w:val="center" w:pos="5184"/>
        </w:tabs>
        <w:spacing w:after="120" w:line="240" w:lineRule="auto"/>
        <w:jc w:val="both"/>
        <w:rPr>
          <w:rFonts w:ascii="Times New Roman" w:hAnsi="Times New Roman"/>
          <w:sz w:val="20"/>
          <w:szCs w:val="20"/>
        </w:rPr>
      </w:pPr>
      <w:r w:rsidRPr="008B4D4D">
        <w:rPr>
          <w:rFonts w:ascii="Times New Roman" w:hAnsi="Times New Roman"/>
          <w:noProof/>
          <w:sz w:val="20"/>
          <w:szCs w:val="20"/>
          <w:lang w:bidi="te-IN"/>
        </w:rPr>
        <w:drawing>
          <wp:inline distT="0" distB="0" distL="0" distR="0">
            <wp:extent cx="3177540" cy="2383345"/>
            <wp:effectExtent l="0" t="0" r="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3"/>
                    <a:srcRect/>
                    <a:stretch>
                      <a:fillRect/>
                    </a:stretch>
                  </pic:blipFill>
                  <pic:spPr bwMode="auto">
                    <a:xfrm>
                      <a:off x="0" y="0"/>
                      <a:ext cx="3177540" cy="2383345"/>
                    </a:xfrm>
                    <a:prstGeom prst="rect">
                      <a:avLst/>
                    </a:prstGeom>
                    <a:noFill/>
                    <a:ln w="9525">
                      <a:noFill/>
                      <a:miter lim="800000"/>
                      <a:headEnd/>
                      <a:tailEnd/>
                    </a:ln>
                  </pic:spPr>
                </pic:pic>
              </a:graphicData>
            </a:graphic>
          </wp:inline>
        </w:drawing>
      </w:r>
    </w:p>
    <w:p w:rsidR="001A57DD" w:rsidRDefault="001A57DD" w:rsidP="001A57DD">
      <w:pPr>
        <w:tabs>
          <w:tab w:val="center" w:pos="5184"/>
        </w:tabs>
        <w:spacing w:after="120" w:line="240" w:lineRule="auto"/>
        <w:jc w:val="center"/>
        <w:rPr>
          <w:rStyle w:val="Strong"/>
          <w:rFonts w:ascii="Times New Roman" w:hAnsi="Times New Roman"/>
          <w:b w:val="0"/>
          <w:bCs w:val="0"/>
          <w:color w:val="000000" w:themeColor="text1"/>
          <w:sz w:val="20"/>
          <w:szCs w:val="20"/>
        </w:rPr>
      </w:pPr>
      <w:r>
        <w:rPr>
          <w:rFonts w:ascii="Times New Roman" w:hAnsi="Times New Roman"/>
          <w:sz w:val="20"/>
        </w:rPr>
        <w:t xml:space="preserve">Figure </w:t>
      </w:r>
      <w:r w:rsidR="008B4D4D">
        <w:rPr>
          <w:rFonts w:ascii="Times New Roman" w:hAnsi="Times New Roman"/>
          <w:sz w:val="20"/>
        </w:rPr>
        <w:t>4</w:t>
      </w:r>
      <w:r>
        <w:rPr>
          <w:rFonts w:ascii="Times New Roman" w:hAnsi="Times New Roman"/>
          <w:sz w:val="20"/>
        </w:rPr>
        <w:t xml:space="preserve">: </w:t>
      </w:r>
      <w:r w:rsidR="008B4D4D" w:rsidRPr="008B4D4D">
        <w:rPr>
          <w:rStyle w:val="Strong"/>
          <w:rFonts w:ascii="Times New Roman" w:hAnsi="Times New Roman"/>
          <w:b w:val="0"/>
          <w:bCs w:val="0"/>
          <w:color w:val="000000" w:themeColor="text1"/>
          <w:sz w:val="20"/>
          <w:szCs w:val="20"/>
        </w:rPr>
        <w:t>Comparison of Spectral Efficiency and SNR</w:t>
      </w:r>
    </w:p>
    <w:p w:rsidR="00C11C2E" w:rsidRDefault="006B2111" w:rsidP="008D7AD8">
      <w:pPr>
        <w:pStyle w:val="IEEEHeading1"/>
        <w:spacing w:before="60"/>
      </w:pPr>
      <w:r>
        <w:t>Conclusion</w:t>
      </w:r>
    </w:p>
    <w:p w:rsidR="008B4D4D" w:rsidRPr="001C161C" w:rsidRDefault="008B4D4D" w:rsidP="008B4D4D">
      <w:pPr>
        <w:tabs>
          <w:tab w:val="center" w:pos="5184"/>
        </w:tabs>
        <w:spacing w:after="120" w:line="240" w:lineRule="auto"/>
        <w:jc w:val="both"/>
        <w:rPr>
          <w:rStyle w:val="Strong"/>
          <w:rFonts w:ascii="Times New Roman" w:hAnsi="Times New Roman"/>
          <w:b w:val="0"/>
          <w:bCs w:val="0"/>
          <w:color w:val="000000" w:themeColor="text1"/>
          <w:sz w:val="14"/>
          <w:szCs w:val="14"/>
        </w:rPr>
      </w:pPr>
      <w:r w:rsidRPr="008B4D4D">
        <w:rPr>
          <w:rFonts w:ascii="Times New Roman" w:hAnsi="Times New Roman"/>
          <w:sz w:val="20"/>
          <w:szCs w:val="20"/>
        </w:rPr>
        <w:t>This</w:t>
      </w:r>
      <w:r>
        <w:t xml:space="preserve"> </w:t>
      </w:r>
      <w:r w:rsidRPr="001C161C">
        <w:rPr>
          <w:rFonts w:ascii="Times New Roman" w:hAnsi="Times New Roman"/>
          <w:sz w:val="20"/>
          <w:szCs w:val="20"/>
        </w:rPr>
        <w:t>p</w:t>
      </w:r>
      <w:r w:rsidR="001C161C" w:rsidRPr="001C161C">
        <w:rPr>
          <w:rFonts w:ascii="Times New Roman" w:hAnsi="Times New Roman"/>
          <w:sz w:val="20"/>
          <w:szCs w:val="20"/>
        </w:rPr>
        <w:t>aper</w:t>
      </w:r>
      <w:r w:rsidRPr="001C161C">
        <w:rPr>
          <w:rFonts w:ascii="Times New Roman" w:hAnsi="Times New Roman"/>
          <w:sz w:val="20"/>
          <w:szCs w:val="20"/>
        </w:rPr>
        <w:t xml:space="preserve"> analyzes RIS-assisted </w:t>
      </w:r>
      <w:proofErr w:type="spellStart"/>
      <w:r w:rsidRPr="001C161C">
        <w:rPr>
          <w:rFonts w:ascii="Times New Roman" w:hAnsi="Times New Roman"/>
          <w:sz w:val="20"/>
          <w:szCs w:val="20"/>
        </w:rPr>
        <w:t>mmWave</w:t>
      </w:r>
      <w:proofErr w:type="spellEnd"/>
      <w:r w:rsidRPr="001C161C">
        <w:rPr>
          <w:rFonts w:ascii="Times New Roman" w:hAnsi="Times New Roman"/>
          <w:sz w:val="20"/>
          <w:szCs w:val="20"/>
        </w:rPr>
        <w:t xml:space="preserve"> communication systems using hybrid precoding to meet the growing demand for high data rates and reliable low-latency connectivity. While </w:t>
      </w:r>
      <w:proofErr w:type="spellStart"/>
      <w:r w:rsidRPr="001C161C">
        <w:rPr>
          <w:rFonts w:ascii="Times New Roman" w:hAnsi="Times New Roman"/>
          <w:sz w:val="20"/>
          <w:szCs w:val="20"/>
        </w:rPr>
        <w:t>mmWave</w:t>
      </w:r>
      <w:proofErr w:type="spellEnd"/>
      <w:r w:rsidRPr="001C161C">
        <w:rPr>
          <w:rFonts w:ascii="Times New Roman" w:hAnsi="Times New Roman"/>
          <w:sz w:val="20"/>
          <w:szCs w:val="20"/>
        </w:rPr>
        <w:t xml:space="preserve"> offers wide bandwidth, it suffers from severe path loss, blockage, and hardware complexity. RIS helps overcome these issues by intelligently controlling signal reflections through programmable passive elements. Optimized phase tuning enhances coverage, link reliability, and spectral efficiency without increasing transmit power. Hybrid precoding reduces RF chain requirements while still providing effective beamforming capability. System modeling and simulations demonstrate improved achievable rate and energy efficiency compared to conventional approaches. Overall, RIS-enabled hybrid architectures offer a scalable and energy-efficient solution for future 6G wireless networks.</w:t>
      </w:r>
    </w:p>
    <w:p w:rsidR="00354998" w:rsidRDefault="006B2111" w:rsidP="008D7AD8">
      <w:pPr>
        <w:pStyle w:val="IEEEHeading1"/>
        <w:numPr>
          <w:ilvl w:val="0"/>
          <w:numId w:val="0"/>
        </w:numPr>
        <w:tabs>
          <w:tab w:val="center" w:pos="5184"/>
        </w:tabs>
        <w:spacing w:before="120"/>
        <w:ind w:left="289"/>
      </w:pPr>
      <w:r>
        <w:t>References</w:t>
      </w:r>
    </w:p>
    <w:p w:rsidR="001C161C" w:rsidRPr="001C161C" w:rsidRDefault="001C161C" w:rsidP="001C161C">
      <w:pPr>
        <w:pStyle w:val="NormalWeb"/>
        <w:numPr>
          <w:ilvl w:val="0"/>
          <w:numId w:val="21"/>
        </w:numPr>
        <w:spacing w:before="0" w:beforeAutospacing="0" w:after="0" w:afterAutospacing="0"/>
        <w:jc w:val="both"/>
        <w:rPr>
          <w:sz w:val="16"/>
          <w:szCs w:val="16"/>
        </w:rPr>
      </w:pPr>
      <w:r w:rsidRPr="001C161C">
        <w:rPr>
          <w:sz w:val="16"/>
          <w:szCs w:val="16"/>
        </w:rPr>
        <w:t xml:space="preserve">T. S. Rappaport </w:t>
      </w:r>
      <w:r w:rsidRPr="001C161C">
        <w:rPr>
          <w:rStyle w:val="Emphasis"/>
          <w:sz w:val="16"/>
          <w:szCs w:val="16"/>
        </w:rPr>
        <w:t>et al.</w:t>
      </w:r>
      <w:r w:rsidRPr="001C161C">
        <w:rPr>
          <w:sz w:val="16"/>
          <w:szCs w:val="16"/>
        </w:rPr>
        <w:t xml:space="preserve">, “Millimeter Wave Mobile Communications for 5G Cellular: It Will Work,” </w:t>
      </w:r>
      <w:r w:rsidRPr="001C161C">
        <w:rPr>
          <w:rStyle w:val="Strong"/>
          <w:b w:val="0"/>
          <w:bCs w:val="0"/>
          <w:sz w:val="16"/>
          <w:szCs w:val="16"/>
        </w:rPr>
        <w:t>IEEE Access</w:t>
      </w:r>
      <w:r w:rsidRPr="001C161C">
        <w:rPr>
          <w:sz w:val="16"/>
          <w:szCs w:val="16"/>
        </w:rPr>
        <w:t>, 2013.</w:t>
      </w:r>
    </w:p>
    <w:p w:rsidR="001C161C" w:rsidRPr="001C161C" w:rsidRDefault="001C161C" w:rsidP="001C161C">
      <w:pPr>
        <w:pStyle w:val="NormalWeb"/>
        <w:numPr>
          <w:ilvl w:val="0"/>
          <w:numId w:val="21"/>
        </w:numPr>
        <w:spacing w:before="0" w:beforeAutospacing="0" w:after="0" w:afterAutospacing="0"/>
        <w:jc w:val="both"/>
        <w:rPr>
          <w:sz w:val="16"/>
          <w:szCs w:val="16"/>
        </w:rPr>
      </w:pPr>
      <w:r w:rsidRPr="001C161C">
        <w:rPr>
          <w:sz w:val="16"/>
          <w:szCs w:val="16"/>
        </w:rPr>
        <w:t>R. W. Heath Jr., N. González-</w:t>
      </w:r>
      <w:proofErr w:type="spellStart"/>
      <w:r w:rsidRPr="001C161C">
        <w:rPr>
          <w:sz w:val="16"/>
          <w:szCs w:val="16"/>
        </w:rPr>
        <w:t>Prelcic</w:t>
      </w:r>
      <w:proofErr w:type="spellEnd"/>
      <w:r w:rsidRPr="001C161C">
        <w:rPr>
          <w:sz w:val="16"/>
          <w:szCs w:val="16"/>
        </w:rPr>
        <w:t xml:space="preserve">, S. </w:t>
      </w:r>
      <w:proofErr w:type="spellStart"/>
      <w:r w:rsidRPr="001C161C">
        <w:rPr>
          <w:sz w:val="16"/>
          <w:szCs w:val="16"/>
        </w:rPr>
        <w:t>Rangan</w:t>
      </w:r>
      <w:proofErr w:type="spellEnd"/>
      <w:r w:rsidRPr="001C161C">
        <w:rPr>
          <w:sz w:val="16"/>
          <w:szCs w:val="16"/>
        </w:rPr>
        <w:t xml:space="preserve">, W. </w:t>
      </w:r>
      <w:proofErr w:type="spellStart"/>
      <w:r w:rsidRPr="001C161C">
        <w:rPr>
          <w:sz w:val="16"/>
          <w:szCs w:val="16"/>
        </w:rPr>
        <w:t>Roh</w:t>
      </w:r>
      <w:proofErr w:type="spellEnd"/>
      <w:r w:rsidRPr="001C161C">
        <w:rPr>
          <w:sz w:val="16"/>
          <w:szCs w:val="16"/>
        </w:rPr>
        <w:t xml:space="preserve">, and A. M. Sayeed, “An Overview of Signal Processing Techniques for Millimeter Wave MIMO Systems,” </w:t>
      </w:r>
      <w:r w:rsidRPr="001C161C">
        <w:rPr>
          <w:rStyle w:val="Strong"/>
          <w:b w:val="0"/>
          <w:bCs w:val="0"/>
          <w:sz w:val="16"/>
          <w:szCs w:val="16"/>
        </w:rPr>
        <w:t>IEEE Journal of Selected Topics in Signal Processing</w:t>
      </w:r>
      <w:r w:rsidRPr="001C161C">
        <w:rPr>
          <w:sz w:val="16"/>
          <w:szCs w:val="16"/>
        </w:rPr>
        <w:t>, 2016.</w:t>
      </w:r>
    </w:p>
    <w:p w:rsidR="001C161C" w:rsidRPr="001C161C" w:rsidRDefault="001C161C" w:rsidP="001C161C">
      <w:pPr>
        <w:pStyle w:val="NormalWeb"/>
        <w:numPr>
          <w:ilvl w:val="0"/>
          <w:numId w:val="21"/>
        </w:numPr>
        <w:spacing w:before="0" w:beforeAutospacing="0" w:after="0" w:afterAutospacing="0"/>
        <w:jc w:val="both"/>
        <w:rPr>
          <w:sz w:val="16"/>
          <w:szCs w:val="16"/>
        </w:rPr>
      </w:pPr>
      <w:r w:rsidRPr="001C161C">
        <w:rPr>
          <w:sz w:val="16"/>
          <w:szCs w:val="16"/>
        </w:rPr>
        <w:t xml:space="preserve">O. E. </w:t>
      </w:r>
      <w:proofErr w:type="spellStart"/>
      <w:r w:rsidRPr="001C161C">
        <w:rPr>
          <w:sz w:val="16"/>
          <w:szCs w:val="16"/>
        </w:rPr>
        <w:t>Ayach</w:t>
      </w:r>
      <w:proofErr w:type="spellEnd"/>
      <w:r w:rsidRPr="001C161C">
        <w:rPr>
          <w:sz w:val="16"/>
          <w:szCs w:val="16"/>
        </w:rPr>
        <w:t xml:space="preserve"> </w:t>
      </w:r>
      <w:r w:rsidRPr="001C161C">
        <w:rPr>
          <w:rStyle w:val="Emphasis"/>
          <w:sz w:val="16"/>
          <w:szCs w:val="16"/>
        </w:rPr>
        <w:t>et al.</w:t>
      </w:r>
      <w:r w:rsidRPr="001C161C">
        <w:rPr>
          <w:sz w:val="16"/>
          <w:szCs w:val="16"/>
        </w:rPr>
        <w:t xml:space="preserve">, “Spatially Sparse Precoding in Millimeter Wave MIMO Systems,” </w:t>
      </w:r>
      <w:r w:rsidRPr="001C161C">
        <w:rPr>
          <w:rStyle w:val="Strong"/>
          <w:b w:val="0"/>
          <w:bCs w:val="0"/>
          <w:sz w:val="16"/>
          <w:szCs w:val="16"/>
        </w:rPr>
        <w:t>IEEE Transactions on Wireless Communications</w:t>
      </w:r>
      <w:r w:rsidRPr="001C161C">
        <w:rPr>
          <w:sz w:val="16"/>
          <w:szCs w:val="16"/>
        </w:rPr>
        <w:t>, 2014.</w:t>
      </w:r>
    </w:p>
    <w:p w:rsidR="001C161C" w:rsidRPr="001C161C" w:rsidRDefault="001C161C" w:rsidP="001C161C">
      <w:pPr>
        <w:pStyle w:val="NormalWeb"/>
        <w:numPr>
          <w:ilvl w:val="0"/>
          <w:numId w:val="21"/>
        </w:numPr>
        <w:spacing w:before="0" w:beforeAutospacing="0" w:after="0" w:afterAutospacing="0"/>
        <w:jc w:val="both"/>
        <w:rPr>
          <w:sz w:val="16"/>
          <w:szCs w:val="16"/>
        </w:rPr>
      </w:pPr>
      <w:r w:rsidRPr="001C161C">
        <w:rPr>
          <w:sz w:val="16"/>
          <w:szCs w:val="16"/>
        </w:rPr>
        <w:t xml:space="preserve">A. </w:t>
      </w:r>
      <w:proofErr w:type="spellStart"/>
      <w:r w:rsidRPr="001C161C">
        <w:rPr>
          <w:sz w:val="16"/>
          <w:szCs w:val="16"/>
        </w:rPr>
        <w:t>Alkhateeb</w:t>
      </w:r>
      <w:proofErr w:type="spellEnd"/>
      <w:r w:rsidRPr="001C161C">
        <w:rPr>
          <w:sz w:val="16"/>
          <w:szCs w:val="16"/>
        </w:rPr>
        <w:t xml:space="preserve">, O. E. </w:t>
      </w:r>
      <w:proofErr w:type="spellStart"/>
      <w:r w:rsidRPr="001C161C">
        <w:rPr>
          <w:sz w:val="16"/>
          <w:szCs w:val="16"/>
        </w:rPr>
        <w:t>Ayach</w:t>
      </w:r>
      <w:proofErr w:type="spellEnd"/>
      <w:r w:rsidRPr="001C161C">
        <w:rPr>
          <w:sz w:val="16"/>
          <w:szCs w:val="16"/>
        </w:rPr>
        <w:t xml:space="preserve">, G. </w:t>
      </w:r>
      <w:proofErr w:type="spellStart"/>
      <w:r w:rsidRPr="001C161C">
        <w:rPr>
          <w:sz w:val="16"/>
          <w:szCs w:val="16"/>
        </w:rPr>
        <w:t>Leus</w:t>
      </w:r>
      <w:proofErr w:type="spellEnd"/>
      <w:r w:rsidRPr="001C161C">
        <w:rPr>
          <w:sz w:val="16"/>
          <w:szCs w:val="16"/>
        </w:rPr>
        <w:t xml:space="preserve">, and R. W. Heath Jr., “Channel Estimation and Hybrid Precoding for Millimeter Wave Cellular Systems,” </w:t>
      </w:r>
      <w:r w:rsidRPr="001C161C">
        <w:rPr>
          <w:rStyle w:val="Strong"/>
          <w:b w:val="0"/>
          <w:bCs w:val="0"/>
          <w:sz w:val="16"/>
          <w:szCs w:val="16"/>
        </w:rPr>
        <w:t>IEEE Journal of Selected Topics in Signal Processing</w:t>
      </w:r>
      <w:r w:rsidRPr="001C161C">
        <w:rPr>
          <w:sz w:val="16"/>
          <w:szCs w:val="16"/>
        </w:rPr>
        <w:t>, 2014.</w:t>
      </w:r>
    </w:p>
    <w:p w:rsidR="001C161C" w:rsidRPr="001C161C" w:rsidRDefault="001C161C" w:rsidP="001C161C">
      <w:pPr>
        <w:pStyle w:val="NormalWeb"/>
        <w:numPr>
          <w:ilvl w:val="0"/>
          <w:numId w:val="21"/>
        </w:numPr>
        <w:spacing w:before="0" w:beforeAutospacing="0" w:after="0" w:afterAutospacing="0"/>
        <w:jc w:val="both"/>
        <w:rPr>
          <w:sz w:val="16"/>
          <w:szCs w:val="16"/>
        </w:rPr>
      </w:pPr>
      <w:r w:rsidRPr="001C161C">
        <w:rPr>
          <w:sz w:val="16"/>
          <w:szCs w:val="16"/>
        </w:rPr>
        <w:t xml:space="preserve">A. F. Molisch </w:t>
      </w:r>
      <w:r w:rsidRPr="001C161C">
        <w:rPr>
          <w:rStyle w:val="Emphasis"/>
          <w:sz w:val="16"/>
          <w:szCs w:val="16"/>
        </w:rPr>
        <w:t>et al.</w:t>
      </w:r>
      <w:r w:rsidRPr="001C161C">
        <w:rPr>
          <w:sz w:val="16"/>
          <w:szCs w:val="16"/>
        </w:rPr>
        <w:t xml:space="preserve">, “Hybrid Beamforming for Massive MIMO: A Survey,” </w:t>
      </w:r>
      <w:r w:rsidRPr="001C161C">
        <w:rPr>
          <w:rStyle w:val="Strong"/>
          <w:b w:val="0"/>
          <w:bCs w:val="0"/>
          <w:sz w:val="16"/>
          <w:szCs w:val="16"/>
        </w:rPr>
        <w:t>IEEE Communications Magazine</w:t>
      </w:r>
      <w:r w:rsidRPr="001C161C">
        <w:rPr>
          <w:sz w:val="16"/>
          <w:szCs w:val="16"/>
        </w:rPr>
        <w:t>, 2017.</w:t>
      </w:r>
    </w:p>
    <w:p w:rsidR="001C161C" w:rsidRPr="001C161C" w:rsidRDefault="001C161C" w:rsidP="001C161C">
      <w:pPr>
        <w:pStyle w:val="NormalWeb"/>
        <w:numPr>
          <w:ilvl w:val="0"/>
          <w:numId w:val="21"/>
        </w:numPr>
        <w:spacing w:before="0" w:beforeAutospacing="0" w:after="0" w:afterAutospacing="0"/>
        <w:jc w:val="both"/>
        <w:rPr>
          <w:sz w:val="16"/>
          <w:szCs w:val="16"/>
        </w:rPr>
      </w:pPr>
      <w:r w:rsidRPr="001C161C">
        <w:rPr>
          <w:sz w:val="16"/>
          <w:szCs w:val="16"/>
        </w:rPr>
        <w:t xml:space="preserve">X. Gao, L. Dai, Z. Chen, Z. Wang, and Z. Zhang, “Near-Optimal Beam Selection for </w:t>
      </w:r>
      <w:proofErr w:type="spellStart"/>
      <w:r w:rsidRPr="001C161C">
        <w:rPr>
          <w:sz w:val="16"/>
          <w:szCs w:val="16"/>
        </w:rPr>
        <w:t>Beamspace</w:t>
      </w:r>
      <w:proofErr w:type="spellEnd"/>
      <w:r w:rsidRPr="001C161C">
        <w:rPr>
          <w:sz w:val="16"/>
          <w:szCs w:val="16"/>
        </w:rPr>
        <w:t xml:space="preserve"> </w:t>
      </w:r>
      <w:proofErr w:type="spellStart"/>
      <w:r w:rsidRPr="001C161C">
        <w:rPr>
          <w:sz w:val="16"/>
          <w:szCs w:val="16"/>
        </w:rPr>
        <w:t>mmWave</w:t>
      </w:r>
      <w:proofErr w:type="spellEnd"/>
      <w:r w:rsidRPr="001C161C">
        <w:rPr>
          <w:sz w:val="16"/>
          <w:szCs w:val="16"/>
        </w:rPr>
        <w:t xml:space="preserve"> Massive MIMO Systems,” </w:t>
      </w:r>
      <w:r w:rsidRPr="001C161C">
        <w:rPr>
          <w:rStyle w:val="Strong"/>
          <w:b w:val="0"/>
          <w:bCs w:val="0"/>
          <w:sz w:val="16"/>
          <w:szCs w:val="16"/>
        </w:rPr>
        <w:t>IEEE Communications Letters</w:t>
      </w:r>
      <w:r w:rsidRPr="001C161C">
        <w:rPr>
          <w:sz w:val="16"/>
          <w:szCs w:val="16"/>
        </w:rPr>
        <w:t>, 2016.</w:t>
      </w:r>
    </w:p>
    <w:p w:rsidR="001C161C" w:rsidRPr="001C161C" w:rsidRDefault="001C161C" w:rsidP="001C161C">
      <w:pPr>
        <w:pStyle w:val="NormalWeb"/>
        <w:numPr>
          <w:ilvl w:val="0"/>
          <w:numId w:val="21"/>
        </w:numPr>
        <w:spacing w:before="0" w:beforeAutospacing="0" w:after="0" w:afterAutospacing="0"/>
        <w:jc w:val="both"/>
        <w:rPr>
          <w:sz w:val="16"/>
          <w:szCs w:val="16"/>
        </w:rPr>
      </w:pPr>
      <w:r w:rsidRPr="001C161C">
        <w:rPr>
          <w:sz w:val="16"/>
          <w:szCs w:val="16"/>
        </w:rPr>
        <w:t xml:space="preserve">E. </w:t>
      </w:r>
      <w:proofErr w:type="spellStart"/>
      <w:r w:rsidRPr="001C161C">
        <w:rPr>
          <w:sz w:val="16"/>
          <w:szCs w:val="16"/>
        </w:rPr>
        <w:t>Björnson</w:t>
      </w:r>
      <w:proofErr w:type="spellEnd"/>
      <w:r w:rsidRPr="001C161C">
        <w:rPr>
          <w:sz w:val="16"/>
          <w:szCs w:val="16"/>
        </w:rPr>
        <w:t xml:space="preserve">, L. Sanguinetti, “Making Intelligent Reflecting Surfaces Practical,” </w:t>
      </w:r>
      <w:r w:rsidRPr="001C161C">
        <w:rPr>
          <w:rStyle w:val="Strong"/>
          <w:b w:val="0"/>
          <w:bCs w:val="0"/>
          <w:sz w:val="16"/>
          <w:szCs w:val="16"/>
        </w:rPr>
        <w:t>IEEE Wireless Communications</w:t>
      </w:r>
      <w:r w:rsidRPr="001C161C">
        <w:rPr>
          <w:sz w:val="16"/>
          <w:szCs w:val="16"/>
        </w:rPr>
        <w:t>, 2020.</w:t>
      </w:r>
    </w:p>
    <w:p w:rsidR="001C161C" w:rsidRPr="001C161C" w:rsidRDefault="001C161C" w:rsidP="001C161C">
      <w:pPr>
        <w:pStyle w:val="NormalWeb"/>
        <w:numPr>
          <w:ilvl w:val="0"/>
          <w:numId w:val="21"/>
        </w:numPr>
        <w:spacing w:before="0" w:beforeAutospacing="0" w:after="0" w:afterAutospacing="0"/>
        <w:jc w:val="both"/>
        <w:rPr>
          <w:sz w:val="16"/>
          <w:szCs w:val="16"/>
        </w:rPr>
      </w:pPr>
      <w:r w:rsidRPr="001C161C">
        <w:rPr>
          <w:sz w:val="16"/>
          <w:szCs w:val="16"/>
        </w:rPr>
        <w:t xml:space="preserve">Q. Wu and R. Zhang, “Intelligent Reflecting Surface Enhanced Wireless Network via Joint Active and Passive Beamforming,” </w:t>
      </w:r>
      <w:r w:rsidRPr="001C161C">
        <w:rPr>
          <w:rStyle w:val="Strong"/>
          <w:b w:val="0"/>
          <w:bCs w:val="0"/>
          <w:sz w:val="16"/>
          <w:szCs w:val="16"/>
        </w:rPr>
        <w:t>IEEE Transactions on Wireless Communications</w:t>
      </w:r>
      <w:r w:rsidRPr="001C161C">
        <w:rPr>
          <w:sz w:val="16"/>
          <w:szCs w:val="16"/>
        </w:rPr>
        <w:t>, 2019.</w:t>
      </w:r>
    </w:p>
    <w:p w:rsidR="001C161C" w:rsidRPr="001C161C" w:rsidRDefault="001C161C" w:rsidP="001C161C">
      <w:pPr>
        <w:pStyle w:val="NormalWeb"/>
        <w:numPr>
          <w:ilvl w:val="0"/>
          <w:numId w:val="21"/>
        </w:numPr>
        <w:spacing w:before="0" w:beforeAutospacing="0" w:after="0" w:afterAutospacing="0"/>
        <w:jc w:val="both"/>
        <w:rPr>
          <w:sz w:val="16"/>
          <w:szCs w:val="16"/>
        </w:rPr>
      </w:pPr>
      <w:r w:rsidRPr="001C161C">
        <w:rPr>
          <w:sz w:val="16"/>
          <w:szCs w:val="16"/>
        </w:rPr>
        <w:t xml:space="preserve">C. Huang </w:t>
      </w:r>
      <w:r w:rsidRPr="001C161C">
        <w:rPr>
          <w:rStyle w:val="Emphasis"/>
          <w:sz w:val="16"/>
          <w:szCs w:val="16"/>
        </w:rPr>
        <w:t>et al.</w:t>
      </w:r>
      <w:r w:rsidRPr="001C161C">
        <w:rPr>
          <w:sz w:val="16"/>
          <w:szCs w:val="16"/>
        </w:rPr>
        <w:t xml:space="preserve">, “Reconfigurable Intelligent Surfaces for Energy Efficiency in Wireless Communication,” </w:t>
      </w:r>
      <w:r w:rsidRPr="001C161C">
        <w:rPr>
          <w:rStyle w:val="Strong"/>
          <w:b w:val="0"/>
          <w:bCs w:val="0"/>
          <w:sz w:val="16"/>
          <w:szCs w:val="16"/>
        </w:rPr>
        <w:t>IEEE Transactions on Wireless Communications</w:t>
      </w:r>
      <w:r w:rsidRPr="001C161C">
        <w:rPr>
          <w:sz w:val="16"/>
          <w:szCs w:val="16"/>
        </w:rPr>
        <w:t>, 2019.</w:t>
      </w:r>
    </w:p>
    <w:p w:rsidR="001C161C" w:rsidRPr="001C161C" w:rsidRDefault="001C161C" w:rsidP="001C161C">
      <w:pPr>
        <w:pStyle w:val="NormalWeb"/>
        <w:numPr>
          <w:ilvl w:val="0"/>
          <w:numId w:val="21"/>
        </w:numPr>
        <w:spacing w:before="0" w:beforeAutospacing="0" w:after="0" w:afterAutospacing="0"/>
        <w:jc w:val="both"/>
        <w:rPr>
          <w:sz w:val="16"/>
          <w:szCs w:val="16"/>
        </w:rPr>
      </w:pPr>
      <w:r w:rsidRPr="001C161C">
        <w:rPr>
          <w:sz w:val="16"/>
          <w:szCs w:val="16"/>
        </w:rPr>
        <w:t xml:space="preserve">M. Di Renzo </w:t>
      </w:r>
      <w:r w:rsidRPr="001C161C">
        <w:rPr>
          <w:rStyle w:val="Emphasis"/>
          <w:sz w:val="16"/>
          <w:szCs w:val="16"/>
        </w:rPr>
        <w:t>et al.</w:t>
      </w:r>
      <w:r w:rsidRPr="001C161C">
        <w:rPr>
          <w:sz w:val="16"/>
          <w:szCs w:val="16"/>
        </w:rPr>
        <w:t xml:space="preserve">, “Smart Radio Environments Empowered by Reconfigurable Intelligent Surfaces,” </w:t>
      </w:r>
      <w:r w:rsidRPr="001C161C">
        <w:rPr>
          <w:rStyle w:val="Strong"/>
          <w:b w:val="0"/>
          <w:bCs w:val="0"/>
          <w:sz w:val="16"/>
          <w:szCs w:val="16"/>
        </w:rPr>
        <w:t>IEEE Journal on Selected Areas in Communications</w:t>
      </w:r>
      <w:r w:rsidRPr="001C161C">
        <w:rPr>
          <w:sz w:val="16"/>
          <w:szCs w:val="16"/>
        </w:rPr>
        <w:t>, 2020.</w:t>
      </w:r>
    </w:p>
    <w:p w:rsidR="001C161C" w:rsidRPr="001C161C" w:rsidRDefault="001C161C" w:rsidP="001C161C">
      <w:pPr>
        <w:pStyle w:val="NormalWeb"/>
        <w:numPr>
          <w:ilvl w:val="0"/>
          <w:numId w:val="21"/>
        </w:numPr>
        <w:spacing w:before="0" w:beforeAutospacing="0" w:after="0" w:afterAutospacing="0"/>
        <w:jc w:val="both"/>
        <w:rPr>
          <w:sz w:val="16"/>
          <w:szCs w:val="16"/>
        </w:rPr>
      </w:pPr>
      <w:r w:rsidRPr="001C161C">
        <w:rPr>
          <w:sz w:val="16"/>
          <w:szCs w:val="16"/>
        </w:rPr>
        <w:t xml:space="preserve">S. Gong </w:t>
      </w:r>
      <w:r w:rsidRPr="001C161C">
        <w:rPr>
          <w:rStyle w:val="Emphasis"/>
          <w:sz w:val="16"/>
          <w:szCs w:val="16"/>
        </w:rPr>
        <w:t>et al.</w:t>
      </w:r>
      <w:r w:rsidRPr="001C161C">
        <w:rPr>
          <w:sz w:val="16"/>
          <w:szCs w:val="16"/>
        </w:rPr>
        <w:t xml:space="preserve">, “Towards Smart Wireless Communications via Intelligent Reflecting Surfaces,” </w:t>
      </w:r>
      <w:r w:rsidRPr="001C161C">
        <w:rPr>
          <w:rStyle w:val="Strong"/>
          <w:b w:val="0"/>
          <w:bCs w:val="0"/>
          <w:sz w:val="16"/>
          <w:szCs w:val="16"/>
        </w:rPr>
        <w:t>IEEE Communications Magazine</w:t>
      </w:r>
      <w:r w:rsidRPr="001C161C">
        <w:rPr>
          <w:sz w:val="16"/>
          <w:szCs w:val="16"/>
        </w:rPr>
        <w:t>, 2020.</w:t>
      </w:r>
    </w:p>
    <w:p w:rsidR="001C161C" w:rsidRPr="001C161C" w:rsidRDefault="001C161C" w:rsidP="001C161C">
      <w:pPr>
        <w:pStyle w:val="NormalWeb"/>
        <w:numPr>
          <w:ilvl w:val="0"/>
          <w:numId w:val="21"/>
        </w:numPr>
        <w:spacing w:before="0" w:beforeAutospacing="0" w:after="0" w:afterAutospacing="0"/>
        <w:jc w:val="both"/>
        <w:rPr>
          <w:sz w:val="16"/>
          <w:szCs w:val="16"/>
        </w:rPr>
      </w:pPr>
      <w:r w:rsidRPr="001C161C">
        <w:rPr>
          <w:sz w:val="16"/>
          <w:szCs w:val="16"/>
        </w:rPr>
        <w:t xml:space="preserve">E. </w:t>
      </w:r>
      <w:proofErr w:type="spellStart"/>
      <w:r w:rsidRPr="001C161C">
        <w:rPr>
          <w:sz w:val="16"/>
          <w:szCs w:val="16"/>
        </w:rPr>
        <w:t>Basar</w:t>
      </w:r>
      <w:proofErr w:type="spellEnd"/>
      <w:r w:rsidRPr="001C161C">
        <w:rPr>
          <w:sz w:val="16"/>
          <w:szCs w:val="16"/>
        </w:rPr>
        <w:t xml:space="preserve"> </w:t>
      </w:r>
      <w:r w:rsidRPr="001C161C">
        <w:rPr>
          <w:rStyle w:val="Emphasis"/>
          <w:sz w:val="16"/>
          <w:szCs w:val="16"/>
        </w:rPr>
        <w:t>et al.</w:t>
      </w:r>
      <w:r w:rsidRPr="001C161C">
        <w:rPr>
          <w:sz w:val="16"/>
          <w:szCs w:val="16"/>
        </w:rPr>
        <w:t xml:space="preserve">, “Wireless Communications Through Reconfigurable Intelligent Surfaces,” </w:t>
      </w:r>
      <w:r w:rsidRPr="001C161C">
        <w:rPr>
          <w:rStyle w:val="Strong"/>
          <w:b w:val="0"/>
          <w:bCs w:val="0"/>
          <w:sz w:val="16"/>
          <w:szCs w:val="16"/>
        </w:rPr>
        <w:t>IEEE Access</w:t>
      </w:r>
      <w:r w:rsidRPr="001C161C">
        <w:rPr>
          <w:sz w:val="16"/>
          <w:szCs w:val="16"/>
        </w:rPr>
        <w:t>, 2019.</w:t>
      </w:r>
    </w:p>
    <w:p w:rsidR="001C161C" w:rsidRPr="001C161C" w:rsidRDefault="001C161C" w:rsidP="001C161C">
      <w:pPr>
        <w:pStyle w:val="NormalWeb"/>
        <w:numPr>
          <w:ilvl w:val="0"/>
          <w:numId w:val="21"/>
        </w:numPr>
        <w:spacing w:before="0" w:beforeAutospacing="0" w:after="0" w:afterAutospacing="0"/>
        <w:jc w:val="both"/>
        <w:rPr>
          <w:sz w:val="16"/>
          <w:szCs w:val="16"/>
        </w:rPr>
      </w:pPr>
      <w:r w:rsidRPr="001C161C">
        <w:rPr>
          <w:sz w:val="16"/>
          <w:szCs w:val="16"/>
        </w:rPr>
        <w:t xml:space="preserve">L. Dai </w:t>
      </w:r>
      <w:r w:rsidRPr="001C161C">
        <w:rPr>
          <w:rStyle w:val="Emphasis"/>
          <w:sz w:val="16"/>
          <w:szCs w:val="16"/>
        </w:rPr>
        <w:t>et al.</w:t>
      </w:r>
      <w:r w:rsidRPr="001C161C">
        <w:rPr>
          <w:sz w:val="16"/>
          <w:szCs w:val="16"/>
        </w:rPr>
        <w:t xml:space="preserve">, “Reconfigurable Intelligent Surface-Based Wireless Communications: Antenna Design, Prototyping, and Experimental Results,” </w:t>
      </w:r>
      <w:r w:rsidRPr="001C161C">
        <w:rPr>
          <w:rStyle w:val="Strong"/>
          <w:b w:val="0"/>
          <w:bCs w:val="0"/>
          <w:sz w:val="16"/>
          <w:szCs w:val="16"/>
        </w:rPr>
        <w:t>IEEE Access</w:t>
      </w:r>
      <w:r w:rsidRPr="001C161C">
        <w:rPr>
          <w:sz w:val="16"/>
          <w:szCs w:val="16"/>
        </w:rPr>
        <w:t>, 2020.</w:t>
      </w:r>
    </w:p>
    <w:p w:rsidR="001C161C" w:rsidRPr="001C161C" w:rsidRDefault="001C161C" w:rsidP="001C161C">
      <w:pPr>
        <w:pStyle w:val="NormalWeb"/>
        <w:numPr>
          <w:ilvl w:val="0"/>
          <w:numId w:val="21"/>
        </w:numPr>
        <w:spacing w:before="0" w:beforeAutospacing="0" w:after="0" w:afterAutospacing="0"/>
        <w:jc w:val="both"/>
        <w:rPr>
          <w:sz w:val="16"/>
          <w:szCs w:val="16"/>
        </w:rPr>
      </w:pPr>
      <w:r w:rsidRPr="001C161C">
        <w:rPr>
          <w:sz w:val="16"/>
          <w:szCs w:val="16"/>
        </w:rPr>
        <w:t xml:space="preserve">Y. Han, W. Tang, S. </w:t>
      </w:r>
      <w:proofErr w:type="spellStart"/>
      <w:r w:rsidRPr="001C161C">
        <w:rPr>
          <w:sz w:val="16"/>
          <w:szCs w:val="16"/>
        </w:rPr>
        <w:t>Jin</w:t>
      </w:r>
      <w:proofErr w:type="spellEnd"/>
      <w:r w:rsidRPr="001C161C">
        <w:rPr>
          <w:sz w:val="16"/>
          <w:szCs w:val="16"/>
        </w:rPr>
        <w:t xml:space="preserve">, C.-K. Wen, X. Ma, “Large Intelligent Surface-Assisted Wireless Communication Exploiting Statistical CSI,” </w:t>
      </w:r>
      <w:r w:rsidRPr="001C161C">
        <w:rPr>
          <w:rStyle w:val="Strong"/>
          <w:b w:val="0"/>
          <w:bCs w:val="0"/>
          <w:sz w:val="16"/>
          <w:szCs w:val="16"/>
        </w:rPr>
        <w:t>IEEE Transactions on Vehicular Technology</w:t>
      </w:r>
      <w:r w:rsidRPr="001C161C">
        <w:rPr>
          <w:sz w:val="16"/>
          <w:szCs w:val="16"/>
        </w:rPr>
        <w:t>, 2019.</w:t>
      </w:r>
    </w:p>
    <w:p w:rsidR="001C161C" w:rsidRPr="001C161C" w:rsidRDefault="001C161C" w:rsidP="001C161C">
      <w:pPr>
        <w:pStyle w:val="NormalWeb"/>
        <w:numPr>
          <w:ilvl w:val="0"/>
          <w:numId w:val="21"/>
        </w:numPr>
        <w:spacing w:before="0" w:beforeAutospacing="0" w:after="0" w:afterAutospacing="0"/>
        <w:jc w:val="both"/>
        <w:rPr>
          <w:sz w:val="16"/>
          <w:szCs w:val="16"/>
        </w:rPr>
      </w:pPr>
      <w:r w:rsidRPr="001C161C">
        <w:rPr>
          <w:sz w:val="16"/>
          <w:szCs w:val="16"/>
        </w:rPr>
        <w:t xml:space="preserve">Q. Wu and R. Zhang, “Beamforming Optimization for Intelligent Reflecting Surface with Discrete Phase Shifts,” </w:t>
      </w:r>
      <w:r w:rsidRPr="001C161C">
        <w:rPr>
          <w:rStyle w:val="Strong"/>
          <w:b w:val="0"/>
          <w:bCs w:val="0"/>
          <w:sz w:val="16"/>
          <w:szCs w:val="16"/>
        </w:rPr>
        <w:t>IEEE Transactions on Communications</w:t>
      </w:r>
      <w:r w:rsidRPr="001C161C">
        <w:rPr>
          <w:sz w:val="16"/>
          <w:szCs w:val="16"/>
        </w:rPr>
        <w:t>, 2020.</w:t>
      </w:r>
    </w:p>
    <w:p w:rsidR="001C161C" w:rsidRPr="001C161C" w:rsidRDefault="001C161C" w:rsidP="001C161C">
      <w:pPr>
        <w:pStyle w:val="NormalWeb"/>
        <w:numPr>
          <w:ilvl w:val="0"/>
          <w:numId w:val="21"/>
        </w:numPr>
        <w:spacing w:before="0" w:beforeAutospacing="0" w:after="0" w:afterAutospacing="0"/>
        <w:jc w:val="both"/>
        <w:rPr>
          <w:sz w:val="16"/>
          <w:szCs w:val="16"/>
        </w:rPr>
      </w:pPr>
      <w:r w:rsidRPr="001C161C">
        <w:rPr>
          <w:sz w:val="16"/>
          <w:szCs w:val="16"/>
        </w:rPr>
        <w:t xml:space="preserve">H. Yang, C.-K. Wen, S. </w:t>
      </w:r>
      <w:proofErr w:type="spellStart"/>
      <w:r w:rsidRPr="001C161C">
        <w:rPr>
          <w:sz w:val="16"/>
          <w:szCs w:val="16"/>
        </w:rPr>
        <w:t>Jin</w:t>
      </w:r>
      <w:proofErr w:type="spellEnd"/>
      <w:r w:rsidRPr="001C161C">
        <w:rPr>
          <w:sz w:val="16"/>
          <w:szCs w:val="16"/>
        </w:rPr>
        <w:t xml:space="preserve">, F. Gao, “Channel Estimation for RIS-Assisted Multiuser Communications,” </w:t>
      </w:r>
      <w:r w:rsidRPr="001C161C">
        <w:rPr>
          <w:rStyle w:val="Strong"/>
          <w:b w:val="0"/>
          <w:bCs w:val="0"/>
          <w:sz w:val="16"/>
          <w:szCs w:val="16"/>
        </w:rPr>
        <w:t>IEEE Journal of Selected Topics in Signal Processing</w:t>
      </w:r>
      <w:r w:rsidRPr="001C161C">
        <w:rPr>
          <w:sz w:val="16"/>
          <w:szCs w:val="16"/>
        </w:rPr>
        <w:t>, 2020.</w:t>
      </w:r>
    </w:p>
    <w:p w:rsidR="001C161C" w:rsidRPr="001C161C" w:rsidRDefault="001C161C" w:rsidP="001C161C">
      <w:pPr>
        <w:pStyle w:val="NormalWeb"/>
        <w:numPr>
          <w:ilvl w:val="0"/>
          <w:numId w:val="21"/>
        </w:numPr>
        <w:spacing w:before="0" w:beforeAutospacing="0" w:after="0" w:afterAutospacing="0"/>
        <w:jc w:val="both"/>
        <w:rPr>
          <w:sz w:val="16"/>
          <w:szCs w:val="16"/>
        </w:rPr>
      </w:pPr>
      <w:r w:rsidRPr="001C161C">
        <w:rPr>
          <w:sz w:val="16"/>
          <w:szCs w:val="16"/>
        </w:rPr>
        <w:t xml:space="preserve">S. </w:t>
      </w:r>
      <w:proofErr w:type="spellStart"/>
      <w:r w:rsidRPr="001C161C">
        <w:rPr>
          <w:sz w:val="16"/>
          <w:szCs w:val="16"/>
        </w:rPr>
        <w:t>Abeywickrama</w:t>
      </w:r>
      <w:proofErr w:type="spellEnd"/>
      <w:r w:rsidRPr="001C161C">
        <w:rPr>
          <w:sz w:val="16"/>
          <w:szCs w:val="16"/>
        </w:rPr>
        <w:t xml:space="preserve">, R. Zhang, Q. Wu, C. Yuen, “Intelligent Reflecting Surface: Practical Phase Shift Model and Beamforming Optimization,” </w:t>
      </w:r>
      <w:r w:rsidRPr="001C161C">
        <w:rPr>
          <w:rStyle w:val="Strong"/>
          <w:b w:val="0"/>
          <w:bCs w:val="0"/>
          <w:sz w:val="16"/>
          <w:szCs w:val="16"/>
        </w:rPr>
        <w:t>IEEE Transactions on Communications</w:t>
      </w:r>
      <w:r w:rsidRPr="001C161C">
        <w:rPr>
          <w:sz w:val="16"/>
          <w:szCs w:val="16"/>
        </w:rPr>
        <w:t>, 2020.</w:t>
      </w:r>
    </w:p>
    <w:p w:rsidR="001C161C" w:rsidRPr="001C161C" w:rsidRDefault="001C161C" w:rsidP="001C161C">
      <w:pPr>
        <w:pStyle w:val="NormalWeb"/>
        <w:numPr>
          <w:ilvl w:val="0"/>
          <w:numId w:val="21"/>
        </w:numPr>
        <w:spacing w:before="0" w:beforeAutospacing="0" w:after="0" w:afterAutospacing="0"/>
        <w:jc w:val="both"/>
        <w:rPr>
          <w:sz w:val="16"/>
          <w:szCs w:val="16"/>
        </w:rPr>
      </w:pPr>
      <w:r w:rsidRPr="001C161C">
        <w:rPr>
          <w:sz w:val="16"/>
          <w:szCs w:val="16"/>
        </w:rPr>
        <w:t xml:space="preserve">C. Pan </w:t>
      </w:r>
      <w:r w:rsidRPr="001C161C">
        <w:rPr>
          <w:rStyle w:val="Emphasis"/>
          <w:sz w:val="16"/>
          <w:szCs w:val="16"/>
        </w:rPr>
        <w:t>et al.</w:t>
      </w:r>
      <w:r w:rsidRPr="001C161C">
        <w:rPr>
          <w:sz w:val="16"/>
          <w:szCs w:val="16"/>
        </w:rPr>
        <w:t xml:space="preserve">, “Multicell MIMO Communications Relying on Intelligent Reflecting Surfaces,” </w:t>
      </w:r>
      <w:r w:rsidRPr="001C161C">
        <w:rPr>
          <w:rStyle w:val="Strong"/>
          <w:b w:val="0"/>
          <w:bCs w:val="0"/>
          <w:sz w:val="16"/>
          <w:szCs w:val="16"/>
        </w:rPr>
        <w:t>IEEE Transactions on Wireless Communications</w:t>
      </w:r>
      <w:r w:rsidRPr="001C161C">
        <w:rPr>
          <w:sz w:val="16"/>
          <w:szCs w:val="16"/>
        </w:rPr>
        <w:t>, 2020.</w:t>
      </w:r>
    </w:p>
    <w:p w:rsidR="008C6804" w:rsidRPr="00E561DC" w:rsidRDefault="008C6804" w:rsidP="00E561DC">
      <w:pPr>
        <w:pStyle w:val="Heading3"/>
        <w:spacing w:after="120"/>
        <w:rPr>
          <w:rFonts w:ascii="Times New Roman" w:hAnsi="Times New Roman" w:cs="Times New Roman"/>
          <w:i/>
          <w:iCs/>
          <w:color w:val="auto"/>
          <w:sz w:val="16"/>
          <w:szCs w:val="16"/>
        </w:rPr>
      </w:pPr>
      <w:r w:rsidRPr="00E561DC">
        <w:rPr>
          <w:rStyle w:val="Strong"/>
          <w:rFonts w:ascii="Times New Roman" w:hAnsi="Times New Roman" w:cs="Times New Roman"/>
          <w:i/>
          <w:iCs/>
          <w:color w:val="auto"/>
          <w:sz w:val="16"/>
          <w:szCs w:val="16"/>
        </w:rPr>
        <w:t>Funding Declaration</w:t>
      </w:r>
    </w:p>
    <w:p w:rsidR="008C6804" w:rsidRPr="00647485" w:rsidRDefault="008C6804" w:rsidP="008C6804">
      <w:pPr>
        <w:jc w:val="both"/>
        <w:rPr>
          <w:rFonts w:ascii="Times New Roman" w:hAnsi="Times New Roman"/>
          <w:sz w:val="16"/>
          <w:szCs w:val="16"/>
        </w:rPr>
      </w:pPr>
      <w:r w:rsidRPr="00647485">
        <w:rPr>
          <w:rFonts w:ascii="Times New Roman" w:hAnsi="Times New Roman"/>
          <w:sz w:val="16"/>
          <w:szCs w:val="16"/>
        </w:rPr>
        <w:t>The authors declare that no funds, grants, or other forms of financial support were received from any organization or institution for the conduct of this research.</w:t>
      </w:r>
    </w:p>
    <w:sectPr w:rsidR="008C6804" w:rsidRPr="00647485" w:rsidSect="007027A5">
      <w:footerReference w:type="default" r:id="rId114"/>
      <w:type w:val="continuous"/>
      <w:pgSz w:w="12240" w:h="15840"/>
      <w:pgMar w:top="1008" w:right="936" w:bottom="1008" w:left="936"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2778E" w:rsidRDefault="0092778E" w:rsidP="008856E8">
      <w:pPr>
        <w:spacing w:after="0" w:line="240" w:lineRule="auto"/>
      </w:pPr>
      <w:r>
        <w:separator/>
      </w:r>
    </w:p>
  </w:endnote>
  <w:endnote w:type="continuationSeparator" w:id="0">
    <w:p w:rsidR="0092778E" w:rsidRDefault="0092778E" w:rsidP="008856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44C1" w:rsidRPr="00115C22" w:rsidRDefault="00F944C1" w:rsidP="00115C22">
    <w:pPr>
      <w:pStyle w:val="Footer"/>
      <w:tabs>
        <w:tab w:val="clear" w:pos="4680"/>
        <w:tab w:val="clear" w:pos="9360"/>
      </w:tabs>
      <w:jc w:val="both"/>
      <w:rPr>
        <w:rFonts w:ascii="Times New Roman" w:hAnsi="Times New Roman"/>
        <w:b/>
        <w:bCs/>
        <w:color w:val="FF0000"/>
      </w:rPr>
    </w:pPr>
    <w:r w:rsidRPr="00115C22">
      <w:rPr>
        <w:rFonts w:ascii="Times New Roman" w:hAnsi="Times New Roman"/>
        <w:b/>
        <w:bCs/>
        <w:color w:val="FF0000"/>
      </w:rPr>
      <w:t>---------------------------------------------------------------------------------------------------------------------------------------------</w:t>
    </w:r>
  </w:p>
  <w:p w:rsidR="00F944C1" w:rsidRPr="00383E2E" w:rsidRDefault="00F944C1" w:rsidP="00675054">
    <w:pPr>
      <w:pStyle w:val="Footer"/>
      <w:tabs>
        <w:tab w:val="clear" w:pos="4680"/>
        <w:tab w:val="clear" w:pos="9360"/>
      </w:tabs>
      <w:rPr>
        <w:rFonts w:ascii="Times New Roman" w:hAnsi="Times New Roman"/>
        <w:noProof/>
      </w:rPr>
    </w:pPr>
    <w:r w:rsidRPr="00383E2E">
      <w:rPr>
        <w:rFonts w:ascii="Times New Roman" w:hAnsi="Times New Roman"/>
      </w:rPr>
      <w:t xml:space="preserve">Paper ID: </w:t>
    </w:r>
    <w:proofErr w:type="spellStart"/>
    <w:r w:rsidRPr="00383E2E">
      <w:rPr>
        <w:rFonts w:ascii="Times New Roman" w:hAnsi="Times New Roman"/>
      </w:rPr>
      <w:t>xxxxxxxx</w:t>
    </w:r>
    <w:proofErr w:type="spellEnd"/>
    <w:r w:rsidRPr="00383E2E">
      <w:rPr>
        <w:rFonts w:ascii="Times New Roman" w:hAnsi="Times New Roman"/>
      </w:rPr>
      <w:tab/>
    </w:r>
    <w:r w:rsidRPr="00383E2E">
      <w:rPr>
        <w:rFonts w:ascii="Times New Roman" w:hAnsi="Times New Roman"/>
      </w:rPr>
      <w:tab/>
    </w:r>
    <w:r w:rsidRPr="00383E2E">
      <w:rPr>
        <w:rFonts w:ascii="Times New Roman" w:hAnsi="Times New Roman"/>
      </w:rPr>
      <w:tab/>
      <w:t xml:space="preserve">Volume 1 Issue 1, </w:t>
    </w:r>
    <w:r>
      <w:rPr>
        <w:rFonts w:ascii="Times New Roman" w:hAnsi="Times New Roman"/>
      </w:rPr>
      <w:t>Month</w:t>
    </w:r>
    <w:r w:rsidRPr="00383E2E">
      <w:rPr>
        <w:rFonts w:ascii="Times New Roman" w:hAnsi="Times New Roman"/>
      </w:rPr>
      <w:t xml:space="preserve"> 2026 </w:t>
    </w:r>
    <w:r w:rsidRPr="00383E2E">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p w:rsidR="00F944C1" w:rsidRPr="00383E2E" w:rsidRDefault="00F944C1" w:rsidP="008E6104">
    <w:pPr>
      <w:pStyle w:val="Footer"/>
      <w:tabs>
        <w:tab w:val="clear" w:pos="4680"/>
        <w:tab w:val="clear" w:pos="9360"/>
      </w:tabs>
      <w:jc w:val="center"/>
      <w:rPr>
        <w:rFonts w:ascii="Times New Roman" w:hAnsi="Times New Roman"/>
        <w:b/>
        <w:bCs/>
        <w:color w:val="0000FF"/>
        <w:u w:val="single"/>
      </w:rPr>
    </w:pPr>
    <w:r w:rsidRPr="00383E2E">
      <w:rPr>
        <w:rFonts w:ascii="Times New Roman" w:hAnsi="Times New Roman"/>
      </w:rPr>
      <w:t xml:space="preserve">  </w:t>
    </w:r>
    <w:r w:rsidRPr="00383E2E">
      <w:rPr>
        <w:rFonts w:ascii="Times New Roman" w:hAnsi="Times New Roman"/>
        <w:b/>
        <w:bCs/>
      </w:rPr>
      <w:t xml:space="preserve">       </w:t>
    </w:r>
    <w:r w:rsidRPr="00383E2E">
      <w:rPr>
        <w:rFonts w:ascii="Times New Roman" w:hAnsi="Times New Roman"/>
        <w:b/>
        <w:bCs/>
        <w:color w:val="0066FF"/>
      </w:rPr>
      <w:t xml:space="preserve"> </w:t>
    </w:r>
    <w:hyperlink r:id="rId1" w:history="1">
      <w:r w:rsidRPr="00383E2E">
        <w:rPr>
          <w:rStyle w:val="Hyperlink"/>
          <w:rFonts w:ascii="Times New Roman" w:hAnsi="Times New Roman"/>
          <w:b/>
          <w:bCs/>
          <w:color w:val="0000FF"/>
        </w:rPr>
        <w:t>www.ijitest.org</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44C1" w:rsidRPr="00115C22" w:rsidRDefault="00F944C1" w:rsidP="00115C22">
    <w:pPr>
      <w:pStyle w:val="Footer"/>
      <w:tabs>
        <w:tab w:val="clear" w:pos="4680"/>
        <w:tab w:val="clear" w:pos="9360"/>
      </w:tabs>
      <w:jc w:val="both"/>
      <w:rPr>
        <w:rFonts w:ascii="Times New Roman" w:hAnsi="Times New Roman"/>
        <w:b/>
        <w:bCs/>
        <w:color w:val="FF0000"/>
      </w:rPr>
    </w:pPr>
    <w:r w:rsidRPr="00115C22">
      <w:rPr>
        <w:rFonts w:ascii="Times New Roman" w:hAnsi="Times New Roman"/>
        <w:b/>
        <w:bCs/>
        <w:color w:val="FF0000"/>
      </w:rPr>
      <w:t>---------------------------------------------------------------------------------------------------------------------------------------------</w:t>
    </w:r>
  </w:p>
  <w:p w:rsidR="00F944C1" w:rsidRPr="00383E2E" w:rsidRDefault="00F944C1" w:rsidP="00675054">
    <w:pPr>
      <w:pStyle w:val="Footer"/>
      <w:tabs>
        <w:tab w:val="clear" w:pos="4680"/>
        <w:tab w:val="clear" w:pos="9360"/>
      </w:tabs>
      <w:rPr>
        <w:rFonts w:ascii="Times New Roman" w:hAnsi="Times New Roman"/>
        <w:noProof/>
      </w:rPr>
    </w:pPr>
    <w:r w:rsidRPr="00383E2E">
      <w:rPr>
        <w:rFonts w:ascii="Times New Roman" w:hAnsi="Times New Roman"/>
      </w:rPr>
      <w:t xml:space="preserve">Paper ID: </w:t>
    </w:r>
    <w:proofErr w:type="spellStart"/>
    <w:r w:rsidRPr="00383E2E">
      <w:rPr>
        <w:rFonts w:ascii="Times New Roman" w:hAnsi="Times New Roman"/>
      </w:rPr>
      <w:t>xxxxxxxx</w:t>
    </w:r>
    <w:proofErr w:type="spellEnd"/>
    <w:r w:rsidRPr="00383E2E">
      <w:rPr>
        <w:rFonts w:ascii="Times New Roman" w:hAnsi="Times New Roman"/>
      </w:rPr>
      <w:tab/>
    </w:r>
    <w:r w:rsidRPr="00383E2E">
      <w:rPr>
        <w:rFonts w:ascii="Times New Roman" w:hAnsi="Times New Roman"/>
      </w:rPr>
      <w:tab/>
    </w:r>
    <w:r w:rsidRPr="00383E2E">
      <w:rPr>
        <w:rFonts w:ascii="Times New Roman" w:hAnsi="Times New Roman"/>
      </w:rPr>
      <w:tab/>
      <w:t xml:space="preserve">Volume 1 Issue 1, </w:t>
    </w:r>
    <w:r>
      <w:rPr>
        <w:rFonts w:ascii="Times New Roman" w:hAnsi="Times New Roman"/>
      </w:rPr>
      <w:t>Month</w:t>
    </w:r>
    <w:r w:rsidRPr="00383E2E">
      <w:rPr>
        <w:rFonts w:ascii="Times New Roman" w:hAnsi="Times New Roman"/>
      </w:rPr>
      <w:t xml:space="preserve"> 2026 </w:t>
    </w:r>
    <w:r w:rsidRPr="00383E2E">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p w:rsidR="00F944C1" w:rsidRPr="00383E2E" w:rsidRDefault="00F944C1" w:rsidP="008E6104">
    <w:pPr>
      <w:pStyle w:val="Footer"/>
      <w:tabs>
        <w:tab w:val="clear" w:pos="4680"/>
        <w:tab w:val="clear" w:pos="9360"/>
      </w:tabs>
      <w:jc w:val="center"/>
      <w:rPr>
        <w:rFonts w:ascii="Times New Roman" w:hAnsi="Times New Roman"/>
        <w:b/>
        <w:bCs/>
        <w:color w:val="0000FF"/>
        <w:u w:val="single"/>
      </w:rPr>
    </w:pPr>
    <w:r w:rsidRPr="00383E2E">
      <w:rPr>
        <w:rFonts w:ascii="Times New Roman" w:hAnsi="Times New Roman"/>
      </w:rPr>
      <w:t xml:space="preserve">  </w:t>
    </w:r>
    <w:r w:rsidRPr="00383E2E">
      <w:rPr>
        <w:rFonts w:ascii="Times New Roman" w:hAnsi="Times New Roman"/>
        <w:b/>
        <w:bCs/>
      </w:rPr>
      <w:t xml:space="preserve">       </w:t>
    </w:r>
    <w:r w:rsidRPr="00383E2E">
      <w:rPr>
        <w:rFonts w:ascii="Times New Roman" w:hAnsi="Times New Roman"/>
        <w:b/>
        <w:bCs/>
        <w:color w:val="0066FF"/>
      </w:rPr>
      <w:t xml:space="preserve"> </w:t>
    </w:r>
    <w:hyperlink r:id="rId1" w:history="1">
      <w:r w:rsidRPr="00383E2E">
        <w:rPr>
          <w:rStyle w:val="Hyperlink"/>
          <w:rFonts w:ascii="Times New Roman" w:hAnsi="Times New Roman"/>
          <w:b/>
          <w:bCs/>
          <w:color w:val="0000FF"/>
        </w:rPr>
        <w:t>www.ijitest.org</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2778E" w:rsidRDefault="0092778E" w:rsidP="008856E8">
      <w:pPr>
        <w:spacing w:after="0" w:line="240" w:lineRule="auto"/>
      </w:pPr>
      <w:r>
        <w:separator/>
      </w:r>
    </w:p>
  </w:footnote>
  <w:footnote w:type="continuationSeparator" w:id="0">
    <w:p w:rsidR="0092778E" w:rsidRDefault="0092778E" w:rsidP="008856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44C1" w:rsidRPr="00DC0050" w:rsidRDefault="00F944C1" w:rsidP="008E30D3">
    <w:pPr>
      <w:spacing w:after="0" w:line="240" w:lineRule="auto"/>
      <w:ind w:left="720"/>
      <w:rPr>
        <w:rFonts w:ascii="Times New Roman" w:hAnsi="Times New Roman"/>
        <w:b/>
        <w:bCs/>
        <w:color w:val="B10F92"/>
        <w:spacing w:val="20"/>
        <w:position w:val="-2"/>
        <w:sz w:val="16"/>
        <w:szCs w:val="16"/>
      </w:rPr>
    </w:pPr>
    <w:r>
      <w:rPr>
        <w:b/>
        <w:bCs/>
        <w:noProof/>
        <w:lang w:bidi="te-IN"/>
      </w:rPr>
      <w:drawing>
        <wp:anchor distT="0" distB="0" distL="114300" distR="114300" simplePos="0" relativeHeight="251658240" behindDoc="1" locked="0" layoutInCell="1" allowOverlap="1">
          <wp:simplePos x="0" y="0"/>
          <wp:positionH relativeFrom="column">
            <wp:posOffset>-108585</wp:posOffset>
          </wp:positionH>
          <wp:positionV relativeFrom="paragraph">
            <wp:posOffset>-52070</wp:posOffset>
          </wp:positionV>
          <wp:extent cx="904875" cy="400050"/>
          <wp:effectExtent l="19050" t="0" r="9525" b="0"/>
          <wp:wrapTight wrapText="bothSides">
            <wp:wrapPolygon edited="0">
              <wp:start x="-455" y="0"/>
              <wp:lineTo x="-455" y="20571"/>
              <wp:lineTo x="21827" y="20571"/>
              <wp:lineTo x="21827" y="0"/>
              <wp:lineTo x="-455" y="0"/>
            </wp:wrapPolygon>
          </wp:wrapTight>
          <wp:docPr id="3" name="Picture 2" descr="C:\Users\win\Downloads\WhatsApp Image 2026-03-07 at 8.06.1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win\Downloads\WhatsApp Image 2026-03-07 at 8.06.10 PM.jpeg"/>
                  <pic:cNvPicPr>
                    <a:picLocks noChangeAspect="1" noChangeArrowheads="1"/>
                  </pic:cNvPicPr>
                </pic:nvPicPr>
                <pic:blipFill>
                  <a:blip r:embed="rId1"/>
                  <a:srcRect/>
                  <a:stretch>
                    <a:fillRect/>
                  </a:stretch>
                </pic:blipFill>
                <pic:spPr bwMode="auto">
                  <a:xfrm>
                    <a:off x="0" y="0"/>
                    <a:ext cx="904875" cy="400050"/>
                  </a:xfrm>
                  <a:prstGeom prst="rect">
                    <a:avLst/>
                  </a:prstGeom>
                  <a:noFill/>
                  <a:ln w="9525">
                    <a:noFill/>
                    <a:miter lim="800000"/>
                    <a:headEnd/>
                    <a:tailEnd/>
                  </a:ln>
                </pic:spPr>
              </pic:pic>
            </a:graphicData>
          </a:graphic>
        </wp:anchor>
      </w:drawing>
    </w:r>
    <w:r>
      <w:rPr>
        <w:rStyle w:val="Strong"/>
        <w:color w:val="B10F92"/>
        <w:spacing w:val="20"/>
        <w:position w:val="-2"/>
      </w:rPr>
      <w:t xml:space="preserve">         </w:t>
    </w:r>
    <w:r w:rsidRPr="00DC0050">
      <w:rPr>
        <w:rStyle w:val="Strong"/>
        <w:color w:val="B10F92"/>
        <w:spacing w:val="20"/>
        <w:position w:val="-2"/>
      </w:rPr>
      <w:t xml:space="preserve">International Journal of Innovative Trends in Engineering Science and </w:t>
    </w:r>
    <w:r>
      <w:rPr>
        <w:rStyle w:val="Strong"/>
        <w:color w:val="B10F92"/>
        <w:spacing w:val="20"/>
        <w:position w:val="-2"/>
      </w:rPr>
      <w:t>T</w:t>
    </w:r>
    <w:r w:rsidRPr="00DC0050">
      <w:rPr>
        <w:rStyle w:val="Strong"/>
        <w:color w:val="B10F92"/>
        <w:spacing w:val="20"/>
        <w:position w:val="-2"/>
      </w:rPr>
      <w:t>echnology</w:t>
    </w:r>
    <w:r w:rsidRPr="00DC0050">
      <w:rPr>
        <w:b/>
        <w:bCs/>
        <w:color w:val="B10F92"/>
        <w:spacing w:val="20"/>
        <w:position w:val="-2"/>
      </w:rPr>
      <w:br/>
    </w:r>
    <w:r>
      <w:rPr>
        <w:rStyle w:val="Strong"/>
        <w:color w:val="B10F92"/>
        <w:spacing w:val="20"/>
        <w:position w:val="-2"/>
      </w:rPr>
      <w:t xml:space="preserve">         </w:t>
    </w:r>
    <w:r w:rsidRPr="00DC0050">
      <w:rPr>
        <w:rStyle w:val="Strong"/>
        <w:color w:val="B10F92"/>
        <w:spacing w:val="20"/>
        <w:position w:val="-2"/>
      </w:rPr>
      <w:t>A Peer-Reviewed International Research Journal (IJITEST)</w:t>
    </w:r>
  </w:p>
  <w:p w:rsidR="00F944C1" w:rsidRDefault="00F944C1" w:rsidP="00DC0050">
    <w:pPr>
      <w:pStyle w:val="Header"/>
      <w:tabs>
        <w:tab w:val="clear" w:pos="4680"/>
        <w:tab w:val="clear" w:pos="9360"/>
        <w:tab w:val="right" w:pos="10368"/>
      </w:tabs>
      <w:ind w:left="720"/>
      <w:jc w:val="center"/>
      <w:rPr>
        <w:rFonts w:cs="Calibri"/>
        <w:b/>
        <w:bCs/>
        <w:color w:val="B10F92"/>
        <w:spacing w:val="20"/>
        <w:position w:val="-2"/>
        <w:szCs w:val="20"/>
      </w:rPr>
    </w:pPr>
    <w:r w:rsidRPr="00DC0050">
      <w:rPr>
        <w:rFonts w:cs="Calibri"/>
        <w:b/>
        <w:bCs/>
        <w:color w:val="B10F92"/>
        <w:spacing w:val="20"/>
        <w:position w:val="-2"/>
        <w:szCs w:val="20"/>
      </w:rPr>
      <w:t>www.ijitest.org | E-ISSN: XXXX-XXXX</w:t>
    </w:r>
  </w:p>
  <w:p w:rsidR="00F944C1" w:rsidRPr="008C6804" w:rsidRDefault="00F944C1" w:rsidP="00DC0050">
    <w:pPr>
      <w:pStyle w:val="Header"/>
      <w:tabs>
        <w:tab w:val="clear" w:pos="4680"/>
        <w:tab w:val="clear" w:pos="9360"/>
        <w:tab w:val="right" w:pos="10368"/>
      </w:tabs>
      <w:ind w:left="720"/>
      <w:jc w:val="center"/>
      <w:rPr>
        <w:rFonts w:cs="Calibri"/>
        <w:b/>
        <w:bCs/>
        <w:color w:val="B10F92"/>
        <w:spacing w:val="20"/>
        <w:position w:val="-2"/>
        <w:sz w:val="24"/>
      </w:rPr>
    </w:pPr>
    <w:r w:rsidRPr="008C6804">
      <w:rPr>
        <w:rFonts w:cs="Calibri"/>
        <w:b/>
        <w:bCs/>
        <w:color w:val="B10F92"/>
        <w:spacing w:val="20"/>
        <w:position w:val="-2"/>
        <w:sz w:val="24"/>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2081E"/>
    <w:multiLevelType w:val="multilevel"/>
    <w:tmpl w:val="2F7031F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0DE60D7"/>
    <w:multiLevelType w:val="hybridMultilevel"/>
    <w:tmpl w:val="A95E1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3E2E4D"/>
    <w:multiLevelType w:val="multilevel"/>
    <w:tmpl w:val="277C027C"/>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outline w:val="0"/>
        <w:shadow w:val="0"/>
        <w:emboss w:val="0"/>
        <w:imprint w:val="0"/>
        <w:vanish w:val="0"/>
        <w:color w:val="000000"/>
        <w:spacing w:val="0"/>
        <w:kern w:val="0"/>
        <w:position w:val="0"/>
        <w:sz w:val="20"/>
        <w:szCs w:val="20"/>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03D8357C"/>
    <w:multiLevelType w:val="multilevel"/>
    <w:tmpl w:val="1052700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3347AB"/>
    <w:multiLevelType w:val="hybridMultilevel"/>
    <w:tmpl w:val="61E2A0F8"/>
    <w:lvl w:ilvl="0" w:tplc="DAB888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F779F8"/>
    <w:multiLevelType w:val="hybridMultilevel"/>
    <w:tmpl w:val="94EA81A6"/>
    <w:lvl w:ilvl="0" w:tplc="9482DA06">
      <w:start w:val="1"/>
      <w:numFmt w:val="upperRoman"/>
      <w:lvlText w:val="%1."/>
      <w:lvlJc w:val="left"/>
      <w:pPr>
        <w:ind w:left="2520" w:hanging="72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14AC41AF"/>
    <w:multiLevelType w:val="hybridMultilevel"/>
    <w:tmpl w:val="1B76DA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7F1754"/>
    <w:multiLevelType w:val="hybridMultilevel"/>
    <w:tmpl w:val="5058B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ED04BC"/>
    <w:multiLevelType w:val="multilevel"/>
    <w:tmpl w:val="8EEA4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882BAB"/>
    <w:multiLevelType w:val="multilevel"/>
    <w:tmpl w:val="E8F0C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115474"/>
    <w:multiLevelType w:val="hybridMultilevel"/>
    <w:tmpl w:val="2C980A1C"/>
    <w:lvl w:ilvl="0" w:tplc="9F0AA868">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EE42833"/>
    <w:multiLevelType w:val="multilevel"/>
    <w:tmpl w:val="DAF6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F00287"/>
    <w:multiLevelType w:val="multilevel"/>
    <w:tmpl w:val="26BEB2B8"/>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FC4047"/>
    <w:multiLevelType w:val="multilevel"/>
    <w:tmpl w:val="5F44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227CD2"/>
    <w:multiLevelType w:val="multilevel"/>
    <w:tmpl w:val="D5E6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A5246D"/>
    <w:multiLevelType w:val="multilevel"/>
    <w:tmpl w:val="2662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8E79BC"/>
    <w:multiLevelType w:val="multilevel"/>
    <w:tmpl w:val="F1FE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346487"/>
    <w:multiLevelType w:val="multilevel"/>
    <w:tmpl w:val="C4E88BA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5DF50FC"/>
    <w:multiLevelType w:val="multilevel"/>
    <w:tmpl w:val="3C8E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A83C58"/>
    <w:multiLevelType w:val="multilevel"/>
    <w:tmpl w:val="94CC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21720B"/>
    <w:multiLevelType w:val="multilevel"/>
    <w:tmpl w:val="D8B0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B638C8"/>
    <w:multiLevelType w:val="multilevel"/>
    <w:tmpl w:val="32CAC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850DCD"/>
    <w:multiLevelType w:val="multilevel"/>
    <w:tmpl w:val="61A8F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B9392C"/>
    <w:multiLevelType w:val="multilevel"/>
    <w:tmpl w:val="28EC4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A02DA7"/>
    <w:multiLevelType w:val="multilevel"/>
    <w:tmpl w:val="1984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394853"/>
    <w:multiLevelType w:val="multilevel"/>
    <w:tmpl w:val="5FD02B02"/>
    <w:lvl w:ilvl="0">
      <w:start w:val="26"/>
      <w:numFmt w:val="decimal"/>
      <w:lvlText w:val="%1."/>
      <w:lvlJc w:val="left"/>
      <w:pPr>
        <w:tabs>
          <w:tab w:val="num" w:pos="360"/>
        </w:tabs>
        <w:ind w:left="360" w:hanging="360"/>
      </w:pPr>
      <w:rPr>
        <w:sz w:val="18"/>
        <w:szCs w:val="1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BBF3E5D"/>
    <w:multiLevelType w:val="hybridMultilevel"/>
    <w:tmpl w:val="B8E49D0E"/>
    <w:lvl w:ilvl="0" w:tplc="F93E878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6C40221B"/>
    <w:multiLevelType w:val="hybridMultilevel"/>
    <w:tmpl w:val="0D24A16E"/>
    <w:lvl w:ilvl="0" w:tplc="04090001">
      <w:start w:val="1"/>
      <w:numFmt w:val="bullet"/>
      <w:lvlText w:val=""/>
      <w:lvlJc w:val="left"/>
      <w:pPr>
        <w:ind w:left="1636" w:hanging="360"/>
      </w:pPr>
      <w:rPr>
        <w:rFonts w:ascii="Symbol" w:hAnsi="Symbol" w:hint="default"/>
      </w:rPr>
    </w:lvl>
    <w:lvl w:ilvl="1" w:tplc="04090003">
      <w:start w:val="1"/>
      <w:numFmt w:val="bullet"/>
      <w:lvlText w:val="o"/>
      <w:lvlJc w:val="left"/>
      <w:pPr>
        <w:ind w:left="2356" w:hanging="360"/>
      </w:pPr>
      <w:rPr>
        <w:rFonts w:ascii="Courier New" w:hAnsi="Courier New" w:cs="Courier New" w:hint="default"/>
      </w:rPr>
    </w:lvl>
    <w:lvl w:ilvl="2" w:tplc="04090005">
      <w:start w:val="1"/>
      <w:numFmt w:val="bullet"/>
      <w:lvlText w:val=""/>
      <w:lvlJc w:val="left"/>
      <w:pPr>
        <w:ind w:left="163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28"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29" w15:restartNumberingAfterBreak="0">
    <w:nsid w:val="730E3672"/>
    <w:multiLevelType w:val="multilevel"/>
    <w:tmpl w:val="F02A1928"/>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1800" w:hanging="108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30" w15:restartNumberingAfterBreak="0">
    <w:nsid w:val="74552447"/>
    <w:multiLevelType w:val="multilevel"/>
    <w:tmpl w:val="D35E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AF0293"/>
    <w:multiLevelType w:val="multilevel"/>
    <w:tmpl w:val="04BA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8679E7"/>
    <w:multiLevelType w:val="multilevel"/>
    <w:tmpl w:val="AEBE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9"/>
  </w:num>
  <w:num w:numId="3">
    <w:abstractNumId w:val="1"/>
  </w:num>
  <w:num w:numId="4">
    <w:abstractNumId w:val="7"/>
  </w:num>
  <w:num w:numId="5">
    <w:abstractNumId w:val="28"/>
  </w:num>
  <w:num w:numId="6">
    <w:abstractNumId w:val="10"/>
  </w:num>
  <w:num w:numId="7">
    <w:abstractNumId w:val="5"/>
  </w:num>
  <w:num w:numId="8">
    <w:abstractNumId w:val="2"/>
  </w:num>
  <w:num w:numId="9">
    <w:abstractNumId w:val="27"/>
  </w:num>
  <w:num w:numId="10">
    <w:abstractNumId w:val="24"/>
  </w:num>
  <w:num w:numId="11">
    <w:abstractNumId w:val="30"/>
  </w:num>
  <w:num w:numId="12">
    <w:abstractNumId w:val="32"/>
  </w:num>
  <w:num w:numId="13">
    <w:abstractNumId w:val="14"/>
  </w:num>
  <w:num w:numId="14">
    <w:abstractNumId w:val="19"/>
  </w:num>
  <w:num w:numId="15">
    <w:abstractNumId w:val="0"/>
  </w:num>
  <w:num w:numId="16">
    <w:abstractNumId w:val="3"/>
  </w:num>
  <w:num w:numId="17">
    <w:abstractNumId w:val="17"/>
  </w:num>
  <w:num w:numId="18">
    <w:abstractNumId w:val="12"/>
  </w:num>
  <w:num w:numId="19">
    <w:abstractNumId w:val="25"/>
  </w:num>
  <w:num w:numId="20">
    <w:abstractNumId w:val="6"/>
  </w:num>
  <w:num w:numId="21">
    <w:abstractNumId w:val="26"/>
  </w:num>
  <w:num w:numId="22">
    <w:abstractNumId w:val="11"/>
  </w:num>
  <w:num w:numId="23">
    <w:abstractNumId w:val="31"/>
  </w:num>
  <w:num w:numId="24">
    <w:abstractNumId w:val="8"/>
  </w:num>
  <w:num w:numId="25">
    <w:abstractNumId w:val="13"/>
  </w:num>
  <w:num w:numId="26">
    <w:abstractNumId w:val="23"/>
  </w:num>
  <w:num w:numId="27">
    <w:abstractNumId w:val="16"/>
  </w:num>
  <w:num w:numId="28">
    <w:abstractNumId w:val="22"/>
  </w:num>
  <w:num w:numId="29">
    <w:abstractNumId w:val="18"/>
  </w:num>
  <w:num w:numId="30">
    <w:abstractNumId w:val="20"/>
  </w:num>
  <w:num w:numId="31">
    <w:abstractNumId w:val="9"/>
  </w:num>
  <w:num w:numId="32">
    <w:abstractNumId w:val="15"/>
  </w:num>
  <w:num w:numId="3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856E8"/>
    <w:rsid w:val="00015B1D"/>
    <w:rsid w:val="0001699B"/>
    <w:rsid w:val="00031369"/>
    <w:rsid w:val="0004109D"/>
    <w:rsid w:val="0004225E"/>
    <w:rsid w:val="0004402B"/>
    <w:rsid w:val="00053D70"/>
    <w:rsid w:val="00094F64"/>
    <w:rsid w:val="000A409E"/>
    <w:rsid w:val="000B6342"/>
    <w:rsid w:val="000B7FC1"/>
    <w:rsid w:val="000E078E"/>
    <w:rsid w:val="00115C22"/>
    <w:rsid w:val="00137801"/>
    <w:rsid w:val="00140ED4"/>
    <w:rsid w:val="00144585"/>
    <w:rsid w:val="0018324A"/>
    <w:rsid w:val="0019568C"/>
    <w:rsid w:val="001A055B"/>
    <w:rsid w:val="001A57DD"/>
    <w:rsid w:val="001B6ED8"/>
    <w:rsid w:val="001C161C"/>
    <w:rsid w:val="001C68F1"/>
    <w:rsid w:val="001C7A84"/>
    <w:rsid w:val="001E56CE"/>
    <w:rsid w:val="002065C8"/>
    <w:rsid w:val="00211854"/>
    <w:rsid w:val="00212163"/>
    <w:rsid w:val="00215287"/>
    <w:rsid w:val="002262F9"/>
    <w:rsid w:val="00230EC9"/>
    <w:rsid w:val="00235082"/>
    <w:rsid w:val="00235CBE"/>
    <w:rsid w:val="0024494A"/>
    <w:rsid w:val="0024655F"/>
    <w:rsid w:val="00251163"/>
    <w:rsid w:val="0025571C"/>
    <w:rsid w:val="0026047E"/>
    <w:rsid w:val="0027067D"/>
    <w:rsid w:val="002758BB"/>
    <w:rsid w:val="00277D64"/>
    <w:rsid w:val="00293394"/>
    <w:rsid w:val="0029462A"/>
    <w:rsid w:val="00295B65"/>
    <w:rsid w:val="00296A1D"/>
    <w:rsid w:val="002A2863"/>
    <w:rsid w:val="002B2A78"/>
    <w:rsid w:val="002C36BB"/>
    <w:rsid w:val="002D0073"/>
    <w:rsid w:val="002D3A38"/>
    <w:rsid w:val="002E77E2"/>
    <w:rsid w:val="00311A4E"/>
    <w:rsid w:val="00330ECA"/>
    <w:rsid w:val="00336DAA"/>
    <w:rsid w:val="003411AF"/>
    <w:rsid w:val="00350F05"/>
    <w:rsid w:val="00354998"/>
    <w:rsid w:val="00357324"/>
    <w:rsid w:val="00357DF2"/>
    <w:rsid w:val="003616AC"/>
    <w:rsid w:val="00383E2E"/>
    <w:rsid w:val="00390445"/>
    <w:rsid w:val="00394E98"/>
    <w:rsid w:val="003A0631"/>
    <w:rsid w:val="003B44A6"/>
    <w:rsid w:val="003B53B0"/>
    <w:rsid w:val="003D6C92"/>
    <w:rsid w:val="003E4F5F"/>
    <w:rsid w:val="003F3043"/>
    <w:rsid w:val="003F6AAE"/>
    <w:rsid w:val="00404751"/>
    <w:rsid w:val="004071D7"/>
    <w:rsid w:val="00427788"/>
    <w:rsid w:val="00443C13"/>
    <w:rsid w:val="00447BAA"/>
    <w:rsid w:val="004577D2"/>
    <w:rsid w:val="00493C65"/>
    <w:rsid w:val="004A001D"/>
    <w:rsid w:val="004A1EC4"/>
    <w:rsid w:val="004B6378"/>
    <w:rsid w:val="004B7581"/>
    <w:rsid w:val="004C0110"/>
    <w:rsid w:val="004C1D0C"/>
    <w:rsid w:val="004C2CD3"/>
    <w:rsid w:val="004D1D7D"/>
    <w:rsid w:val="004D5A9E"/>
    <w:rsid w:val="004E7298"/>
    <w:rsid w:val="00500858"/>
    <w:rsid w:val="00525B7C"/>
    <w:rsid w:val="005344BE"/>
    <w:rsid w:val="00563A79"/>
    <w:rsid w:val="00587734"/>
    <w:rsid w:val="005A4825"/>
    <w:rsid w:val="005B3A68"/>
    <w:rsid w:val="005C2FF0"/>
    <w:rsid w:val="005C5590"/>
    <w:rsid w:val="005D5222"/>
    <w:rsid w:val="005E57BD"/>
    <w:rsid w:val="005F3B06"/>
    <w:rsid w:val="005F651A"/>
    <w:rsid w:val="00602A5C"/>
    <w:rsid w:val="0063048F"/>
    <w:rsid w:val="00630B03"/>
    <w:rsid w:val="006402C6"/>
    <w:rsid w:val="00650CA3"/>
    <w:rsid w:val="0065108B"/>
    <w:rsid w:val="00664D22"/>
    <w:rsid w:val="006707D8"/>
    <w:rsid w:val="00675054"/>
    <w:rsid w:val="00690624"/>
    <w:rsid w:val="00691FBC"/>
    <w:rsid w:val="006B2111"/>
    <w:rsid w:val="006B248A"/>
    <w:rsid w:val="006B69BB"/>
    <w:rsid w:val="006C62CD"/>
    <w:rsid w:val="006C75A1"/>
    <w:rsid w:val="006E1DFD"/>
    <w:rsid w:val="006E7141"/>
    <w:rsid w:val="006F6849"/>
    <w:rsid w:val="007025DA"/>
    <w:rsid w:val="007027A5"/>
    <w:rsid w:val="007122EF"/>
    <w:rsid w:val="0072057F"/>
    <w:rsid w:val="00725ACB"/>
    <w:rsid w:val="00732123"/>
    <w:rsid w:val="00733FFA"/>
    <w:rsid w:val="00734953"/>
    <w:rsid w:val="0074183C"/>
    <w:rsid w:val="00742939"/>
    <w:rsid w:val="00754730"/>
    <w:rsid w:val="0076188E"/>
    <w:rsid w:val="00776AEB"/>
    <w:rsid w:val="00782DAF"/>
    <w:rsid w:val="00790A3E"/>
    <w:rsid w:val="007A1D80"/>
    <w:rsid w:val="007A7279"/>
    <w:rsid w:val="007C6F2E"/>
    <w:rsid w:val="007E0F17"/>
    <w:rsid w:val="008139D9"/>
    <w:rsid w:val="008206C3"/>
    <w:rsid w:val="00820A43"/>
    <w:rsid w:val="00824BF3"/>
    <w:rsid w:val="00825348"/>
    <w:rsid w:val="00831E6F"/>
    <w:rsid w:val="0085672D"/>
    <w:rsid w:val="00874D17"/>
    <w:rsid w:val="00875C76"/>
    <w:rsid w:val="0088024C"/>
    <w:rsid w:val="0088568B"/>
    <w:rsid w:val="008856E8"/>
    <w:rsid w:val="00885A48"/>
    <w:rsid w:val="00895268"/>
    <w:rsid w:val="008A1FD4"/>
    <w:rsid w:val="008A546B"/>
    <w:rsid w:val="008B4D4D"/>
    <w:rsid w:val="008C25D4"/>
    <w:rsid w:val="008C6804"/>
    <w:rsid w:val="008D0EB6"/>
    <w:rsid w:val="008D7AD8"/>
    <w:rsid w:val="008E0FFF"/>
    <w:rsid w:val="008E30D3"/>
    <w:rsid w:val="008E6104"/>
    <w:rsid w:val="008F3F1C"/>
    <w:rsid w:val="008F6E16"/>
    <w:rsid w:val="008F75B0"/>
    <w:rsid w:val="009007B3"/>
    <w:rsid w:val="00903067"/>
    <w:rsid w:val="0091624D"/>
    <w:rsid w:val="0092778E"/>
    <w:rsid w:val="009407BA"/>
    <w:rsid w:val="009430CB"/>
    <w:rsid w:val="009457F8"/>
    <w:rsid w:val="00977AD3"/>
    <w:rsid w:val="00990702"/>
    <w:rsid w:val="0099630E"/>
    <w:rsid w:val="009A3874"/>
    <w:rsid w:val="009A7E8A"/>
    <w:rsid w:val="009B5F35"/>
    <w:rsid w:val="009B75C4"/>
    <w:rsid w:val="009E1F1C"/>
    <w:rsid w:val="009E6101"/>
    <w:rsid w:val="009F1370"/>
    <w:rsid w:val="009F6F5E"/>
    <w:rsid w:val="00A042A2"/>
    <w:rsid w:val="00A079B5"/>
    <w:rsid w:val="00A136A1"/>
    <w:rsid w:val="00A13742"/>
    <w:rsid w:val="00A23440"/>
    <w:rsid w:val="00A35C67"/>
    <w:rsid w:val="00A47276"/>
    <w:rsid w:val="00A762A1"/>
    <w:rsid w:val="00A82855"/>
    <w:rsid w:val="00A92FD7"/>
    <w:rsid w:val="00A94873"/>
    <w:rsid w:val="00AA0D7F"/>
    <w:rsid w:val="00AA782C"/>
    <w:rsid w:val="00AC2F16"/>
    <w:rsid w:val="00AC48BA"/>
    <w:rsid w:val="00AD797D"/>
    <w:rsid w:val="00AE540C"/>
    <w:rsid w:val="00AF07BB"/>
    <w:rsid w:val="00AF2334"/>
    <w:rsid w:val="00B006E1"/>
    <w:rsid w:val="00B1489B"/>
    <w:rsid w:val="00B14BA5"/>
    <w:rsid w:val="00B16C0A"/>
    <w:rsid w:val="00B17540"/>
    <w:rsid w:val="00B2300A"/>
    <w:rsid w:val="00B25764"/>
    <w:rsid w:val="00B41A2E"/>
    <w:rsid w:val="00B75DB7"/>
    <w:rsid w:val="00B808E9"/>
    <w:rsid w:val="00B865D1"/>
    <w:rsid w:val="00B92BAD"/>
    <w:rsid w:val="00B954CC"/>
    <w:rsid w:val="00BB2A5E"/>
    <w:rsid w:val="00BD37BD"/>
    <w:rsid w:val="00BD6B62"/>
    <w:rsid w:val="00BD771E"/>
    <w:rsid w:val="00BE01FD"/>
    <w:rsid w:val="00C0238A"/>
    <w:rsid w:val="00C03219"/>
    <w:rsid w:val="00C05962"/>
    <w:rsid w:val="00C05FDC"/>
    <w:rsid w:val="00C06630"/>
    <w:rsid w:val="00C11C2E"/>
    <w:rsid w:val="00C210BC"/>
    <w:rsid w:val="00C26D4D"/>
    <w:rsid w:val="00C31825"/>
    <w:rsid w:val="00C52B82"/>
    <w:rsid w:val="00C66DA6"/>
    <w:rsid w:val="00C6791A"/>
    <w:rsid w:val="00C7584B"/>
    <w:rsid w:val="00C76BB8"/>
    <w:rsid w:val="00C80A83"/>
    <w:rsid w:val="00C941B0"/>
    <w:rsid w:val="00CD37C4"/>
    <w:rsid w:val="00CD4C2D"/>
    <w:rsid w:val="00CD6971"/>
    <w:rsid w:val="00CE5E8A"/>
    <w:rsid w:val="00CE7B71"/>
    <w:rsid w:val="00CF0614"/>
    <w:rsid w:val="00CF0E19"/>
    <w:rsid w:val="00CF688F"/>
    <w:rsid w:val="00D13F13"/>
    <w:rsid w:val="00D1461D"/>
    <w:rsid w:val="00D35D82"/>
    <w:rsid w:val="00D55309"/>
    <w:rsid w:val="00D63389"/>
    <w:rsid w:val="00D6486B"/>
    <w:rsid w:val="00D65E09"/>
    <w:rsid w:val="00D6619B"/>
    <w:rsid w:val="00D80865"/>
    <w:rsid w:val="00D93CDD"/>
    <w:rsid w:val="00D94099"/>
    <w:rsid w:val="00DC0050"/>
    <w:rsid w:val="00DE294C"/>
    <w:rsid w:val="00DF20C0"/>
    <w:rsid w:val="00E10031"/>
    <w:rsid w:val="00E15B44"/>
    <w:rsid w:val="00E344C8"/>
    <w:rsid w:val="00E405DC"/>
    <w:rsid w:val="00E44A22"/>
    <w:rsid w:val="00E54A62"/>
    <w:rsid w:val="00E561DC"/>
    <w:rsid w:val="00E67665"/>
    <w:rsid w:val="00E811ED"/>
    <w:rsid w:val="00E8199E"/>
    <w:rsid w:val="00EA1B5F"/>
    <w:rsid w:val="00EA23AB"/>
    <w:rsid w:val="00EB0130"/>
    <w:rsid w:val="00EB39FC"/>
    <w:rsid w:val="00EB4248"/>
    <w:rsid w:val="00EB4C8E"/>
    <w:rsid w:val="00EB6025"/>
    <w:rsid w:val="00EE3F4C"/>
    <w:rsid w:val="00EF5EF9"/>
    <w:rsid w:val="00F24238"/>
    <w:rsid w:val="00F31E57"/>
    <w:rsid w:val="00F3224D"/>
    <w:rsid w:val="00F356E9"/>
    <w:rsid w:val="00F42F26"/>
    <w:rsid w:val="00F50E29"/>
    <w:rsid w:val="00F61BA8"/>
    <w:rsid w:val="00F659F3"/>
    <w:rsid w:val="00F66A87"/>
    <w:rsid w:val="00F71893"/>
    <w:rsid w:val="00F944C1"/>
    <w:rsid w:val="00FE1F23"/>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BFFCB2"/>
  <w15:docId w15:val="{9742D9BD-7899-44A0-817A-29C916C97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9630E"/>
    <w:pPr>
      <w:spacing w:after="160" w:line="259" w:lineRule="auto"/>
    </w:pPr>
    <w:rPr>
      <w:sz w:val="22"/>
      <w:szCs w:val="22"/>
    </w:rPr>
  </w:style>
  <w:style w:type="paragraph" w:styleId="Heading1">
    <w:name w:val="heading 1"/>
    <w:basedOn w:val="Normal"/>
    <w:next w:val="Normal"/>
    <w:link w:val="Heading1Char"/>
    <w:uiPriority w:val="9"/>
    <w:qFormat/>
    <w:rsid w:val="00790A3E"/>
    <w:pPr>
      <w:keepNext/>
      <w:keepLines/>
      <w:spacing w:before="480" w:after="0" w:line="276" w:lineRule="auto"/>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next w:val="Normal"/>
    <w:link w:val="Heading2Char"/>
    <w:uiPriority w:val="9"/>
    <w:unhideWhenUsed/>
    <w:qFormat/>
    <w:rsid w:val="00D55309"/>
    <w:pPr>
      <w:keepNext/>
      <w:keepLines/>
      <w:spacing w:after="32" w:line="259" w:lineRule="auto"/>
      <w:jc w:val="right"/>
      <w:outlineLvl w:val="1"/>
    </w:pPr>
    <w:rPr>
      <w:rFonts w:ascii="Times New Roman" w:eastAsia="Times New Roman" w:hAnsi="Times New Roman"/>
      <w:b/>
      <w:color w:val="000000"/>
      <w:sz w:val="28"/>
      <w:szCs w:val="22"/>
      <w:lang w:val="en-IN" w:eastAsia="en-IN"/>
    </w:rPr>
  </w:style>
  <w:style w:type="paragraph" w:styleId="Heading3">
    <w:name w:val="heading 3"/>
    <w:basedOn w:val="Normal"/>
    <w:next w:val="Normal"/>
    <w:link w:val="Heading3Char"/>
    <w:uiPriority w:val="9"/>
    <w:unhideWhenUsed/>
    <w:qFormat/>
    <w:rsid w:val="008C6804"/>
    <w:pPr>
      <w:keepNext/>
      <w:keepLines/>
      <w:spacing w:before="200" w:after="0"/>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856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56E8"/>
  </w:style>
  <w:style w:type="paragraph" w:styleId="Footer">
    <w:name w:val="footer"/>
    <w:basedOn w:val="Normal"/>
    <w:link w:val="FooterChar"/>
    <w:uiPriority w:val="99"/>
    <w:unhideWhenUsed/>
    <w:rsid w:val="008856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56E8"/>
  </w:style>
  <w:style w:type="paragraph" w:styleId="ListParagraph">
    <w:name w:val="List Paragraph"/>
    <w:basedOn w:val="Normal"/>
    <w:uiPriority w:val="34"/>
    <w:qFormat/>
    <w:rsid w:val="005B3A68"/>
    <w:pPr>
      <w:ind w:left="720"/>
      <w:contextualSpacing/>
    </w:pPr>
  </w:style>
  <w:style w:type="table" w:styleId="TableGrid">
    <w:name w:val="Table Grid"/>
    <w:basedOn w:val="TableNormal"/>
    <w:uiPriority w:val="39"/>
    <w:rsid w:val="00C11C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E1F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1F23"/>
    <w:rPr>
      <w:rFonts w:ascii="Tahoma" w:hAnsi="Tahoma" w:cs="Tahoma"/>
      <w:sz w:val="16"/>
      <w:szCs w:val="16"/>
    </w:rPr>
  </w:style>
  <w:style w:type="paragraph" w:customStyle="1" w:styleId="Affiliation">
    <w:name w:val="Affiliation"/>
    <w:rsid w:val="006707D8"/>
    <w:pPr>
      <w:suppressAutoHyphens/>
      <w:jc w:val="center"/>
    </w:pPr>
    <w:rPr>
      <w:rFonts w:ascii="Times New Roman" w:eastAsia="SimSun" w:hAnsi="Times New Roman"/>
      <w:lang w:eastAsia="zh-CN"/>
    </w:rPr>
  </w:style>
  <w:style w:type="paragraph" w:customStyle="1" w:styleId="Author">
    <w:name w:val="Author"/>
    <w:rsid w:val="006707D8"/>
    <w:pPr>
      <w:suppressAutoHyphens/>
      <w:spacing w:before="360" w:after="40"/>
      <w:jc w:val="center"/>
    </w:pPr>
    <w:rPr>
      <w:rFonts w:ascii="Times New Roman" w:eastAsia="SimSun" w:hAnsi="Times New Roman"/>
      <w:sz w:val="22"/>
      <w:szCs w:val="22"/>
    </w:rPr>
  </w:style>
  <w:style w:type="character" w:styleId="Hyperlink">
    <w:name w:val="Hyperlink"/>
    <w:basedOn w:val="DefaultParagraphFont"/>
    <w:uiPriority w:val="99"/>
    <w:unhideWhenUsed/>
    <w:rsid w:val="00824BF3"/>
    <w:rPr>
      <w:color w:val="0563C1" w:themeColor="hyperlink"/>
      <w:u w:val="single"/>
    </w:rPr>
  </w:style>
  <w:style w:type="paragraph" w:customStyle="1" w:styleId="IEEETableCaption">
    <w:name w:val="IEEE Table Caption"/>
    <w:basedOn w:val="Normal"/>
    <w:next w:val="Normal"/>
    <w:rsid w:val="00383E2E"/>
    <w:pPr>
      <w:spacing w:before="120" w:after="120" w:line="240" w:lineRule="auto"/>
      <w:jc w:val="center"/>
    </w:pPr>
    <w:rPr>
      <w:rFonts w:ascii="Times New Roman" w:eastAsia="SimSun" w:hAnsi="Times New Roman"/>
      <w:smallCaps/>
      <w:sz w:val="16"/>
      <w:szCs w:val="24"/>
      <w:lang w:val="en-AU" w:eastAsia="zh-CN"/>
    </w:rPr>
  </w:style>
  <w:style w:type="paragraph" w:customStyle="1" w:styleId="IEEEAbtract">
    <w:name w:val="IEEE Abtract"/>
    <w:basedOn w:val="Normal"/>
    <w:next w:val="Normal"/>
    <w:link w:val="IEEEAbtractChar"/>
    <w:rsid w:val="00383E2E"/>
    <w:pPr>
      <w:adjustRightInd w:val="0"/>
      <w:snapToGrid w:val="0"/>
      <w:spacing w:after="0" w:line="240" w:lineRule="auto"/>
      <w:jc w:val="both"/>
    </w:pPr>
    <w:rPr>
      <w:rFonts w:ascii="Times New Roman" w:eastAsia="SimSun" w:hAnsi="Times New Roman"/>
      <w:b/>
      <w:sz w:val="18"/>
      <w:szCs w:val="24"/>
      <w:lang w:val="en-GB" w:eastAsia="en-GB"/>
    </w:rPr>
  </w:style>
  <w:style w:type="character" w:customStyle="1" w:styleId="IEEEAbtractChar">
    <w:name w:val="IEEE Abtract Char"/>
    <w:basedOn w:val="DefaultParagraphFont"/>
    <w:link w:val="IEEEAbtract"/>
    <w:rsid w:val="00383E2E"/>
    <w:rPr>
      <w:rFonts w:ascii="Times New Roman" w:eastAsia="SimSun" w:hAnsi="Times New Roman"/>
      <w:b/>
      <w:sz w:val="18"/>
      <w:szCs w:val="24"/>
      <w:lang w:val="en-GB" w:eastAsia="en-GB"/>
    </w:rPr>
  </w:style>
  <w:style w:type="paragraph" w:customStyle="1" w:styleId="IEEEHeading1">
    <w:name w:val="IEEE Heading 1"/>
    <w:basedOn w:val="Normal"/>
    <w:next w:val="Normal"/>
    <w:rsid w:val="00383E2E"/>
    <w:pPr>
      <w:numPr>
        <w:numId w:val="8"/>
      </w:numPr>
      <w:adjustRightInd w:val="0"/>
      <w:snapToGrid w:val="0"/>
      <w:spacing w:before="180" w:after="60" w:line="240" w:lineRule="auto"/>
      <w:ind w:left="289" w:hanging="289"/>
      <w:jc w:val="center"/>
    </w:pPr>
    <w:rPr>
      <w:rFonts w:ascii="Times New Roman" w:eastAsia="SimSun" w:hAnsi="Times New Roman"/>
      <w:smallCaps/>
      <w:sz w:val="20"/>
      <w:szCs w:val="24"/>
      <w:lang w:val="en-AU" w:eastAsia="zh-CN"/>
    </w:rPr>
  </w:style>
  <w:style w:type="character" w:styleId="Strong">
    <w:name w:val="Strong"/>
    <w:basedOn w:val="DefaultParagraphFont"/>
    <w:uiPriority w:val="22"/>
    <w:qFormat/>
    <w:rsid w:val="001C7A84"/>
    <w:rPr>
      <w:b/>
      <w:bCs/>
    </w:rPr>
  </w:style>
  <w:style w:type="paragraph" w:styleId="NormalWeb">
    <w:name w:val="Normal (Web)"/>
    <w:basedOn w:val="Normal"/>
    <w:uiPriority w:val="99"/>
    <w:unhideWhenUsed/>
    <w:rsid w:val="00A079B5"/>
    <w:pPr>
      <w:spacing w:before="100" w:beforeAutospacing="1" w:after="100" w:afterAutospacing="1" w:line="240" w:lineRule="auto"/>
    </w:pPr>
    <w:rPr>
      <w:rFonts w:ascii="Times New Roman" w:eastAsia="Times New Roman" w:hAnsi="Times New Roman"/>
      <w:sz w:val="24"/>
      <w:szCs w:val="24"/>
      <w:lang w:bidi="te-IN"/>
    </w:rPr>
  </w:style>
  <w:style w:type="character" w:customStyle="1" w:styleId="Heading2Char">
    <w:name w:val="Heading 2 Char"/>
    <w:basedOn w:val="DefaultParagraphFont"/>
    <w:link w:val="Heading2"/>
    <w:uiPriority w:val="9"/>
    <w:rsid w:val="00D55309"/>
    <w:rPr>
      <w:rFonts w:ascii="Times New Roman" w:eastAsia="Times New Roman" w:hAnsi="Times New Roman"/>
      <w:b/>
      <w:color w:val="000000"/>
      <w:sz w:val="28"/>
      <w:szCs w:val="22"/>
      <w:lang w:val="en-IN" w:eastAsia="en-IN"/>
    </w:rPr>
  </w:style>
  <w:style w:type="character" w:customStyle="1" w:styleId="katex-mathml">
    <w:name w:val="katex-mathml"/>
    <w:basedOn w:val="DefaultParagraphFont"/>
    <w:rsid w:val="00D55309"/>
  </w:style>
  <w:style w:type="character" w:customStyle="1" w:styleId="mord">
    <w:name w:val="mord"/>
    <w:basedOn w:val="DefaultParagraphFont"/>
    <w:rsid w:val="00D55309"/>
  </w:style>
  <w:style w:type="character" w:customStyle="1" w:styleId="vlist-s">
    <w:name w:val="vlist-s"/>
    <w:basedOn w:val="DefaultParagraphFont"/>
    <w:rsid w:val="00D55309"/>
  </w:style>
  <w:style w:type="character" w:styleId="Emphasis">
    <w:name w:val="Emphasis"/>
    <w:basedOn w:val="DefaultParagraphFont"/>
    <w:uiPriority w:val="20"/>
    <w:qFormat/>
    <w:rsid w:val="00354998"/>
    <w:rPr>
      <w:i/>
      <w:iCs/>
    </w:rPr>
  </w:style>
  <w:style w:type="character" w:customStyle="1" w:styleId="Heading3Char">
    <w:name w:val="Heading 3 Char"/>
    <w:basedOn w:val="DefaultParagraphFont"/>
    <w:link w:val="Heading3"/>
    <w:uiPriority w:val="9"/>
    <w:rsid w:val="008C6804"/>
    <w:rPr>
      <w:rFonts w:asciiTheme="majorHAnsi" w:eastAsiaTheme="majorEastAsia" w:hAnsiTheme="majorHAnsi" w:cstheme="majorBidi"/>
      <w:b/>
      <w:bCs/>
      <w:color w:val="5B9BD5" w:themeColor="accent1"/>
      <w:sz w:val="22"/>
      <w:szCs w:val="22"/>
    </w:rPr>
  </w:style>
  <w:style w:type="paragraph" w:customStyle="1" w:styleId="css-uoqnqe">
    <w:name w:val="css-uoqnqe"/>
    <w:basedOn w:val="Normal"/>
    <w:rsid w:val="00825348"/>
    <w:pPr>
      <w:spacing w:before="100" w:beforeAutospacing="1" w:after="100" w:afterAutospacing="1" w:line="240" w:lineRule="auto"/>
    </w:pPr>
    <w:rPr>
      <w:rFonts w:ascii="Times New Roman" w:eastAsia="Times New Roman" w:hAnsi="Times New Roman"/>
      <w:sz w:val="24"/>
      <w:szCs w:val="24"/>
      <w:lang w:bidi="te-IN"/>
    </w:rPr>
  </w:style>
  <w:style w:type="character" w:customStyle="1" w:styleId="mopen">
    <w:name w:val="mopen"/>
    <w:basedOn w:val="DefaultParagraphFont"/>
    <w:rsid w:val="00A47276"/>
  </w:style>
  <w:style w:type="character" w:customStyle="1" w:styleId="mclose">
    <w:name w:val="mclose"/>
    <w:basedOn w:val="DefaultParagraphFont"/>
    <w:rsid w:val="00A47276"/>
  </w:style>
  <w:style w:type="character" w:customStyle="1" w:styleId="whitespace-normal">
    <w:name w:val="whitespace-normal"/>
    <w:basedOn w:val="DefaultParagraphFont"/>
    <w:rsid w:val="00BD6B62"/>
  </w:style>
  <w:style w:type="character" w:customStyle="1" w:styleId="Heading1Char">
    <w:name w:val="Heading 1 Char"/>
    <w:basedOn w:val="DefaultParagraphFont"/>
    <w:link w:val="Heading1"/>
    <w:uiPriority w:val="9"/>
    <w:rsid w:val="00790A3E"/>
    <w:rPr>
      <w:rFonts w:asciiTheme="majorHAnsi" w:eastAsiaTheme="majorEastAsia" w:hAnsiTheme="majorHAnsi" w:cstheme="majorBidi"/>
      <w:b/>
      <w:bCs/>
      <w:color w:val="2E74B5" w:themeColor="accent1" w:themeShade="BF"/>
      <w:sz w:val="28"/>
      <w:szCs w:val="28"/>
    </w:rPr>
  </w:style>
  <w:style w:type="paragraph" w:styleId="Title">
    <w:name w:val="Title"/>
    <w:basedOn w:val="Normal"/>
    <w:link w:val="TitleChar"/>
    <w:uiPriority w:val="10"/>
    <w:qFormat/>
    <w:rsid w:val="00782DAF"/>
    <w:pPr>
      <w:widowControl w:val="0"/>
      <w:autoSpaceDE w:val="0"/>
      <w:autoSpaceDN w:val="0"/>
      <w:spacing w:before="72" w:after="0" w:line="240" w:lineRule="auto"/>
      <w:ind w:left="4668" w:right="340" w:hanging="4101"/>
    </w:pPr>
    <w:rPr>
      <w:rFonts w:ascii="Times New Roman" w:eastAsia="Times New Roman" w:hAnsi="Times New Roman"/>
      <w:b/>
      <w:bCs/>
      <w:sz w:val="31"/>
      <w:szCs w:val="31"/>
    </w:rPr>
  </w:style>
  <w:style w:type="character" w:customStyle="1" w:styleId="TitleChar">
    <w:name w:val="Title Char"/>
    <w:basedOn w:val="DefaultParagraphFont"/>
    <w:link w:val="Title"/>
    <w:uiPriority w:val="10"/>
    <w:rsid w:val="00782DAF"/>
    <w:rPr>
      <w:rFonts w:ascii="Times New Roman" w:eastAsia="Times New Roman" w:hAnsi="Times New Roman"/>
      <w:b/>
      <w:bCs/>
      <w:sz w:val="31"/>
      <w:szCs w:val="31"/>
    </w:rPr>
  </w:style>
  <w:style w:type="character" w:styleId="UnresolvedMention">
    <w:name w:val="Unresolved Mention"/>
    <w:basedOn w:val="DefaultParagraphFont"/>
    <w:uiPriority w:val="99"/>
    <w:semiHidden/>
    <w:unhideWhenUsed/>
    <w:rsid w:val="00782D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2526866">
      <w:bodyDiv w:val="1"/>
      <w:marLeft w:val="0"/>
      <w:marRight w:val="0"/>
      <w:marTop w:val="0"/>
      <w:marBottom w:val="0"/>
      <w:divBdr>
        <w:top w:val="none" w:sz="0" w:space="0" w:color="auto"/>
        <w:left w:val="none" w:sz="0" w:space="0" w:color="auto"/>
        <w:bottom w:val="none" w:sz="0" w:space="0" w:color="auto"/>
        <w:right w:val="none" w:sz="0" w:space="0" w:color="auto"/>
      </w:divBdr>
    </w:div>
    <w:div w:id="252671818">
      <w:bodyDiv w:val="1"/>
      <w:marLeft w:val="0"/>
      <w:marRight w:val="0"/>
      <w:marTop w:val="0"/>
      <w:marBottom w:val="0"/>
      <w:divBdr>
        <w:top w:val="none" w:sz="0" w:space="0" w:color="auto"/>
        <w:left w:val="none" w:sz="0" w:space="0" w:color="auto"/>
        <w:bottom w:val="none" w:sz="0" w:space="0" w:color="auto"/>
        <w:right w:val="none" w:sz="0" w:space="0" w:color="auto"/>
      </w:divBdr>
    </w:div>
    <w:div w:id="310407426">
      <w:bodyDiv w:val="1"/>
      <w:marLeft w:val="0"/>
      <w:marRight w:val="0"/>
      <w:marTop w:val="0"/>
      <w:marBottom w:val="0"/>
      <w:divBdr>
        <w:top w:val="none" w:sz="0" w:space="0" w:color="auto"/>
        <w:left w:val="none" w:sz="0" w:space="0" w:color="auto"/>
        <w:bottom w:val="none" w:sz="0" w:space="0" w:color="auto"/>
        <w:right w:val="none" w:sz="0" w:space="0" w:color="auto"/>
      </w:divBdr>
    </w:div>
    <w:div w:id="401410645">
      <w:bodyDiv w:val="1"/>
      <w:marLeft w:val="0"/>
      <w:marRight w:val="0"/>
      <w:marTop w:val="0"/>
      <w:marBottom w:val="0"/>
      <w:divBdr>
        <w:top w:val="none" w:sz="0" w:space="0" w:color="auto"/>
        <w:left w:val="none" w:sz="0" w:space="0" w:color="auto"/>
        <w:bottom w:val="none" w:sz="0" w:space="0" w:color="auto"/>
        <w:right w:val="none" w:sz="0" w:space="0" w:color="auto"/>
      </w:divBdr>
    </w:div>
    <w:div w:id="412046185">
      <w:bodyDiv w:val="1"/>
      <w:marLeft w:val="0"/>
      <w:marRight w:val="0"/>
      <w:marTop w:val="0"/>
      <w:marBottom w:val="0"/>
      <w:divBdr>
        <w:top w:val="none" w:sz="0" w:space="0" w:color="auto"/>
        <w:left w:val="none" w:sz="0" w:space="0" w:color="auto"/>
        <w:bottom w:val="none" w:sz="0" w:space="0" w:color="auto"/>
        <w:right w:val="none" w:sz="0" w:space="0" w:color="auto"/>
      </w:divBdr>
    </w:div>
    <w:div w:id="472716605">
      <w:bodyDiv w:val="1"/>
      <w:marLeft w:val="0"/>
      <w:marRight w:val="0"/>
      <w:marTop w:val="0"/>
      <w:marBottom w:val="0"/>
      <w:divBdr>
        <w:top w:val="none" w:sz="0" w:space="0" w:color="auto"/>
        <w:left w:val="none" w:sz="0" w:space="0" w:color="auto"/>
        <w:bottom w:val="none" w:sz="0" w:space="0" w:color="auto"/>
        <w:right w:val="none" w:sz="0" w:space="0" w:color="auto"/>
      </w:divBdr>
    </w:div>
    <w:div w:id="518399811">
      <w:bodyDiv w:val="1"/>
      <w:marLeft w:val="0"/>
      <w:marRight w:val="0"/>
      <w:marTop w:val="0"/>
      <w:marBottom w:val="0"/>
      <w:divBdr>
        <w:top w:val="none" w:sz="0" w:space="0" w:color="auto"/>
        <w:left w:val="none" w:sz="0" w:space="0" w:color="auto"/>
        <w:bottom w:val="none" w:sz="0" w:space="0" w:color="auto"/>
        <w:right w:val="none" w:sz="0" w:space="0" w:color="auto"/>
      </w:divBdr>
      <w:divsChild>
        <w:div w:id="1159619238">
          <w:marLeft w:val="0"/>
          <w:marRight w:val="0"/>
          <w:marTop w:val="0"/>
          <w:marBottom w:val="0"/>
          <w:divBdr>
            <w:top w:val="none" w:sz="0" w:space="0" w:color="auto"/>
            <w:left w:val="none" w:sz="0" w:space="0" w:color="auto"/>
            <w:bottom w:val="none" w:sz="0" w:space="0" w:color="auto"/>
            <w:right w:val="none" w:sz="0" w:space="0" w:color="auto"/>
          </w:divBdr>
          <w:divsChild>
            <w:div w:id="322781137">
              <w:marLeft w:val="0"/>
              <w:marRight w:val="0"/>
              <w:marTop w:val="0"/>
              <w:marBottom w:val="0"/>
              <w:divBdr>
                <w:top w:val="none" w:sz="0" w:space="0" w:color="auto"/>
                <w:left w:val="none" w:sz="0" w:space="0" w:color="auto"/>
                <w:bottom w:val="none" w:sz="0" w:space="0" w:color="auto"/>
                <w:right w:val="none" w:sz="0" w:space="0" w:color="auto"/>
              </w:divBdr>
              <w:divsChild>
                <w:div w:id="330333583">
                  <w:marLeft w:val="0"/>
                  <w:marRight w:val="0"/>
                  <w:marTop w:val="0"/>
                  <w:marBottom w:val="0"/>
                  <w:divBdr>
                    <w:top w:val="none" w:sz="0" w:space="0" w:color="auto"/>
                    <w:left w:val="none" w:sz="0" w:space="0" w:color="auto"/>
                    <w:bottom w:val="none" w:sz="0" w:space="0" w:color="auto"/>
                    <w:right w:val="none" w:sz="0" w:space="0" w:color="auto"/>
                  </w:divBdr>
                  <w:divsChild>
                    <w:div w:id="647828141">
                      <w:marLeft w:val="0"/>
                      <w:marRight w:val="0"/>
                      <w:marTop w:val="0"/>
                      <w:marBottom w:val="0"/>
                      <w:divBdr>
                        <w:top w:val="none" w:sz="0" w:space="0" w:color="auto"/>
                        <w:left w:val="none" w:sz="0" w:space="0" w:color="auto"/>
                        <w:bottom w:val="none" w:sz="0" w:space="0" w:color="auto"/>
                        <w:right w:val="none" w:sz="0" w:space="0" w:color="auto"/>
                      </w:divBdr>
                      <w:divsChild>
                        <w:div w:id="242181972">
                          <w:marLeft w:val="0"/>
                          <w:marRight w:val="0"/>
                          <w:marTop w:val="0"/>
                          <w:marBottom w:val="0"/>
                          <w:divBdr>
                            <w:top w:val="none" w:sz="0" w:space="0" w:color="auto"/>
                            <w:left w:val="none" w:sz="0" w:space="0" w:color="auto"/>
                            <w:bottom w:val="none" w:sz="0" w:space="0" w:color="auto"/>
                            <w:right w:val="none" w:sz="0" w:space="0" w:color="auto"/>
                          </w:divBdr>
                          <w:divsChild>
                            <w:div w:id="2026243730">
                              <w:marLeft w:val="0"/>
                              <w:marRight w:val="0"/>
                              <w:marTop w:val="0"/>
                              <w:marBottom w:val="0"/>
                              <w:divBdr>
                                <w:top w:val="none" w:sz="0" w:space="0" w:color="auto"/>
                                <w:left w:val="none" w:sz="0" w:space="0" w:color="auto"/>
                                <w:bottom w:val="none" w:sz="0" w:space="0" w:color="auto"/>
                                <w:right w:val="none" w:sz="0" w:space="0" w:color="auto"/>
                              </w:divBdr>
                              <w:divsChild>
                                <w:div w:id="190965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9335307">
      <w:bodyDiv w:val="1"/>
      <w:marLeft w:val="0"/>
      <w:marRight w:val="0"/>
      <w:marTop w:val="0"/>
      <w:marBottom w:val="0"/>
      <w:divBdr>
        <w:top w:val="none" w:sz="0" w:space="0" w:color="auto"/>
        <w:left w:val="none" w:sz="0" w:space="0" w:color="auto"/>
        <w:bottom w:val="none" w:sz="0" w:space="0" w:color="auto"/>
        <w:right w:val="none" w:sz="0" w:space="0" w:color="auto"/>
      </w:divBdr>
      <w:divsChild>
        <w:div w:id="2105422202">
          <w:marLeft w:val="0"/>
          <w:marRight w:val="0"/>
          <w:marTop w:val="0"/>
          <w:marBottom w:val="0"/>
          <w:divBdr>
            <w:top w:val="none" w:sz="0" w:space="0" w:color="auto"/>
            <w:left w:val="none" w:sz="0" w:space="0" w:color="auto"/>
            <w:bottom w:val="none" w:sz="0" w:space="0" w:color="auto"/>
            <w:right w:val="none" w:sz="0" w:space="0" w:color="auto"/>
          </w:divBdr>
          <w:divsChild>
            <w:div w:id="1682127763">
              <w:marLeft w:val="0"/>
              <w:marRight w:val="0"/>
              <w:marTop w:val="0"/>
              <w:marBottom w:val="0"/>
              <w:divBdr>
                <w:top w:val="none" w:sz="0" w:space="0" w:color="auto"/>
                <w:left w:val="none" w:sz="0" w:space="0" w:color="auto"/>
                <w:bottom w:val="none" w:sz="0" w:space="0" w:color="auto"/>
                <w:right w:val="none" w:sz="0" w:space="0" w:color="auto"/>
              </w:divBdr>
              <w:divsChild>
                <w:div w:id="455371572">
                  <w:marLeft w:val="0"/>
                  <w:marRight w:val="0"/>
                  <w:marTop w:val="141"/>
                  <w:marBottom w:val="0"/>
                  <w:divBdr>
                    <w:top w:val="none" w:sz="0" w:space="0" w:color="auto"/>
                    <w:left w:val="none" w:sz="0" w:space="0" w:color="auto"/>
                    <w:bottom w:val="none" w:sz="0" w:space="0" w:color="auto"/>
                    <w:right w:val="none" w:sz="0" w:space="0" w:color="auto"/>
                  </w:divBdr>
                </w:div>
              </w:divsChild>
            </w:div>
          </w:divsChild>
        </w:div>
      </w:divsChild>
    </w:div>
    <w:div w:id="635767153">
      <w:bodyDiv w:val="1"/>
      <w:marLeft w:val="0"/>
      <w:marRight w:val="0"/>
      <w:marTop w:val="0"/>
      <w:marBottom w:val="0"/>
      <w:divBdr>
        <w:top w:val="none" w:sz="0" w:space="0" w:color="auto"/>
        <w:left w:val="none" w:sz="0" w:space="0" w:color="auto"/>
        <w:bottom w:val="none" w:sz="0" w:space="0" w:color="auto"/>
        <w:right w:val="none" w:sz="0" w:space="0" w:color="auto"/>
      </w:divBdr>
    </w:div>
    <w:div w:id="644554202">
      <w:bodyDiv w:val="1"/>
      <w:marLeft w:val="0"/>
      <w:marRight w:val="0"/>
      <w:marTop w:val="0"/>
      <w:marBottom w:val="0"/>
      <w:divBdr>
        <w:top w:val="none" w:sz="0" w:space="0" w:color="auto"/>
        <w:left w:val="none" w:sz="0" w:space="0" w:color="auto"/>
        <w:bottom w:val="none" w:sz="0" w:space="0" w:color="auto"/>
        <w:right w:val="none" w:sz="0" w:space="0" w:color="auto"/>
      </w:divBdr>
    </w:div>
    <w:div w:id="716511801">
      <w:bodyDiv w:val="1"/>
      <w:marLeft w:val="0"/>
      <w:marRight w:val="0"/>
      <w:marTop w:val="0"/>
      <w:marBottom w:val="0"/>
      <w:divBdr>
        <w:top w:val="none" w:sz="0" w:space="0" w:color="auto"/>
        <w:left w:val="none" w:sz="0" w:space="0" w:color="auto"/>
        <w:bottom w:val="none" w:sz="0" w:space="0" w:color="auto"/>
        <w:right w:val="none" w:sz="0" w:space="0" w:color="auto"/>
      </w:divBdr>
    </w:div>
    <w:div w:id="727800577">
      <w:bodyDiv w:val="1"/>
      <w:marLeft w:val="0"/>
      <w:marRight w:val="0"/>
      <w:marTop w:val="0"/>
      <w:marBottom w:val="0"/>
      <w:divBdr>
        <w:top w:val="none" w:sz="0" w:space="0" w:color="auto"/>
        <w:left w:val="none" w:sz="0" w:space="0" w:color="auto"/>
        <w:bottom w:val="none" w:sz="0" w:space="0" w:color="auto"/>
        <w:right w:val="none" w:sz="0" w:space="0" w:color="auto"/>
      </w:divBdr>
    </w:div>
    <w:div w:id="737484660">
      <w:bodyDiv w:val="1"/>
      <w:marLeft w:val="0"/>
      <w:marRight w:val="0"/>
      <w:marTop w:val="0"/>
      <w:marBottom w:val="0"/>
      <w:divBdr>
        <w:top w:val="none" w:sz="0" w:space="0" w:color="auto"/>
        <w:left w:val="none" w:sz="0" w:space="0" w:color="auto"/>
        <w:bottom w:val="none" w:sz="0" w:space="0" w:color="auto"/>
        <w:right w:val="none" w:sz="0" w:space="0" w:color="auto"/>
      </w:divBdr>
    </w:div>
    <w:div w:id="766191857">
      <w:bodyDiv w:val="1"/>
      <w:marLeft w:val="0"/>
      <w:marRight w:val="0"/>
      <w:marTop w:val="0"/>
      <w:marBottom w:val="0"/>
      <w:divBdr>
        <w:top w:val="none" w:sz="0" w:space="0" w:color="auto"/>
        <w:left w:val="none" w:sz="0" w:space="0" w:color="auto"/>
        <w:bottom w:val="none" w:sz="0" w:space="0" w:color="auto"/>
        <w:right w:val="none" w:sz="0" w:space="0" w:color="auto"/>
      </w:divBdr>
    </w:div>
    <w:div w:id="788356863">
      <w:bodyDiv w:val="1"/>
      <w:marLeft w:val="0"/>
      <w:marRight w:val="0"/>
      <w:marTop w:val="0"/>
      <w:marBottom w:val="0"/>
      <w:divBdr>
        <w:top w:val="none" w:sz="0" w:space="0" w:color="auto"/>
        <w:left w:val="none" w:sz="0" w:space="0" w:color="auto"/>
        <w:bottom w:val="none" w:sz="0" w:space="0" w:color="auto"/>
        <w:right w:val="none" w:sz="0" w:space="0" w:color="auto"/>
      </w:divBdr>
    </w:div>
    <w:div w:id="836656526">
      <w:bodyDiv w:val="1"/>
      <w:marLeft w:val="0"/>
      <w:marRight w:val="0"/>
      <w:marTop w:val="0"/>
      <w:marBottom w:val="0"/>
      <w:divBdr>
        <w:top w:val="none" w:sz="0" w:space="0" w:color="auto"/>
        <w:left w:val="none" w:sz="0" w:space="0" w:color="auto"/>
        <w:bottom w:val="none" w:sz="0" w:space="0" w:color="auto"/>
        <w:right w:val="none" w:sz="0" w:space="0" w:color="auto"/>
      </w:divBdr>
    </w:div>
    <w:div w:id="901871765">
      <w:bodyDiv w:val="1"/>
      <w:marLeft w:val="0"/>
      <w:marRight w:val="0"/>
      <w:marTop w:val="0"/>
      <w:marBottom w:val="0"/>
      <w:divBdr>
        <w:top w:val="none" w:sz="0" w:space="0" w:color="auto"/>
        <w:left w:val="none" w:sz="0" w:space="0" w:color="auto"/>
        <w:bottom w:val="none" w:sz="0" w:space="0" w:color="auto"/>
        <w:right w:val="none" w:sz="0" w:space="0" w:color="auto"/>
      </w:divBdr>
    </w:div>
    <w:div w:id="923537952">
      <w:bodyDiv w:val="1"/>
      <w:marLeft w:val="0"/>
      <w:marRight w:val="0"/>
      <w:marTop w:val="0"/>
      <w:marBottom w:val="0"/>
      <w:divBdr>
        <w:top w:val="none" w:sz="0" w:space="0" w:color="auto"/>
        <w:left w:val="none" w:sz="0" w:space="0" w:color="auto"/>
        <w:bottom w:val="none" w:sz="0" w:space="0" w:color="auto"/>
        <w:right w:val="none" w:sz="0" w:space="0" w:color="auto"/>
      </w:divBdr>
    </w:div>
    <w:div w:id="944725631">
      <w:bodyDiv w:val="1"/>
      <w:marLeft w:val="0"/>
      <w:marRight w:val="0"/>
      <w:marTop w:val="0"/>
      <w:marBottom w:val="0"/>
      <w:divBdr>
        <w:top w:val="none" w:sz="0" w:space="0" w:color="auto"/>
        <w:left w:val="none" w:sz="0" w:space="0" w:color="auto"/>
        <w:bottom w:val="none" w:sz="0" w:space="0" w:color="auto"/>
        <w:right w:val="none" w:sz="0" w:space="0" w:color="auto"/>
      </w:divBdr>
    </w:div>
    <w:div w:id="950667931">
      <w:bodyDiv w:val="1"/>
      <w:marLeft w:val="0"/>
      <w:marRight w:val="0"/>
      <w:marTop w:val="0"/>
      <w:marBottom w:val="0"/>
      <w:divBdr>
        <w:top w:val="none" w:sz="0" w:space="0" w:color="auto"/>
        <w:left w:val="none" w:sz="0" w:space="0" w:color="auto"/>
        <w:bottom w:val="none" w:sz="0" w:space="0" w:color="auto"/>
        <w:right w:val="none" w:sz="0" w:space="0" w:color="auto"/>
      </w:divBdr>
      <w:divsChild>
        <w:div w:id="563486537">
          <w:marLeft w:val="0"/>
          <w:marRight w:val="0"/>
          <w:marTop w:val="0"/>
          <w:marBottom w:val="0"/>
          <w:divBdr>
            <w:top w:val="none" w:sz="0" w:space="0" w:color="auto"/>
            <w:left w:val="none" w:sz="0" w:space="0" w:color="auto"/>
            <w:bottom w:val="none" w:sz="0" w:space="0" w:color="auto"/>
            <w:right w:val="none" w:sz="0" w:space="0" w:color="auto"/>
          </w:divBdr>
          <w:divsChild>
            <w:div w:id="60955184">
              <w:marLeft w:val="0"/>
              <w:marRight w:val="0"/>
              <w:marTop w:val="0"/>
              <w:marBottom w:val="0"/>
              <w:divBdr>
                <w:top w:val="none" w:sz="0" w:space="0" w:color="auto"/>
                <w:left w:val="none" w:sz="0" w:space="0" w:color="auto"/>
                <w:bottom w:val="none" w:sz="0" w:space="0" w:color="auto"/>
                <w:right w:val="none" w:sz="0" w:space="0" w:color="auto"/>
              </w:divBdr>
              <w:divsChild>
                <w:div w:id="1973362587">
                  <w:marLeft w:val="0"/>
                  <w:marRight w:val="0"/>
                  <w:marTop w:val="141"/>
                  <w:marBottom w:val="0"/>
                  <w:divBdr>
                    <w:top w:val="none" w:sz="0" w:space="0" w:color="auto"/>
                    <w:left w:val="none" w:sz="0" w:space="0" w:color="auto"/>
                    <w:bottom w:val="none" w:sz="0" w:space="0" w:color="auto"/>
                    <w:right w:val="none" w:sz="0" w:space="0" w:color="auto"/>
                  </w:divBdr>
                </w:div>
              </w:divsChild>
            </w:div>
          </w:divsChild>
        </w:div>
      </w:divsChild>
    </w:div>
    <w:div w:id="977763706">
      <w:bodyDiv w:val="1"/>
      <w:marLeft w:val="0"/>
      <w:marRight w:val="0"/>
      <w:marTop w:val="0"/>
      <w:marBottom w:val="0"/>
      <w:divBdr>
        <w:top w:val="none" w:sz="0" w:space="0" w:color="auto"/>
        <w:left w:val="none" w:sz="0" w:space="0" w:color="auto"/>
        <w:bottom w:val="none" w:sz="0" w:space="0" w:color="auto"/>
        <w:right w:val="none" w:sz="0" w:space="0" w:color="auto"/>
      </w:divBdr>
    </w:div>
    <w:div w:id="1031952354">
      <w:bodyDiv w:val="1"/>
      <w:marLeft w:val="0"/>
      <w:marRight w:val="0"/>
      <w:marTop w:val="0"/>
      <w:marBottom w:val="0"/>
      <w:divBdr>
        <w:top w:val="none" w:sz="0" w:space="0" w:color="auto"/>
        <w:left w:val="none" w:sz="0" w:space="0" w:color="auto"/>
        <w:bottom w:val="none" w:sz="0" w:space="0" w:color="auto"/>
        <w:right w:val="none" w:sz="0" w:space="0" w:color="auto"/>
      </w:divBdr>
    </w:div>
    <w:div w:id="1041326745">
      <w:bodyDiv w:val="1"/>
      <w:marLeft w:val="0"/>
      <w:marRight w:val="0"/>
      <w:marTop w:val="0"/>
      <w:marBottom w:val="0"/>
      <w:divBdr>
        <w:top w:val="none" w:sz="0" w:space="0" w:color="auto"/>
        <w:left w:val="none" w:sz="0" w:space="0" w:color="auto"/>
        <w:bottom w:val="none" w:sz="0" w:space="0" w:color="auto"/>
        <w:right w:val="none" w:sz="0" w:space="0" w:color="auto"/>
      </w:divBdr>
    </w:div>
    <w:div w:id="1087842371">
      <w:bodyDiv w:val="1"/>
      <w:marLeft w:val="0"/>
      <w:marRight w:val="0"/>
      <w:marTop w:val="0"/>
      <w:marBottom w:val="0"/>
      <w:divBdr>
        <w:top w:val="none" w:sz="0" w:space="0" w:color="auto"/>
        <w:left w:val="none" w:sz="0" w:space="0" w:color="auto"/>
        <w:bottom w:val="none" w:sz="0" w:space="0" w:color="auto"/>
        <w:right w:val="none" w:sz="0" w:space="0" w:color="auto"/>
      </w:divBdr>
    </w:div>
    <w:div w:id="1087843890">
      <w:bodyDiv w:val="1"/>
      <w:marLeft w:val="0"/>
      <w:marRight w:val="0"/>
      <w:marTop w:val="0"/>
      <w:marBottom w:val="0"/>
      <w:divBdr>
        <w:top w:val="none" w:sz="0" w:space="0" w:color="auto"/>
        <w:left w:val="none" w:sz="0" w:space="0" w:color="auto"/>
        <w:bottom w:val="none" w:sz="0" w:space="0" w:color="auto"/>
        <w:right w:val="none" w:sz="0" w:space="0" w:color="auto"/>
      </w:divBdr>
    </w:div>
    <w:div w:id="1091196927">
      <w:bodyDiv w:val="1"/>
      <w:marLeft w:val="0"/>
      <w:marRight w:val="0"/>
      <w:marTop w:val="0"/>
      <w:marBottom w:val="0"/>
      <w:divBdr>
        <w:top w:val="none" w:sz="0" w:space="0" w:color="auto"/>
        <w:left w:val="none" w:sz="0" w:space="0" w:color="auto"/>
        <w:bottom w:val="none" w:sz="0" w:space="0" w:color="auto"/>
        <w:right w:val="none" w:sz="0" w:space="0" w:color="auto"/>
      </w:divBdr>
    </w:div>
    <w:div w:id="1154294610">
      <w:bodyDiv w:val="1"/>
      <w:marLeft w:val="0"/>
      <w:marRight w:val="0"/>
      <w:marTop w:val="0"/>
      <w:marBottom w:val="0"/>
      <w:divBdr>
        <w:top w:val="none" w:sz="0" w:space="0" w:color="auto"/>
        <w:left w:val="none" w:sz="0" w:space="0" w:color="auto"/>
        <w:bottom w:val="none" w:sz="0" w:space="0" w:color="auto"/>
        <w:right w:val="none" w:sz="0" w:space="0" w:color="auto"/>
      </w:divBdr>
    </w:div>
    <w:div w:id="1188102944">
      <w:bodyDiv w:val="1"/>
      <w:marLeft w:val="0"/>
      <w:marRight w:val="0"/>
      <w:marTop w:val="0"/>
      <w:marBottom w:val="0"/>
      <w:divBdr>
        <w:top w:val="none" w:sz="0" w:space="0" w:color="auto"/>
        <w:left w:val="none" w:sz="0" w:space="0" w:color="auto"/>
        <w:bottom w:val="none" w:sz="0" w:space="0" w:color="auto"/>
        <w:right w:val="none" w:sz="0" w:space="0" w:color="auto"/>
      </w:divBdr>
    </w:div>
    <w:div w:id="1291672832">
      <w:bodyDiv w:val="1"/>
      <w:marLeft w:val="0"/>
      <w:marRight w:val="0"/>
      <w:marTop w:val="0"/>
      <w:marBottom w:val="0"/>
      <w:divBdr>
        <w:top w:val="none" w:sz="0" w:space="0" w:color="auto"/>
        <w:left w:val="none" w:sz="0" w:space="0" w:color="auto"/>
        <w:bottom w:val="none" w:sz="0" w:space="0" w:color="auto"/>
        <w:right w:val="none" w:sz="0" w:space="0" w:color="auto"/>
      </w:divBdr>
    </w:div>
    <w:div w:id="1334409233">
      <w:bodyDiv w:val="1"/>
      <w:marLeft w:val="0"/>
      <w:marRight w:val="0"/>
      <w:marTop w:val="0"/>
      <w:marBottom w:val="0"/>
      <w:divBdr>
        <w:top w:val="none" w:sz="0" w:space="0" w:color="auto"/>
        <w:left w:val="none" w:sz="0" w:space="0" w:color="auto"/>
        <w:bottom w:val="none" w:sz="0" w:space="0" w:color="auto"/>
        <w:right w:val="none" w:sz="0" w:space="0" w:color="auto"/>
      </w:divBdr>
    </w:div>
    <w:div w:id="1350640967">
      <w:bodyDiv w:val="1"/>
      <w:marLeft w:val="0"/>
      <w:marRight w:val="0"/>
      <w:marTop w:val="0"/>
      <w:marBottom w:val="0"/>
      <w:divBdr>
        <w:top w:val="none" w:sz="0" w:space="0" w:color="auto"/>
        <w:left w:val="none" w:sz="0" w:space="0" w:color="auto"/>
        <w:bottom w:val="none" w:sz="0" w:space="0" w:color="auto"/>
        <w:right w:val="none" w:sz="0" w:space="0" w:color="auto"/>
      </w:divBdr>
    </w:div>
    <w:div w:id="1377849738">
      <w:bodyDiv w:val="1"/>
      <w:marLeft w:val="0"/>
      <w:marRight w:val="0"/>
      <w:marTop w:val="0"/>
      <w:marBottom w:val="0"/>
      <w:divBdr>
        <w:top w:val="none" w:sz="0" w:space="0" w:color="auto"/>
        <w:left w:val="none" w:sz="0" w:space="0" w:color="auto"/>
        <w:bottom w:val="none" w:sz="0" w:space="0" w:color="auto"/>
        <w:right w:val="none" w:sz="0" w:space="0" w:color="auto"/>
      </w:divBdr>
    </w:div>
    <w:div w:id="1384676482">
      <w:bodyDiv w:val="1"/>
      <w:marLeft w:val="0"/>
      <w:marRight w:val="0"/>
      <w:marTop w:val="0"/>
      <w:marBottom w:val="0"/>
      <w:divBdr>
        <w:top w:val="none" w:sz="0" w:space="0" w:color="auto"/>
        <w:left w:val="none" w:sz="0" w:space="0" w:color="auto"/>
        <w:bottom w:val="none" w:sz="0" w:space="0" w:color="auto"/>
        <w:right w:val="none" w:sz="0" w:space="0" w:color="auto"/>
      </w:divBdr>
    </w:div>
    <w:div w:id="1394624591">
      <w:bodyDiv w:val="1"/>
      <w:marLeft w:val="0"/>
      <w:marRight w:val="0"/>
      <w:marTop w:val="0"/>
      <w:marBottom w:val="0"/>
      <w:divBdr>
        <w:top w:val="none" w:sz="0" w:space="0" w:color="auto"/>
        <w:left w:val="none" w:sz="0" w:space="0" w:color="auto"/>
        <w:bottom w:val="none" w:sz="0" w:space="0" w:color="auto"/>
        <w:right w:val="none" w:sz="0" w:space="0" w:color="auto"/>
      </w:divBdr>
      <w:divsChild>
        <w:div w:id="1438524731">
          <w:marLeft w:val="0"/>
          <w:marRight w:val="0"/>
          <w:marTop w:val="0"/>
          <w:marBottom w:val="0"/>
          <w:divBdr>
            <w:top w:val="none" w:sz="0" w:space="0" w:color="auto"/>
            <w:left w:val="none" w:sz="0" w:space="0" w:color="auto"/>
            <w:bottom w:val="none" w:sz="0" w:space="0" w:color="auto"/>
            <w:right w:val="none" w:sz="0" w:space="0" w:color="auto"/>
          </w:divBdr>
          <w:divsChild>
            <w:div w:id="156568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857162">
      <w:bodyDiv w:val="1"/>
      <w:marLeft w:val="0"/>
      <w:marRight w:val="0"/>
      <w:marTop w:val="0"/>
      <w:marBottom w:val="0"/>
      <w:divBdr>
        <w:top w:val="none" w:sz="0" w:space="0" w:color="auto"/>
        <w:left w:val="none" w:sz="0" w:space="0" w:color="auto"/>
        <w:bottom w:val="none" w:sz="0" w:space="0" w:color="auto"/>
        <w:right w:val="none" w:sz="0" w:space="0" w:color="auto"/>
      </w:divBdr>
    </w:div>
    <w:div w:id="1653605574">
      <w:bodyDiv w:val="1"/>
      <w:marLeft w:val="0"/>
      <w:marRight w:val="0"/>
      <w:marTop w:val="0"/>
      <w:marBottom w:val="0"/>
      <w:divBdr>
        <w:top w:val="none" w:sz="0" w:space="0" w:color="auto"/>
        <w:left w:val="none" w:sz="0" w:space="0" w:color="auto"/>
        <w:bottom w:val="none" w:sz="0" w:space="0" w:color="auto"/>
        <w:right w:val="none" w:sz="0" w:space="0" w:color="auto"/>
      </w:divBdr>
    </w:div>
    <w:div w:id="1705326448">
      <w:bodyDiv w:val="1"/>
      <w:marLeft w:val="0"/>
      <w:marRight w:val="0"/>
      <w:marTop w:val="0"/>
      <w:marBottom w:val="0"/>
      <w:divBdr>
        <w:top w:val="none" w:sz="0" w:space="0" w:color="auto"/>
        <w:left w:val="none" w:sz="0" w:space="0" w:color="auto"/>
        <w:bottom w:val="none" w:sz="0" w:space="0" w:color="auto"/>
        <w:right w:val="none" w:sz="0" w:space="0" w:color="auto"/>
      </w:divBdr>
    </w:div>
    <w:div w:id="1777745660">
      <w:bodyDiv w:val="1"/>
      <w:marLeft w:val="0"/>
      <w:marRight w:val="0"/>
      <w:marTop w:val="0"/>
      <w:marBottom w:val="0"/>
      <w:divBdr>
        <w:top w:val="none" w:sz="0" w:space="0" w:color="auto"/>
        <w:left w:val="none" w:sz="0" w:space="0" w:color="auto"/>
        <w:bottom w:val="none" w:sz="0" w:space="0" w:color="auto"/>
        <w:right w:val="none" w:sz="0" w:space="0" w:color="auto"/>
      </w:divBdr>
    </w:div>
    <w:div w:id="1784152592">
      <w:bodyDiv w:val="1"/>
      <w:marLeft w:val="0"/>
      <w:marRight w:val="0"/>
      <w:marTop w:val="0"/>
      <w:marBottom w:val="0"/>
      <w:divBdr>
        <w:top w:val="none" w:sz="0" w:space="0" w:color="auto"/>
        <w:left w:val="none" w:sz="0" w:space="0" w:color="auto"/>
        <w:bottom w:val="none" w:sz="0" w:space="0" w:color="auto"/>
        <w:right w:val="none" w:sz="0" w:space="0" w:color="auto"/>
      </w:divBdr>
    </w:div>
    <w:div w:id="1786802625">
      <w:bodyDiv w:val="1"/>
      <w:marLeft w:val="0"/>
      <w:marRight w:val="0"/>
      <w:marTop w:val="0"/>
      <w:marBottom w:val="0"/>
      <w:divBdr>
        <w:top w:val="none" w:sz="0" w:space="0" w:color="auto"/>
        <w:left w:val="none" w:sz="0" w:space="0" w:color="auto"/>
        <w:bottom w:val="none" w:sz="0" w:space="0" w:color="auto"/>
        <w:right w:val="none" w:sz="0" w:space="0" w:color="auto"/>
      </w:divBdr>
    </w:div>
    <w:div w:id="1864368421">
      <w:bodyDiv w:val="1"/>
      <w:marLeft w:val="0"/>
      <w:marRight w:val="0"/>
      <w:marTop w:val="0"/>
      <w:marBottom w:val="0"/>
      <w:divBdr>
        <w:top w:val="none" w:sz="0" w:space="0" w:color="auto"/>
        <w:left w:val="none" w:sz="0" w:space="0" w:color="auto"/>
        <w:bottom w:val="none" w:sz="0" w:space="0" w:color="auto"/>
        <w:right w:val="none" w:sz="0" w:space="0" w:color="auto"/>
      </w:divBdr>
    </w:div>
    <w:div w:id="1897860200">
      <w:bodyDiv w:val="1"/>
      <w:marLeft w:val="0"/>
      <w:marRight w:val="0"/>
      <w:marTop w:val="0"/>
      <w:marBottom w:val="0"/>
      <w:divBdr>
        <w:top w:val="none" w:sz="0" w:space="0" w:color="auto"/>
        <w:left w:val="none" w:sz="0" w:space="0" w:color="auto"/>
        <w:bottom w:val="none" w:sz="0" w:space="0" w:color="auto"/>
        <w:right w:val="none" w:sz="0" w:space="0" w:color="auto"/>
      </w:divBdr>
    </w:div>
    <w:div w:id="1899246481">
      <w:bodyDiv w:val="1"/>
      <w:marLeft w:val="0"/>
      <w:marRight w:val="0"/>
      <w:marTop w:val="0"/>
      <w:marBottom w:val="0"/>
      <w:divBdr>
        <w:top w:val="none" w:sz="0" w:space="0" w:color="auto"/>
        <w:left w:val="none" w:sz="0" w:space="0" w:color="auto"/>
        <w:bottom w:val="none" w:sz="0" w:space="0" w:color="auto"/>
        <w:right w:val="none" w:sz="0" w:space="0" w:color="auto"/>
      </w:divBdr>
      <w:divsChild>
        <w:div w:id="144588420">
          <w:marLeft w:val="0"/>
          <w:marRight w:val="0"/>
          <w:marTop w:val="0"/>
          <w:marBottom w:val="0"/>
          <w:divBdr>
            <w:top w:val="none" w:sz="0" w:space="0" w:color="auto"/>
            <w:left w:val="none" w:sz="0" w:space="0" w:color="auto"/>
            <w:bottom w:val="none" w:sz="0" w:space="0" w:color="auto"/>
            <w:right w:val="none" w:sz="0" w:space="0" w:color="auto"/>
          </w:divBdr>
          <w:divsChild>
            <w:div w:id="123404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805813">
      <w:bodyDiv w:val="1"/>
      <w:marLeft w:val="0"/>
      <w:marRight w:val="0"/>
      <w:marTop w:val="0"/>
      <w:marBottom w:val="0"/>
      <w:divBdr>
        <w:top w:val="none" w:sz="0" w:space="0" w:color="auto"/>
        <w:left w:val="none" w:sz="0" w:space="0" w:color="auto"/>
        <w:bottom w:val="none" w:sz="0" w:space="0" w:color="auto"/>
        <w:right w:val="none" w:sz="0" w:space="0" w:color="auto"/>
      </w:divBdr>
    </w:div>
    <w:div w:id="2013139178">
      <w:bodyDiv w:val="1"/>
      <w:marLeft w:val="0"/>
      <w:marRight w:val="0"/>
      <w:marTop w:val="0"/>
      <w:marBottom w:val="0"/>
      <w:divBdr>
        <w:top w:val="none" w:sz="0" w:space="0" w:color="auto"/>
        <w:left w:val="none" w:sz="0" w:space="0" w:color="auto"/>
        <w:bottom w:val="none" w:sz="0" w:space="0" w:color="auto"/>
        <w:right w:val="none" w:sz="0" w:space="0" w:color="auto"/>
      </w:divBdr>
    </w:div>
    <w:div w:id="2025932778">
      <w:bodyDiv w:val="1"/>
      <w:marLeft w:val="0"/>
      <w:marRight w:val="0"/>
      <w:marTop w:val="0"/>
      <w:marBottom w:val="0"/>
      <w:divBdr>
        <w:top w:val="none" w:sz="0" w:space="0" w:color="auto"/>
        <w:left w:val="none" w:sz="0" w:space="0" w:color="auto"/>
        <w:bottom w:val="none" w:sz="0" w:space="0" w:color="auto"/>
        <w:right w:val="none" w:sz="0" w:space="0" w:color="auto"/>
      </w:divBdr>
    </w:div>
    <w:div w:id="2131430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wmf"/><Relationship Id="rId21" Type="http://schemas.openxmlformats.org/officeDocument/2006/relationships/oleObject" Target="embeddings/oleObject5.bin"/><Relationship Id="rId42" Type="http://schemas.openxmlformats.org/officeDocument/2006/relationships/image" Target="media/image17.wmf"/><Relationship Id="rId47" Type="http://schemas.openxmlformats.org/officeDocument/2006/relationships/oleObject" Target="embeddings/oleObject18.bin"/><Relationship Id="rId63" Type="http://schemas.openxmlformats.org/officeDocument/2006/relationships/oleObject" Target="embeddings/oleObject26.bin"/><Relationship Id="rId68" Type="http://schemas.openxmlformats.org/officeDocument/2006/relationships/image" Target="media/image30.wmf"/><Relationship Id="rId84" Type="http://schemas.openxmlformats.org/officeDocument/2006/relationships/image" Target="media/image38.wmf"/><Relationship Id="rId89" Type="http://schemas.openxmlformats.org/officeDocument/2006/relationships/oleObject" Target="embeddings/oleObject39.bin"/><Relationship Id="rId112" Type="http://schemas.openxmlformats.org/officeDocument/2006/relationships/image" Target="media/image53.emf"/><Relationship Id="rId16" Type="http://schemas.openxmlformats.org/officeDocument/2006/relationships/image" Target="media/image4.wmf"/><Relationship Id="rId107" Type="http://schemas.openxmlformats.org/officeDocument/2006/relationships/oleObject" Target="embeddings/oleObject48.bin"/><Relationship Id="rId11" Type="http://schemas.openxmlformats.org/officeDocument/2006/relationships/footer" Target="footer1.xml"/><Relationship Id="rId32" Type="http://schemas.openxmlformats.org/officeDocument/2006/relationships/image" Target="media/image12.wmf"/><Relationship Id="rId37" Type="http://schemas.openxmlformats.org/officeDocument/2006/relationships/oleObject" Target="embeddings/oleObject13.bin"/><Relationship Id="rId53" Type="http://schemas.openxmlformats.org/officeDocument/2006/relationships/oleObject" Target="embeddings/oleObject21.bin"/><Relationship Id="rId58" Type="http://schemas.openxmlformats.org/officeDocument/2006/relationships/image" Target="media/image25.wmf"/><Relationship Id="rId74" Type="http://schemas.openxmlformats.org/officeDocument/2006/relationships/image" Target="media/image33.wmf"/><Relationship Id="rId79" Type="http://schemas.openxmlformats.org/officeDocument/2006/relationships/oleObject" Target="embeddings/oleObject34.bin"/><Relationship Id="rId102" Type="http://schemas.openxmlformats.org/officeDocument/2006/relationships/image" Target="media/image47.wmf"/><Relationship Id="rId5" Type="http://schemas.openxmlformats.org/officeDocument/2006/relationships/webSettings" Target="webSettings.xml"/><Relationship Id="rId90" Type="http://schemas.openxmlformats.org/officeDocument/2006/relationships/image" Target="media/image41.wmf"/><Relationship Id="rId95" Type="http://schemas.openxmlformats.org/officeDocument/2006/relationships/oleObject" Target="embeddings/oleObject42.bin"/><Relationship Id="rId22" Type="http://schemas.openxmlformats.org/officeDocument/2006/relationships/image" Target="media/image7.wmf"/><Relationship Id="rId27" Type="http://schemas.openxmlformats.org/officeDocument/2006/relationships/oleObject" Target="embeddings/oleObject8.bin"/><Relationship Id="rId43" Type="http://schemas.openxmlformats.org/officeDocument/2006/relationships/oleObject" Target="embeddings/oleObject16.bin"/><Relationship Id="rId48" Type="http://schemas.openxmlformats.org/officeDocument/2006/relationships/image" Target="media/image20.wmf"/><Relationship Id="rId64" Type="http://schemas.openxmlformats.org/officeDocument/2006/relationships/image" Target="media/image28.wmf"/><Relationship Id="rId69" Type="http://schemas.openxmlformats.org/officeDocument/2006/relationships/oleObject" Target="embeddings/oleObject29.bin"/><Relationship Id="rId113" Type="http://schemas.openxmlformats.org/officeDocument/2006/relationships/image" Target="media/image54.emf"/><Relationship Id="rId80" Type="http://schemas.openxmlformats.org/officeDocument/2006/relationships/image" Target="media/image36.wmf"/><Relationship Id="rId85" Type="http://schemas.openxmlformats.org/officeDocument/2006/relationships/oleObject" Target="embeddings/oleObject37.bin"/><Relationship Id="rId12" Type="http://schemas.openxmlformats.org/officeDocument/2006/relationships/image" Target="media/image2.wmf"/><Relationship Id="rId17" Type="http://schemas.openxmlformats.org/officeDocument/2006/relationships/oleObject" Target="embeddings/oleObject3.bin"/><Relationship Id="rId33" Type="http://schemas.openxmlformats.org/officeDocument/2006/relationships/oleObject" Target="embeddings/oleObject11.bin"/><Relationship Id="rId38" Type="http://schemas.openxmlformats.org/officeDocument/2006/relationships/image" Target="media/image15.wmf"/><Relationship Id="rId59" Type="http://schemas.openxmlformats.org/officeDocument/2006/relationships/oleObject" Target="embeddings/oleObject24.bin"/><Relationship Id="rId103" Type="http://schemas.openxmlformats.org/officeDocument/2006/relationships/oleObject" Target="embeddings/oleObject46.bin"/><Relationship Id="rId108" Type="http://schemas.openxmlformats.org/officeDocument/2006/relationships/image" Target="media/image50.wmf"/><Relationship Id="rId54" Type="http://schemas.openxmlformats.org/officeDocument/2006/relationships/image" Target="media/image23.wmf"/><Relationship Id="rId70" Type="http://schemas.openxmlformats.org/officeDocument/2006/relationships/image" Target="media/image31.wmf"/><Relationship Id="rId75" Type="http://schemas.openxmlformats.org/officeDocument/2006/relationships/oleObject" Target="embeddings/oleObject32.bin"/><Relationship Id="rId91" Type="http://schemas.openxmlformats.org/officeDocument/2006/relationships/oleObject" Target="embeddings/oleObject40.bin"/><Relationship Id="rId96" Type="http://schemas.openxmlformats.org/officeDocument/2006/relationships/image" Target="media/image44.w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2.bin"/><Relationship Id="rId23" Type="http://schemas.openxmlformats.org/officeDocument/2006/relationships/oleObject" Target="embeddings/oleObject6.bin"/><Relationship Id="rId28" Type="http://schemas.openxmlformats.org/officeDocument/2006/relationships/image" Target="media/image10.wmf"/><Relationship Id="rId36" Type="http://schemas.openxmlformats.org/officeDocument/2006/relationships/image" Target="media/image14.wmf"/><Relationship Id="rId49" Type="http://schemas.openxmlformats.org/officeDocument/2006/relationships/oleObject" Target="embeddings/oleObject19.bin"/><Relationship Id="rId57" Type="http://schemas.openxmlformats.org/officeDocument/2006/relationships/oleObject" Target="embeddings/oleObject23.bin"/><Relationship Id="rId106" Type="http://schemas.openxmlformats.org/officeDocument/2006/relationships/image" Target="media/image49.wmf"/><Relationship Id="rId114" Type="http://schemas.openxmlformats.org/officeDocument/2006/relationships/footer" Target="footer2.xml"/><Relationship Id="rId10" Type="http://schemas.openxmlformats.org/officeDocument/2006/relationships/header" Target="header1.xml"/><Relationship Id="rId31" Type="http://schemas.openxmlformats.org/officeDocument/2006/relationships/oleObject" Target="embeddings/oleObject10.bin"/><Relationship Id="rId44" Type="http://schemas.openxmlformats.org/officeDocument/2006/relationships/image" Target="media/image18.wmf"/><Relationship Id="rId52" Type="http://schemas.openxmlformats.org/officeDocument/2006/relationships/image" Target="media/image22.wmf"/><Relationship Id="rId60" Type="http://schemas.openxmlformats.org/officeDocument/2006/relationships/image" Target="media/image26.wmf"/><Relationship Id="rId65" Type="http://schemas.openxmlformats.org/officeDocument/2006/relationships/oleObject" Target="embeddings/oleObject27.bin"/><Relationship Id="rId73" Type="http://schemas.openxmlformats.org/officeDocument/2006/relationships/oleObject" Target="embeddings/oleObject31.bin"/><Relationship Id="rId78" Type="http://schemas.openxmlformats.org/officeDocument/2006/relationships/image" Target="media/image35.wmf"/><Relationship Id="rId81" Type="http://schemas.openxmlformats.org/officeDocument/2006/relationships/oleObject" Target="embeddings/oleObject35.bin"/><Relationship Id="rId86" Type="http://schemas.openxmlformats.org/officeDocument/2006/relationships/image" Target="media/image39.wmf"/><Relationship Id="rId94" Type="http://schemas.openxmlformats.org/officeDocument/2006/relationships/image" Target="media/image43.wmf"/><Relationship Id="rId99" Type="http://schemas.openxmlformats.org/officeDocument/2006/relationships/oleObject" Target="embeddings/oleObject44.bin"/><Relationship Id="rId101" Type="http://schemas.openxmlformats.org/officeDocument/2006/relationships/oleObject" Target="embeddings/oleObject45.bin"/><Relationship Id="rId4" Type="http://schemas.openxmlformats.org/officeDocument/2006/relationships/settings" Target="settings.xml"/><Relationship Id="rId9" Type="http://schemas.openxmlformats.org/officeDocument/2006/relationships/hyperlink" Target="mailto:2vijaykumarlce@gmail.com" TargetMode="External"/><Relationship Id="rId13" Type="http://schemas.openxmlformats.org/officeDocument/2006/relationships/oleObject" Target="embeddings/oleObject1.bin"/><Relationship Id="rId18" Type="http://schemas.openxmlformats.org/officeDocument/2006/relationships/image" Target="media/image5.wmf"/><Relationship Id="rId39" Type="http://schemas.openxmlformats.org/officeDocument/2006/relationships/oleObject" Target="embeddings/oleObject14.bin"/><Relationship Id="rId109" Type="http://schemas.openxmlformats.org/officeDocument/2006/relationships/oleObject" Target="embeddings/oleObject49.bin"/><Relationship Id="rId34" Type="http://schemas.openxmlformats.org/officeDocument/2006/relationships/image" Target="media/image13.wmf"/><Relationship Id="rId50" Type="http://schemas.openxmlformats.org/officeDocument/2006/relationships/image" Target="media/image21.wmf"/><Relationship Id="rId55" Type="http://schemas.openxmlformats.org/officeDocument/2006/relationships/oleObject" Target="embeddings/oleObject22.bin"/><Relationship Id="rId76" Type="http://schemas.openxmlformats.org/officeDocument/2006/relationships/image" Target="media/image34.wmf"/><Relationship Id="rId97" Type="http://schemas.openxmlformats.org/officeDocument/2006/relationships/oleObject" Target="embeddings/oleObject43.bin"/><Relationship Id="rId104" Type="http://schemas.openxmlformats.org/officeDocument/2006/relationships/image" Target="media/image48.wmf"/><Relationship Id="rId7" Type="http://schemas.openxmlformats.org/officeDocument/2006/relationships/endnotes" Target="endnotes.xml"/><Relationship Id="rId71" Type="http://schemas.openxmlformats.org/officeDocument/2006/relationships/oleObject" Target="embeddings/oleObject30.bin"/><Relationship Id="rId92" Type="http://schemas.openxmlformats.org/officeDocument/2006/relationships/image" Target="media/image42.wmf"/><Relationship Id="rId2" Type="http://schemas.openxmlformats.org/officeDocument/2006/relationships/numbering" Target="numbering.xml"/><Relationship Id="rId29" Type="http://schemas.openxmlformats.org/officeDocument/2006/relationships/oleObject" Target="embeddings/oleObject9.bin"/><Relationship Id="rId24" Type="http://schemas.openxmlformats.org/officeDocument/2006/relationships/image" Target="media/image8.wmf"/><Relationship Id="rId40" Type="http://schemas.openxmlformats.org/officeDocument/2006/relationships/image" Target="media/image16.wmf"/><Relationship Id="rId45" Type="http://schemas.openxmlformats.org/officeDocument/2006/relationships/oleObject" Target="embeddings/oleObject17.bin"/><Relationship Id="rId66" Type="http://schemas.openxmlformats.org/officeDocument/2006/relationships/image" Target="media/image29.wmf"/><Relationship Id="rId87" Type="http://schemas.openxmlformats.org/officeDocument/2006/relationships/oleObject" Target="embeddings/oleObject38.bin"/><Relationship Id="rId110" Type="http://schemas.openxmlformats.org/officeDocument/2006/relationships/image" Target="media/image51.emf"/><Relationship Id="rId115" Type="http://schemas.openxmlformats.org/officeDocument/2006/relationships/fontTable" Target="fontTable.xml"/><Relationship Id="rId61" Type="http://schemas.openxmlformats.org/officeDocument/2006/relationships/oleObject" Target="embeddings/oleObject25.bin"/><Relationship Id="rId82" Type="http://schemas.openxmlformats.org/officeDocument/2006/relationships/image" Target="media/image37.wmf"/><Relationship Id="rId19" Type="http://schemas.openxmlformats.org/officeDocument/2006/relationships/oleObject" Target="embeddings/oleObject4.bin"/><Relationship Id="rId14" Type="http://schemas.openxmlformats.org/officeDocument/2006/relationships/image" Target="media/image3.wmf"/><Relationship Id="rId30" Type="http://schemas.openxmlformats.org/officeDocument/2006/relationships/image" Target="media/image11.wmf"/><Relationship Id="rId35" Type="http://schemas.openxmlformats.org/officeDocument/2006/relationships/oleObject" Target="embeddings/oleObject12.bin"/><Relationship Id="rId56" Type="http://schemas.openxmlformats.org/officeDocument/2006/relationships/image" Target="media/image24.wmf"/><Relationship Id="rId77" Type="http://schemas.openxmlformats.org/officeDocument/2006/relationships/oleObject" Target="embeddings/oleObject33.bin"/><Relationship Id="rId100" Type="http://schemas.openxmlformats.org/officeDocument/2006/relationships/image" Target="media/image46.wmf"/><Relationship Id="rId105" Type="http://schemas.openxmlformats.org/officeDocument/2006/relationships/oleObject" Target="embeddings/oleObject47.bin"/><Relationship Id="rId8" Type="http://schemas.openxmlformats.org/officeDocument/2006/relationships/hyperlink" Target="mailto:swapnachsp@gmail.com" TargetMode="External"/><Relationship Id="rId51" Type="http://schemas.openxmlformats.org/officeDocument/2006/relationships/oleObject" Target="embeddings/oleObject20.bin"/><Relationship Id="rId72" Type="http://schemas.openxmlformats.org/officeDocument/2006/relationships/image" Target="media/image32.wmf"/><Relationship Id="rId93" Type="http://schemas.openxmlformats.org/officeDocument/2006/relationships/oleObject" Target="embeddings/oleObject41.bin"/><Relationship Id="rId98" Type="http://schemas.openxmlformats.org/officeDocument/2006/relationships/image" Target="media/image45.wmf"/><Relationship Id="rId3" Type="http://schemas.openxmlformats.org/officeDocument/2006/relationships/styles" Target="styles.xml"/><Relationship Id="rId25" Type="http://schemas.openxmlformats.org/officeDocument/2006/relationships/oleObject" Target="embeddings/oleObject7.bin"/><Relationship Id="rId46" Type="http://schemas.openxmlformats.org/officeDocument/2006/relationships/image" Target="media/image19.wmf"/><Relationship Id="rId67" Type="http://schemas.openxmlformats.org/officeDocument/2006/relationships/oleObject" Target="embeddings/oleObject28.bin"/><Relationship Id="rId116" Type="http://schemas.openxmlformats.org/officeDocument/2006/relationships/theme" Target="theme/theme1.xml"/><Relationship Id="rId20" Type="http://schemas.openxmlformats.org/officeDocument/2006/relationships/image" Target="media/image6.wmf"/><Relationship Id="rId41" Type="http://schemas.openxmlformats.org/officeDocument/2006/relationships/oleObject" Target="embeddings/oleObject15.bin"/><Relationship Id="rId62" Type="http://schemas.openxmlformats.org/officeDocument/2006/relationships/image" Target="media/image27.wmf"/><Relationship Id="rId83" Type="http://schemas.openxmlformats.org/officeDocument/2006/relationships/oleObject" Target="embeddings/oleObject36.bin"/><Relationship Id="rId88" Type="http://schemas.openxmlformats.org/officeDocument/2006/relationships/image" Target="media/image40.wmf"/><Relationship Id="rId111" Type="http://schemas.openxmlformats.org/officeDocument/2006/relationships/image" Target="media/image52.emf"/></Relationships>
</file>

<file path=word/_rels/footer1.xml.rels><?xml version="1.0" encoding="UTF-8" standalone="yes"?>
<Relationships xmlns="http://schemas.openxmlformats.org/package/2006/relationships"><Relationship Id="rId1" Type="http://schemas.openxmlformats.org/officeDocument/2006/relationships/hyperlink" Target="www.ijitest.org"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www.ijitest.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9211BA-E418-40D7-9303-7E96D9CE42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1225</TotalTime>
  <Pages>5</Pages>
  <Words>2704</Words>
  <Characters>15414</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18082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EverScience Publications</dc:creator>
  <cp:keywords/>
  <dc:description/>
  <cp:lastModifiedBy>LENOVO</cp:lastModifiedBy>
  <cp:revision>155</cp:revision>
  <cp:lastPrinted>2015-06-27T14:48:00Z</cp:lastPrinted>
  <dcterms:created xsi:type="dcterms:W3CDTF">2014-12-28T04:01:00Z</dcterms:created>
  <dcterms:modified xsi:type="dcterms:W3CDTF">2026-03-26T15:43:00Z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