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3F0" w:rsidRPr="00017394" w:rsidRDefault="00BC73F0" w:rsidP="00017394">
      <w:pPr>
        <w:widowControl/>
        <w:shd w:val="clear" w:color="auto" w:fill="FFFFFF"/>
        <w:autoSpaceDE/>
        <w:autoSpaceDN/>
        <w:contextualSpacing/>
        <w:jc w:val="both"/>
        <w:rPr>
          <w:rFonts w:cs="Arial"/>
          <w:color w:val="000000" w:themeColor="text1"/>
          <w:szCs w:val="24"/>
          <w:shd w:val="clear" w:color="auto" w:fill="FFFFFF"/>
          <w:lang w:eastAsia="ru-RU"/>
        </w:rPr>
      </w:pPr>
    </w:p>
    <w:p w:rsidR="00B64738" w:rsidRDefault="00B64738" w:rsidP="00B64738">
      <w:pPr>
        <w:spacing w:before="67"/>
        <w:ind w:right="18"/>
        <w:jc w:val="center"/>
        <w:rPr>
          <w:b/>
          <w:sz w:val="28"/>
        </w:rPr>
      </w:pPr>
      <w:r>
        <w:rPr>
          <w:b/>
          <w:w w:val="95"/>
          <w:sz w:val="28"/>
        </w:rPr>
        <w:t>МИНИСТЕРСТВО</w:t>
      </w:r>
      <w:r>
        <w:rPr>
          <w:b/>
          <w:spacing w:val="74"/>
          <w:sz w:val="28"/>
        </w:rPr>
        <w:t xml:space="preserve"> </w:t>
      </w:r>
      <w:r>
        <w:rPr>
          <w:b/>
          <w:w w:val="95"/>
          <w:sz w:val="28"/>
        </w:rPr>
        <w:t>ТРАНСПОРТА</w:t>
      </w:r>
      <w:r>
        <w:rPr>
          <w:b/>
          <w:spacing w:val="76"/>
          <w:sz w:val="28"/>
        </w:rPr>
        <w:t xml:space="preserve"> </w:t>
      </w:r>
      <w:r>
        <w:rPr>
          <w:b/>
          <w:w w:val="95"/>
          <w:sz w:val="28"/>
        </w:rPr>
        <w:t>РОССИЙСКОЙ</w:t>
      </w:r>
      <w:r>
        <w:rPr>
          <w:b/>
          <w:spacing w:val="74"/>
          <w:sz w:val="28"/>
        </w:rPr>
        <w:t xml:space="preserve"> </w:t>
      </w:r>
      <w:r>
        <w:rPr>
          <w:b/>
          <w:spacing w:val="-2"/>
          <w:w w:val="95"/>
          <w:sz w:val="28"/>
        </w:rPr>
        <w:t>ФЕДЕРАЦИИ</w:t>
      </w:r>
    </w:p>
    <w:p w:rsidR="00B64738" w:rsidRDefault="00B64738" w:rsidP="00B64738">
      <w:pPr>
        <w:spacing w:before="221"/>
        <w:ind w:right="17"/>
        <w:jc w:val="center"/>
        <w:rPr>
          <w:sz w:val="28"/>
        </w:rPr>
      </w:pPr>
      <w:r>
        <w:rPr>
          <w:sz w:val="28"/>
        </w:rPr>
        <w:t>ФЕДЕРАЛЬНОЕ</w:t>
      </w:r>
      <w:r>
        <w:rPr>
          <w:spacing w:val="-16"/>
          <w:sz w:val="28"/>
        </w:rPr>
        <w:t xml:space="preserve"> </w:t>
      </w:r>
      <w:r>
        <w:rPr>
          <w:sz w:val="28"/>
        </w:rPr>
        <w:t>ГОСУДАРСТВЕННОЕ</w:t>
      </w:r>
      <w:r>
        <w:rPr>
          <w:spacing w:val="-12"/>
          <w:sz w:val="28"/>
        </w:rPr>
        <w:t xml:space="preserve"> </w:t>
      </w:r>
      <w:r>
        <w:rPr>
          <w:sz w:val="28"/>
        </w:rPr>
        <w:t>АВТОНОМНОЕ</w:t>
      </w:r>
      <w:r>
        <w:rPr>
          <w:spacing w:val="-15"/>
          <w:sz w:val="28"/>
        </w:rPr>
        <w:t xml:space="preserve"> </w:t>
      </w:r>
      <w:r>
        <w:rPr>
          <w:sz w:val="28"/>
        </w:rPr>
        <w:t>ОБРАЗОВАТЕЛЬНОЕ УЧРЕЖДЕНИЕ ВЫСШЕГО ОБРАЗОВАНИЯ</w:t>
      </w:r>
    </w:p>
    <w:p w:rsidR="00B64738" w:rsidRDefault="00B64738" w:rsidP="00B64738">
      <w:pPr>
        <w:pStyle w:val="a3"/>
        <w:spacing w:before="4"/>
        <w:ind w:left="0"/>
        <w:rPr>
          <w:sz w:val="28"/>
        </w:rPr>
      </w:pPr>
    </w:p>
    <w:p w:rsidR="00B64738" w:rsidRDefault="00B64738" w:rsidP="00B64738">
      <w:pPr>
        <w:ind w:left="799" w:right="818"/>
        <w:jc w:val="center"/>
        <w:rPr>
          <w:b/>
          <w:sz w:val="28"/>
        </w:rPr>
      </w:pPr>
      <w:r>
        <w:rPr>
          <w:b/>
          <w:w w:val="95"/>
          <w:sz w:val="28"/>
        </w:rPr>
        <w:t>«РОССИЙСКИЙ</w:t>
      </w:r>
      <w:r>
        <w:rPr>
          <w:b/>
          <w:spacing w:val="56"/>
          <w:w w:val="150"/>
          <w:sz w:val="28"/>
        </w:rPr>
        <w:t xml:space="preserve"> </w:t>
      </w:r>
      <w:r>
        <w:rPr>
          <w:b/>
          <w:w w:val="95"/>
          <w:sz w:val="28"/>
        </w:rPr>
        <w:t>УНИВЕРСИТЕТ</w:t>
      </w:r>
      <w:r>
        <w:rPr>
          <w:b/>
          <w:spacing w:val="59"/>
          <w:w w:val="150"/>
          <w:sz w:val="28"/>
        </w:rPr>
        <w:t xml:space="preserve"> </w:t>
      </w:r>
      <w:r>
        <w:rPr>
          <w:b/>
          <w:spacing w:val="-2"/>
          <w:w w:val="95"/>
          <w:sz w:val="28"/>
        </w:rPr>
        <w:t>ТРАНСПОРТА»</w:t>
      </w:r>
    </w:p>
    <w:p w:rsidR="00B64738" w:rsidRDefault="00B64738" w:rsidP="00B64738">
      <w:pPr>
        <w:spacing w:before="158"/>
        <w:ind w:right="8"/>
        <w:jc w:val="center"/>
        <w:rPr>
          <w:b/>
          <w:sz w:val="28"/>
        </w:rPr>
      </w:pPr>
      <w:r>
        <w:rPr>
          <w:b/>
          <w:sz w:val="28"/>
        </w:rPr>
        <w:t>Кафедра</w:t>
      </w:r>
      <w:r>
        <w:rPr>
          <w:b/>
          <w:spacing w:val="-13"/>
          <w:sz w:val="28"/>
        </w:rPr>
        <w:t xml:space="preserve"> </w:t>
      </w:r>
      <w:r>
        <w:rPr>
          <w:b/>
          <w:spacing w:val="-2"/>
          <w:sz w:val="28"/>
        </w:rPr>
        <w:t>«История»</w:t>
      </w:r>
    </w:p>
    <w:p w:rsidR="00B64738" w:rsidRDefault="00B64738" w:rsidP="00B64738">
      <w:pPr>
        <w:pStyle w:val="a3"/>
        <w:ind w:left="0"/>
        <w:rPr>
          <w:b/>
          <w:sz w:val="30"/>
        </w:rPr>
      </w:pPr>
    </w:p>
    <w:p w:rsidR="00B64738" w:rsidRDefault="00B64738" w:rsidP="00B64738">
      <w:pPr>
        <w:pStyle w:val="a3"/>
        <w:ind w:left="0"/>
        <w:rPr>
          <w:b/>
          <w:sz w:val="30"/>
        </w:rPr>
      </w:pPr>
    </w:p>
    <w:p w:rsidR="00B64738" w:rsidRDefault="00B64738" w:rsidP="00B64738">
      <w:pPr>
        <w:pStyle w:val="a3"/>
        <w:ind w:left="0"/>
        <w:rPr>
          <w:b/>
          <w:sz w:val="30"/>
        </w:rPr>
      </w:pPr>
    </w:p>
    <w:p w:rsidR="00B64738" w:rsidRDefault="00B64738" w:rsidP="00B64738">
      <w:pPr>
        <w:pStyle w:val="a3"/>
        <w:spacing w:before="5"/>
        <w:ind w:left="0"/>
        <w:rPr>
          <w:b/>
          <w:sz w:val="32"/>
        </w:rPr>
      </w:pPr>
    </w:p>
    <w:p w:rsidR="00B64738" w:rsidRDefault="00B64738" w:rsidP="00B64738">
      <w:pPr>
        <w:spacing w:before="1"/>
        <w:ind w:right="12"/>
        <w:jc w:val="center"/>
        <w:rPr>
          <w:b/>
          <w:sz w:val="28"/>
        </w:rPr>
      </w:pPr>
      <w:r>
        <w:rPr>
          <w:b/>
          <w:spacing w:val="-4"/>
          <w:sz w:val="28"/>
        </w:rPr>
        <w:t>ЭССЕ</w:t>
      </w:r>
    </w:p>
    <w:p w:rsidR="00B64738" w:rsidRDefault="00B64738" w:rsidP="00B64738">
      <w:pPr>
        <w:pStyle w:val="a3"/>
        <w:ind w:left="0"/>
        <w:rPr>
          <w:b/>
          <w:sz w:val="30"/>
        </w:rPr>
      </w:pPr>
    </w:p>
    <w:p w:rsidR="00B64738" w:rsidRDefault="00B64738" w:rsidP="00B64738">
      <w:pPr>
        <w:pStyle w:val="a3"/>
        <w:ind w:left="0"/>
        <w:rPr>
          <w:b/>
          <w:sz w:val="30"/>
        </w:rPr>
      </w:pPr>
    </w:p>
    <w:p w:rsidR="00B64738" w:rsidRDefault="00B64738" w:rsidP="00B64738">
      <w:pPr>
        <w:pStyle w:val="a3"/>
        <w:spacing w:before="3"/>
        <w:ind w:left="0"/>
        <w:rPr>
          <w:b/>
        </w:rPr>
      </w:pPr>
    </w:p>
    <w:p w:rsidR="00550CB8" w:rsidRPr="006B38BA" w:rsidRDefault="00B64738" w:rsidP="006B38BA">
      <w:pPr>
        <w:ind w:right="8"/>
        <w:jc w:val="center"/>
        <w:rPr>
          <w:b/>
          <w:sz w:val="28"/>
          <w:szCs w:val="28"/>
        </w:rPr>
      </w:pPr>
      <w:r>
        <w:rPr>
          <w:b/>
          <w:sz w:val="28"/>
        </w:rPr>
        <w:t>ТЕМА:</w:t>
      </w:r>
      <w:r w:rsidR="00550CB8">
        <w:rPr>
          <w:b/>
          <w:sz w:val="28"/>
        </w:rPr>
        <w:t xml:space="preserve"> </w:t>
      </w:r>
      <w:r w:rsidR="00092062" w:rsidRPr="00092062">
        <w:rPr>
          <w:b/>
          <w:sz w:val="28"/>
          <w:szCs w:val="28"/>
        </w:rPr>
        <w:t>«</w:t>
      </w:r>
      <w:r w:rsidR="00204C59">
        <w:rPr>
          <w:b/>
          <w:sz w:val="28"/>
          <w:szCs w:val="28"/>
        </w:rPr>
        <w:t xml:space="preserve">Причины, последствия и значимость для современности реформ 1860-1870-х годов </w:t>
      </w:r>
      <w:r w:rsidR="00092062" w:rsidRPr="00092062">
        <w:rPr>
          <w:b/>
          <w:sz w:val="28"/>
          <w:szCs w:val="28"/>
        </w:rPr>
        <w:t>»</w:t>
      </w:r>
    </w:p>
    <w:p w:rsidR="00B64738" w:rsidRDefault="00B64738" w:rsidP="00B64738">
      <w:pPr>
        <w:tabs>
          <w:tab w:val="left" w:pos="3659"/>
          <w:tab w:val="left" w:pos="9844"/>
        </w:tabs>
        <w:jc w:val="center"/>
        <w:rPr>
          <w:b/>
          <w:sz w:val="28"/>
        </w:rPr>
      </w:pPr>
      <w:r>
        <w:rPr>
          <w:b/>
          <w:color w:val="FF0000"/>
          <w:sz w:val="28"/>
          <w:u w:val="single" w:color="000000"/>
        </w:rPr>
        <w:tab/>
      </w:r>
    </w:p>
    <w:p w:rsidR="00B64738" w:rsidRDefault="00B64738" w:rsidP="00B64738">
      <w:pPr>
        <w:pStyle w:val="a3"/>
        <w:ind w:left="0"/>
        <w:rPr>
          <w:b/>
          <w:sz w:val="20"/>
        </w:rPr>
      </w:pPr>
    </w:p>
    <w:p w:rsidR="00B64738" w:rsidRDefault="00B64738" w:rsidP="00B64738">
      <w:pPr>
        <w:pStyle w:val="a3"/>
        <w:ind w:left="0"/>
        <w:rPr>
          <w:b/>
          <w:sz w:val="20"/>
        </w:rPr>
      </w:pPr>
    </w:p>
    <w:p w:rsidR="00B64738" w:rsidRDefault="00B64738" w:rsidP="00B64738">
      <w:pPr>
        <w:pStyle w:val="a3"/>
        <w:ind w:left="0"/>
        <w:rPr>
          <w:b/>
          <w:sz w:val="20"/>
        </w:rPr>
      </w:pPr>
    </w:p>
    <w:p w:rsidR="00B64738" w:rsidRDefault="00B64738" w:rsidP="00B64738">
      <w:pPr>
        <w:pStyle w:val="a3"/>
        <w:spacing w:before="8"/>
        <w:ind w:left="0"/>
        <w:rPr>
          <w:b/>
          <w:sz w:val="26"/>
        </w:rPr>
      </w:pPr>
    </w:p>
    <w:tbl>
      <w:tblPr>
        <w:tblStyle w:val="TableNormal"/>
        <w:tblW w:w="0" w:type="auto"/>
        <w:tblInd w:w="174" w:type="dxa"/>
        <w:tblLayout w:type="fixed"/>
        <w:tblLook w:val="01E0" w:firstRow="1" w:lastRow="1" w:firstColumn="1" w:lastColumn="1" w:noHBand="0" w:noVBand="0"/>
      </w:tblPr>
      <w:tblGrid>
        <w:gridCol w:w="3594"/>
        <w:gridCol w:w="5959"/>
      </w:tblGrid>
      <w:tr w:rsidR="00B64738" w:rsidTr="00A7682F">
        <w:trPr>
          <w:trHeight w:val="315"/>
        </w:trPr>
        <w:tc>
          <w:tcPr>
            <w:tcW w:w="3594" w:type="dxa"/>
          </w:tcPr>
          <w:p w:rsidR="00B64738" w:rsidRDefault="00B64738" w:rsidP="00A7682F">
            <w:pPr>
              <w:pStyle w:val="TableParagraph"/>
              <w:spacing w:line="295" w:lineRule="exact"/>
              <w:ind w:left="50"/>
              <w:rPr>
                <w:sz w:val="28"/>
              </w:rPr>
            </w:pPr>
            <w:proofErr w:type="spellStart"/>
            <w:r>
              <w:rPr>
                <w:b/>
                <w:i/>
                <w:spacing w:val="-2"/>
                <w:sz w:val="28"/>
              </w:rPr>
              <w:t>Автор</w:t>
            </w:r>
            <w:proofErr w:type="spellEnd"/>
            <w:r>
              <w:rPr>
                <w:spacing w:val="-2"/>
                <w:sz w:val="28"/>
              </w:rPr>
              <w:t>:</w:t>
            </w:r>
          </w:p>
        </w:tc>
        <w:tc>
          <w:tcPr>
            <w:tcW w:w="5959" w:type="dxa"/>
            <w:tcBorders>
              <w:bottom w:val="single" w:sz="4" w:space="0" w:color="000000"/>
            </w:tcBorders>
          </w:tcPr>
          <w:p w:rsidR="00B64738" w:rsidRPr="006B38BA" w:rsidRDefault="006B38BA" w:rsidP="00550CB8">
            <w:pPr>
              <w:pStyle w:val="TableParagraph"/>
              <w:spacing w:line="295" w:lineRule="exact"/>
              <w:ind w:left="-1"/>
              <w:rPr>
                <w:color w:val="000000" w:themeColor="text1"/>
                <w:sz w:val="28"/>
                <w:lang w:val="ru-RU"/>
              </w:rPr>
            </w:pPr>
            <w:r>
              <w:rPr>
                <w:color w:val="000000" w:themeColor="text1"/>
                <w:sz w:val="28"/>
                <w:lang w:val="ru-RU"/>
              </w:rPr>
              <w:t xml:space="preserve">Теплов Алексей Дмитриевич, ТПТ-141 </w:t>
            </w:r>
          </w:p>
        </w:tc>
      </w:tr>
      <w:tr w:rsidR="00B64738" w:rsidTr="00A7682F">
        <w:trPr>
          <w:trHeight w:val="648"/>
        </w:trPr>
        <w:tc>
          <w:tcPr>
            <w:tcW w:w="3594" w:type="dxa"/>
          </w:tcPr>
          <w:p w:rsidR="00B64738" w:rsidRPr="00B64738" w:rsidRDefault="00B64738" w:rsidP="00A7682F">
            <w:pPr>
              <w:pStyle w:val="TableParagraph"/>
              <w:spacing w:before="4"/>
              <w:rPr>
                <w:b/>
                <w:sz w:val="27"/>
                <w:lang w:val="ru-RU"/>
              </w:rPr>
            </w:pPr>
          </w:p>
          <w:p w:rsidR="00B64738" w:rsidRDefault="00B64738" w:rsidP="00A7682F">
            <w:pPr>
              <w:pStyle w:val="TableParagraph"/>
              <w:spacing w:line="313" w:lineRule="exact"/>
              <w:ind w:left="50"/>
              <w:rPr>
                <w:i/>
                <w:sz w:val="28"/>
              </w:rPr>
            </w:pPr>
            <w:proofErr w:type="spellStart"/>
            <w:r>
              <w:rPr>
                <w:b/>
                <w:i/>
                <w:spacing w:val="-2"/>
                <w:sz w:val="28"/>
              </w:rPr>
              <w:t>Дисциплина</w:t>
            </w:r>
            <w:proofErr w:type="spellEnd"/>
            <w:r>
              <w:rPr>
                <w:i/>
                <w:spacing w:val="-2"/>
                <w:sz w:val="28"/>
              </w:rPr>
              <w:t>:</w:t>
            </w:r>
          </w:p>
        </w:tc>
        <w:tc>
          <w:tcPr>
            <w:tcW w:w="5959" w:type="dxa"/>
            <w:tcBorders>
              <w:top w:val="single" w:sz="4" w:space="0" w:color="000000"/>
              <w:bottom w:val="single" w:sz="2" w:space="0" w:color="000000"/>
            </w:tcBorders>
          </w:tcPr>
          <w:p w:rsidR="00B64738" w:rsidRDefault="00B64738" w:rsidP="00A7682F">
            <w:pPr>
              <w:pStyle w:val="TableParagraph"/>
              <w:spacing w:before="4"/>
              <w:rPr>
                <w:b/>
                <w:sz w:val="27"/>
              </w:rPr>
            </w:pPr>
          </w:p>
          <w:p w:rsidR="00B64738" w:rsidRDefault="00B64738" w:rsidP="00A7682F">
            <w:pPr>
              <w:pStyle w:val="TableParagraph"/>
              <w:spacing w:line="313" w:lineRule="exact"/>
              <w:ind w:left="-1"/>
              <w:rPr>
                <w:sz w:val="28"/>
              </w:rPr>
            </w:pPr>
            <w:proofErr w:type="spellStart"/>
            <w:r>
              <w:rPr>
                <w:sz w:val="28"/>
              </w:rPr>
              <w:t>Россия</w:t>
            </w:r>
            <w:proofErr w:type="spellEnd"/>
            <w:r>
              <w:rPr>
                <w:spacing w:val="-8"/>
                <w:sz w:val="28"/>
              </w:rPr>
              <w:t xml:space="preserve"> </w:t>
            </w:r>
            <w:r>
              <w:rPr>
                <w:sz w:val="28"/>
              </w:rPr>
              <w:t>в</w:t>
            </w:r>
            <w:r>
              <w:rPr>
                <w:spacing w:val="-9"/>
                <w:sz w:val="28"/>
              </w:rPr>
              <w:t xml:space="preserve"> </w:t>
            </w:r>
            <w:proofErr w:type="spellStart"/>
            <w:r>
              <w:rPr>
                <w:sz w:val="28"/>
              </w:rPr>
              <w:t>глобальной</w:t>
            </w:r>
            <w:proofErr w:type="spellEnd"/>
            <w:r>
              <w:rPr>
                <w:spacing w:val="-9"/>
                <w:sz w:val="28"/>
              </w:rPr>
              <w:t xml:space="preserve"> </w:t>
            </w:r>
            <w:proofErr w:type="spellStart"/>
            <w:r>
              <w:rPr>
                <w:spacing w:val="-2"/>
                <w:sz w:val="28"/>
              </w:rPr>
              <w:t>истории</w:t>
            </w:r>
            <w:proofErr w:type="spellEnd"/>
          </w:p>
        </w:tc>
      </w:tr>
      <w:tr w:rsidR="00B64738" w:rsidTr="00A7682F">
        <w:trPr>
          <w:trHeight w:val="642"/>
        </w:trPr>
        <w:tc>
          <w:tcPr>
            <w:tcW w:w="3594" w:type="dxa"/>
          </w:tcPr>
          <w:p w:rsidR="00B64738" w:rsidRDefault="00B64738" w:rsidP="00A7682F">
            <w:pPr>
              <w:pStyle w:val="TableParagraph"/>
              <w:spacing w:before="4"/>
              <w:rPr>
                <w:b/>
                <w:sz w:val="27"/>
              </w:rPr>
            </w:pPr>
          </w:p>
          <w:p w:rsidR="00B64738" w:rsidRDefault="00B64738" w:rsidP="00A7682F">
            <w:pPr>
              <w:pStyle w:val="TableParagraph"/>
              <w:spacing w:line="309" w:lineRule="exact"/>
              <w:ind w:left="50"/>
              <w:rPr>
                <w:i/>
                <w:sz w:val="28"/>
              </w:rPr>
            </w:pPr>
            <w:proofErr w:type="spellStart"/>
            <w:r>
              <w:rPr>
                <w:b/>
                <w:i/>
                <w:spacing w:val="-2"/>
                <w:sz w:val="28"/>
              </w:rPr>
              <w:t>Преподаватель</w:t>
            </w:r>
            <w:proofErr w:type="spellEnd"/>
            <w:r>
              <w:rPr>
                <w:i/>
                <w:spacing w:val="-2"/>
                <w:sz w:val="28"/>
              </w:rPr>
              <w:t>:</w:t>
            </w:r>
          </w:p>
        </w:tc>
        <w:tc>
          <w:tcPr>
            <w:tcW w:w="5959" w:type="dxa"/>
            <w:tcBorders>
              <w:top w:val="single" w:sz="2" w:space="0" w:color="000000"/>
              <w:bottom w:val="single" w:sz="2" w:space="0" w:color="000000"/>
            </w:tcBorders>
          </w:tcPr>
          <w:p w:rsidR="00B64738" w:rsidRPr="00B64738" w:rsidRDefault="00B64738" w:rsidP="00A7682F">
            <w:pPr>
              <w:pStyle w:val="TableParagraph"/>
              <w:spacing w:before="4"/>
              <w:rPr>
                <w:b/>
                <w:sz w:val="27"/>
                <w:lang w:val="ru-RU"/>
              </w:rPr>
            </w:pPr>
          </w:p>
          <w:p w:rsidR="00B64738" w:rsidRPr="00550CB8" w:rsidRDefault="00550CB8" w:rsidP="00550CB8">
            <w:pPr>
              <w:pStyle w:val="TableParagraph"/>
              <w:spacing w:line="309" w:lineRule="exact"/>
              <w:ind w:left="-1"/>
              <w:rPr>
                <w:color w:val="000000" w:themeColor="text1"/>
                <w:sz w:val="28"/>
                <w:lang w:val="ru-RU"/>
              </w:rPr>
            </w:pPr>
            <w:r w:rsidRPr="00550CB8">
              <w:rPr>
                <w:color w:val="000000" w:themeColor="text1"/>
                <w:sz w:val="28"/>
                <w:lang w:val="ru-RU"/>
              </w:rPr>
              <w:t>профессор</w:t>
            </w:r>
            <w:r w:rsidR="00B64738" w:rsidRPr="00550CB8">
              <w:rPr>
                <w:color w:val="000000" w:themeColor="text1"/>
                <w:sz w:val="28"/>
                <w:lang w:val="ru-RU"/>
              </w:rPr>
              <w:t>,</w:t>
            </w:r>
            <w:r w:rsidR="00B64738" w:rsidRPr="00550CB8">
              <w:rPr>
                <w:color w:val="000000" w:themeColor="text1"/>
                <w:spacing w:val="-6"/>
                <w:sz w:val="28"/>
                <w:lang w:val="ru-RU"/>
              </w:rPr>
              <w:t xml:space="preserve"> </w:t>
            </w:r>
            <w:r w:rsidRPr="00550CB8">
              <w:rPr>
                <w:color w:val="000000" w:themeColor="text1"/>
                <w:spacing w:val="-6"/>
                <w:sz w:val="28"/>
                <w:lang w:val="ru-RU"/>
              </w:rPr>
              <w:t>д</w:t>
            </w:r>
            <w:r w:rsidR="00B64738" w:rsidRPr="00550CB8">
              <w:rPr>
                <w:color w:val="000000" w:themeColor="text1"/>
                <w:sz w:val="28"/>
                <w:lang w:val="ru-RU"/>
              </w:rPr>
              <w:t>.и.н.</w:t>
            </w:r>
            <w:r w:rsidR="00B64738" w:rsidRPr="00550CB8">
              <w:rPr>
                <w:color w:val="000000" w:themeColor="text1"/>
                <w:spacing w:val="-6"/>
                <w:sz w:val="28"/>
                <w:lang w:val="ru-RU"/>
              </w:rPr>
              <w:t xml:space="preserve"> </w:t>
            </w:r>
            <w:proofErr w:type="spellStart"/>
            <w:r w:rsidRPr="00550CB8">
              <w:rPr>
                <w:color w:val="000000" w:themeColor="text1"/>
                <w:sz w:val="28"/>
                <w:lang w:val="ru-RU"/>
              </w:rPr>
              <w:t>Крайнов</w:t>
            </w:r>
            <w:proofErr w:type="spellEnd"/>
            <w:r w:rsidRPr="00550CB8">
              <w:rPr>
                <w:color w:val="000000" w:themeColor="text1"/>
                <w:sz w:val="28"/>
                <w:lang w:val="ru-RU"/>
              </w:rPr>
              <w:t xml:space="preserve"> Григорий </w:t>
            </w:r>
            <w:proofErr w:type="spellStart"/>
            <w:r w:rsidRPr="00550CB8">
              <w:rPr>
                <w:color w:val="000000" w:themeColor="text1"/>
                <w:sz w:val="28"/>
                <w:lang w:val="ru-RU"/>
              </w:rPr>
              <w:t>Никандрович</w:t>
            </w:r>
            <w:proofErr w:type="spellEnd"/>
          </w:p>
        </w:tc>
      </w:tr>
      <w:tr w:rsidR="00B64738" w:rsidTr="00A7682F">
        <w:trPr>
          <w:trHeight w:val="643"/>
        </w:trPr>
        <w:tc>
          <w:tcPr>
            <w:tcW w:w="3594" w:type="dxa"/>
          </w:tcPr>
          <w:p w:rsidR="00B64738" w:rsidRPr="00B64738" w:rsidRDefault="00B64738" w:rsidP="00A7682F">
            <w:pPr>
              <w:pStyle w:val="TableParagraph"/>
              <w:spacing w:before="9"/>
              <w:rPr>
                <w:b/>
                <w:sz w:val="27"/>
                <w:lang w:val="ru-RU"/>
              </w:rPr>
            </w:pPr>
          </w:p>
          <w:p w:rsidR="00B64738" w:rsidRDefault="00B64738" w:rsidP="00A7682F">
            <w:pPr>
              <w:pStyle w:val="TableParagraph"/>
              <w:spacing w:line="304" w:lineRule="exact"/>
              <w:ind w:left="50"/>
              <w:rPr>
                <w:b/>
                <w:i/>
                <w:sz w:val="28"/>
              </w:rPr>
            </w:pPr>
            <w:proofErr w:type="spellStart"/>
            <w:r>
              <w:rPr>
                <w:b/>
                <w:i/>
                <w:sz w:val="28"/>
              </w:rPr>
              <w:t>Процент</w:t>
            </w:r>
            <w:proofErr w:type="spellEnd"/>
            <w:r>
              <w:rPr>
                <w:b/>
                <w:i/>
                <w:spacing w:val="-10"/>
                <w:sz w:val="28"/>
              </w:rPr>
              <w:t xml:space="preserve"> </w:t>
            </w:r>
            <w:proofErr w:type="spellStart"/>
            <w:r>
              <w:rPr>
                <w:b/>
                <w:i/>
                <w:spacing w:val="-2"/>
                <w:sz w:val="28"/>
              </w:rPr>
              <w:t>оригинальности</w:t>
            </w:r>
            <w:proofErr w:type="spellEnd"/>
            <w:r>
              <w:rPr>
                <w:b/>
                <w:i/>
                <w:spacing w:val="-2"/>
                <w:sz w:val="28"/>
              </w:rPr>
              <w:t>:</w:t>
            </w:r>
          </w:p>
        </w:tc>
        <w:tc>
          <w:tcPr>
            <w:tcW w:w="5959" w:type="dxa"/>
            <w:tcBorders>
              <w:top w:val="single" w:sz="2" w:space="0" w:color="000000"/>
              <w:bottom w:val="single" w:sz="2" w:space="0" w:color="000000"/>
            </w:tcBorders>
          </w:tcPr>
          <w:p w:rsidR="00B64738" w:rsidRDefault="00B64738" w:rsidP="00A7682F">
            <w:pPr>
              <w:pStyle w:val="TableParagraph"/>
              <w:spacing w:before="4"/>
              <w:rPr>
                <w:b/>
                <w:sz w:val="27"/>
              </w:rPr>
            </w:pPr>
          </w:p>
          <w:p w:rsidR="00B64738" w:rsidRDefault="00B64738" w:rsidP="00092062">
            <w:pPr>
              <w:pStyle w:val="TableParagraph"/>
              <w:spacing w:line="309" w:lineRule="exact"/>
              <w:ind w:left="71"/>
              <w:rPr>
                <w:sz w:val="28"/>
              </w:rPr>
            </w:pPr>
          </w:p>
        </w:tc>
      </w:tr>
      <w:tr w:rsidR="00B64738" w:rsidTr="00A7682F">
        <w:trPr>
          <w:trHeight w:val="642"/>
        </w:trPr>
        <w:tc>
          <w:tcPr>
            <w:tcW w:w="3594" w:type="dxa"/>
          </w:tcPr>
          <w:p w:rsidR="00B64738" w:rsidRDefault="00B64738" w:rsidP="00A7682F">
            <w:pPr>
              <w:pStyle w:val="TableParagraph"/>
              <w:spacing w:before="8"/>
              <w:rPr>
                <w:b/>
                <w:sz w:val="27"/>
              </w:rPr>
            </w:pPr>
          </w:p>
          <w:p w:rsidR="00B64738" w:rsidRDefault="00B64738" w:rsidP="00A7682F">
            <w:pPr>
              <w:pStyle w:val="TableParagraph"/>
              <w:spacing w:before="1" w:line="304" w:lineRule="exact"/>
              <w:ind w:left="50"/>
              <w:rPr>
                <w:b/>
                <w:i/>
                <w:sz w:val="28"/>
              </w:rPr>
            </w:pPr>
            <w:proofErr w:type="spellStart"/>
            <w:r>
              <w:rPr>
                <w:b/>
                <w:i/>
                <w:spacing w:val="-2"/>
                <w:sz w:val="28"/>
              </w:rPr>
              <w:t>Оценка</w:t>
            </w:r>
            <w:proofErr w:type="spellEnd"/>
            <w:r>
              <w:rPr>
                <w:b/>
                <w:i/>
                <w:spacing w:val="-2"/>
                <w:sz w:val="28"/>
              </w:rPr>
              <w:t>:</w:t>
            </w:r>
          </w:p>
        </w:tc>
        <w:tc>
          <w:tcPr>
            <w:tcW w:w="5959" w:type="dxa"/>
            <w:tcBorders>
              <w:top w:val="single" w:sz="2" w:space="0" w:color="000000"/>
              <w:bottom w:val="single" w:sz="2" w:space="0" w:color="000000"/>
            </w:tcBorders>
          </w:tcPr>
          <w:p w:rsidR="00B64738" w:rsidRDefault="00B64738" w:rsidP="00A7682F">
            <w:pPr>
              <w:pStyle w:val="TableParagraph"/>
              <w:spacing w:before="4"/>
              <w:rPr>
                <w:b/>
                <w:sz w:val="27"/>
              </w:rPr>
            </w:pPr>
          </w:p>
          <w:p w:rsidR="00B64738" w:rsidRDefault="00B64738" w:rsidP="00092062">
            <w:pPr>
              <w:pStyle w:val="TableParagraph"/>
              <w:spacing w:line="309" w:lineRule="exact"/>
              <w:ind w:left="71"/>
              <w:rPr>
                <w:sz w:val="28"/>
              </w:rPr>
            </w:pPr>
          </w:p>
        </w:tc>
      </w:tr>
      <w:tr w:rsidR="00B64738" w:rsidTr="00A7682F">
        <w:trPr>
          <w:trHeight w:val="642"/>
        </w:trPr>
        <w:tc>
          <w:tcPr>
            <w:tcW w:w="3594" w:type="dxa"/>
          </w:tcPr>
          <w:p w:rsidR="00B64738" w:rsidRDefault="00B64738" w:rsidP="00A7682F">
            <w:pPr>
              <w:pStyle w:val="TableParagraph"/>
              <w:spacing w:before="8"/>
              <w:rPr>
                <w:b/>
                <w:sz w:val="27"/>
              </w:rPr>
            </w:pPr>
          </w:p>
          <w:p w:rsidR="00B64738" w:rsidRDefault="00B64738" w:rsidP="00A7682F">
            <w:pPr>
              <w:pStyle w:val="TableParagraph"/>
              <w:spacing w:before="1" w:line="304" w:lineRule="exact"/>
              <w:ind w:left="50"/>
              <w:rPr>
                <w:b/>
                <w:i/>
                <w:sz w:val="28"/>
              </w:rPr>
            </w:pPr>
            <w:proofErr w:type="spellStart"/>
            <w:r>
              <w:rPr>
                <w:b/>
                <w:i/>
                <w:sz w:val="28"/>
              </w:rPr>
              <w:t>Дата</w:t>
            </w:r>
            <w:proofErr w:type="spellEnd"/>
            <w:r>
              <w:rPr>
                <w:b/>
                <w:i/>
                <w:spacing w:val="-2"/>
                <w:sz w:val="28"/>
              </w:rPr>
              <w:t xml:space="preserve"> </w:t>
            </w:r>
            <w:proofErr w:type="spellStart"/>
            <w:r>
              <w:rPr>
                <w:b/>
                <w:i/>
                <w:spacing w:val="-2"/>
                <w:sz w:val="28"/>
              </w:rPr>
              <w:t>проверки</w:t>
            </w:r>
            <w:proofErr w:type="spellEnd"/>
            <w:r>
              <w:rPr>
                <w:b/>
                <w:i/>
                <w:spacing w:val="-2"/>
                <w:sz w:val="28"/>
              </w:rPr>
              <w:t>:</w:t>
            </w:r>
          </w:p>
        </w:tc>
        <w:tc>
          <w:tcPr>
            <w:tcW w:w="5959" w:type="dxa"/>
            <w:tcBorders>
              <w:top w:val="single" w:sz="2" w:space="0" w:color="000000"/>
              <w:bottom w:val="single" w:sz="4" w:space="0" w:color="000000"/>
            </w:tcBorders>
          </w:tcPr>
          <w:p w:rsidR="00B64738" w:rsidRDefault="00B64738" w:rsidP="00A7682F">
            <w:pPr>
              <w:pStyle w:val="TableParagraph"/>
              <w:spacing w:before="4"/>
              <w:rPr>
                <w:b/>
                <w:sz w:val="27"/>
              </w:rPr>
            </w:pPr>
          </w:p>
          <w:p w:rsidR="00B64738" w:rsidRDefault="00B64738" w:rsidP="00092062">
            <w:pPr>
              <w:pStyle w:val="TableParagraph"/>
              <w:spacing w:line="308" w:lineRule="exact"/>
              <w:ind w:left="-1"/>
              <w:rPr>
                <w:sz w:val="28"/>
              </w:rPr>
            </w:pPr>
          </w:p>
        </w:tc>
      </w:tr>
      <w:tr w:rsidR="00B64738" w:rsidTr="00A7682F">
        <w:trPr>
          <w:trHeight w:val="641"/>
        </w:trPr>
        <w:tc>
          <w:tcPr>
            <w:tcW w:w="3594" w:type="dxa"/>
          </w:tcPr>
          <w:p w:rsidR="00B64738" w:rsidRDefault="00B64738" w:rsidP="00A7682F">
            <w:pPr>
              <w:pStyle w:val="TableParagraph"/>
              <w:spacing w:before="9"/>
              <w:rPr>
                <w:b/>
                <w:sz w:val="27"/>
              </w:rPr>
            </w:pPr>
          </w:p>
          <w:p w:rsidR="00B64738" w:rsidRDefault="00B64738" w:rsidP="00A7682F">
            <w:pPr>
              <w:pStyle w:val="TableParagraph"/>
              <w:spacing w:line="302" w:lineRule="exact"/>
              <w:ind w:left="50"/>
              <w:rPr>
                <w:b/>
                <w:i/>
                <w:sz w:val="28"/>
              </w:rPr>
            </w:pPr>
            <w:proofErr w:type="spellStart"/>
            <w:r>
              <w:rPr>
                <w:b/>
                <w:i/>
                <w:sz w:val="28"/>
              </w:rPr>
              <w:t>Подпись</w:t>
            </w:r>
            <w:proofErr w:type="spellEnd"/>
            <w:r>
              <w:rPr>
                <w:b/>
                <w:i/>
                <w:spacing w:val="-9"/>
                <w:sz w:val="28"/>
              </w:rPr>
              <w:t xml:space="preserve"> </w:t>
            </w:r>
            <w:proofErr w:type="spellStart"/>
            <w:r>
              <w:rPr>
                <w:b/>
                <w:i/>
                <w:spacing w:val="-2"/>
                <w:sz w:val="28"/>
              </w:rPr>
              <w:t>преподавателя</w:t>
            </w:r>
            <w:proofErr w:type="spellEnd"/>
            <w:r>
              <w:rPr>
                <w:b/>
                <w:i/>
                <w:spacing w:val="-2"/>
                <w:sz w:val="28"/>
              </w:rPr>
              <w:t>:</w:t>
            </w:r>
          </w:p>
        </w:tc>
        <w:tc>
          <w:tcPr>
            <w:tcW w:w="5959" w:type="dxa"/>
            <w:tcBorders>
              <w:top w:val="single" w:sz="4" w:space="0" w:color="000000"/>
            </w:tcBorders>
          </w:tcPr>
          <w:p w:rsidR="00B64738" w:rsidRDefault="00B64738" w:rsidP="00A7682F">
            <w:pPr>
              <w:pStyle w:val="TableParagraph"/>
              <w:spacing w:before="4"/>
              <w:rPr>
                <w:b/>
                <w:sz w:val="27"/>
              </w:rPr>
            </w:pPr>
          </w:p>
          <w:p w:rsidR="00B64738" w:rsidRDefault="00B64738" w:rsidP="00092062">
            <w:pPr>
              <w:pStyle w:val="TableParagraph"/>
              <w:tabs>
                <w:tab w:val="left" w:pos="5959"/>
              </w:tabs>
              <w:spacing w:line="306" w:lineRule="exact"/>
              <w:ind w:left="-1" w:right="-15"/>
              <w:rPr>
                <w:sz w:val="28"/>
              </w:rPr>
            </w:pPr>
            <w:r>
              <w:rPr>
                <w:color w:val="FF0000"/>
                <w:sz w:val="28"/>
                <w:u w:val="single" w:color="000000"/>
              </w:rPr>
              <w:tab/>
            </w:r>
          </w:p>
        </w:tc>
      </w:tr>
    </w:tbl>
    <w:p w:rsidR="00B64738" w:rsidRDefault="00B64738" w:rsidP="00B64738">
      <w:pPr>
        <w:pStyle w:val="a3"/>
        <w:ind w:left="0"/>
        <w:rPr>
          <w:b/>
          <w:sz w:val="20"/>
        </w:rPr>
      </w:pPr>
    </w:p>
    <w:p w:rsidR="00B64738" w:rsidRDefault="00B64738" w:rsidP="00B64738">
      <w:pPr>
        <w:pStyle w:val="a3"/>
        <w:ind w:left="0"/>
        <w:rPr>
          <w:b/>
          <w:sz w:val="20"/>
        </w:rPr>
      </w:pPr>
    </w:p>
    <w:p w:rsidR="00B64738" w:rsidRDefault="00B64738" w:rsidP="00B64738">
      <w:pPr>
        <w:pStyle w:val="a3"/>
        <w:ind w:left="0"/>
        <w:rPr>
          <w:b/>
          <w:sz w:val="20"/>
        </w:rPr>
      </w:pPr>
    </w:p>
    <w:p w:rsidR="00B64738" w:rsidRDefault="00B64738" w:rsidP="00B64738">
      <w:pPr>
        <w:pStyle w:val="a3"/>
        <w:ind w:left="0"/>
        <w:rPr>
          <w:b/>
          <w:sz w:val="20"/>
        </w:rPr>
      </w:pPr>
    </w:p>
    <w:p w:rsidR="00B64738" w:rsidRDefault="00B64738" w:rsidP="00B64738">
      <w:pPr>
        <w:pStyle w:val="a3"/>
        <w:ind w:left="0"/>
        <w:rPr>
          <w:b/>
          <w:sz w:val="20"/>
        </w:rPr>
      </w:pPr>
    </w:p>
    <w:p w:rsidR="00B64738" w:rsidRDefault="00B64738" w:rsidP="00B64738">
      <w:pPr>
        <w:pStyle w:val="a3"/>
        <w:ind w:left="0"/>
        <w:rPr>
          <w:b/>
          <w:sz w:val="20"/>
        </w:rPr>
      </w:pPr>
    </w:p>
    <w:p w:rsidR="00B64738" w:rsidRDefault="00B64738" w:rsidP="00B64738">
      <w:pPr>
        <w:pStyle w:val="a3"/>
        <w:ind w:left="0"/>
        <w:rPr>
          <w:b/>
          <w:sz w:val="20"/>
        </w:rPr>
      </w:pPr>
    </w:p>
    <w:p w:rsidR="00B64738" w:rsidRDefault="00B64738" w:rsidP="00B64738">
      <w:pPr>
        <w:pStyle w:val="a3"/>
        <w:ind w:left="0"/>
        <w:rPr>
          <w:b/>
          <w:sz w:val="21"/>
        </w:rPr>
      </w:pPr>
    </w:p>
    <w:p w:rsidR="00B64738" w:rsidRDefault="00B64738" w:rsidP="00B64738">
      <w:pPr>
        <w:spacing w:before="87"/>
        <w:ind w:right="6"/>
        <w:jc w:val="center"/>
        <w:rPr>
          <w:sz w:val="28"/>
        </w:rPr>
      </w:pPr>
      <w:r>
        <w:rPr>
          <w:sz w:val="28"/>
        </w:rPr>
        <w:t>Москва</w:t>
      </w:r>
      <w:r>
        <w:rPr>
          <w:spacing w:val="-6"/>
          <w:sz w:val="28"/>
        </w:rPr>
        <w:t xml:space="preserve"> </w:t>
      </w:r>
      <w:r>
        <w:rPr>
          <w:sz w:val="28"/>
        </w:rPr>
        <w:t>202</w:t>
      </w:r>
      <w:r w:rsidR="00550CB8">
        <w:rPr>
          <w:sz w:val="28"/>
        </w:rPr>
        <w:t>2</w:t>
      </w:r>
      <w:r>
        <w:rPr>
          <w:spacing w:val="-6"/>
          <w:sz w:val="28"/>
        </w:rPr>
        <w:t xml:space="preserve"> </w:t>
      </w:r>
      <w:r>
        <w:rPr>
          <w:spacing w:val="-5"/>
          <w:sz w:val="28"/>
        </w:rPr>
        <w:t>г.</w:t>
      </w:r>
    </w:p>
    <w:p w:rsidR="00D2521D" w:rsidRDefault="00D2521D"/>
    <w:p w:rsidR="00D2521D" w:rsidRDefault="00D2521D">
      <w:pPr>
        <w:widowControl/>
        <w:autoSpaceDE/>
        <w:autoSpaceDN/>
        <w:jc w:val="both"/>
      </w:pPr>
      <w:r>
        <w:br w:type="page"/>
      </w:r>
    </w:p>
    <w:p w:rsidR="00D2521D" w:rsidRPr="00A03D67" w:rsidRDefault="00D2521D" w:rsidP="00B068EC">
      <w:pPr>
        <w:spacing w:line="360" w:lineRule="auto"/>
        <w:ind w:firstLine="708"/>
        <w:jc w:val="both"/>
        <w:rPr>
          <w:b/>
          <w:bCs/>
          <w:sz w:val="28"/>
          <w:szCs w:val="28"/>
        </w:rPr>
      </w:pPr>
      <w:r>
        <w:rPr>
          <w:b/>
          <w:bCs/>
          <w:sz w:val="28"/>
          <w:szCs w:val="28"/>
        </w:rPr>
        <w:lastRenderedPageBreak/>
        <w:t xml:space="preserve">          Введение. </w:t>
      </w:r>
    </w:p>
    <w:p w:rsidR="00D2521D" w:rsidRDefault="00D2521D" w:rsidP="00B068EC">
      <w:pPr>
        <w:spacing w:line="360" w:lineRule="auto"/>
        <w:ind w:firstLine="708"/>
        <w:jc w:val="both"/>
        <w:rPr>
          <w:sz w:val="28"/>
          <w:szCs w:val="28"/>
        </w:rPr>
      </w:pPr>
      <w:r>
        <w:rPr>
          <w:sz w:val="28"/>
          <w:szCs w:val="28"/>
        </w:rPr>
        <w:t xml:space="preserve">Россия 19 века – это одно из самых значимых государств на политической арене того времени. Но как и любое другое государство, без должных реформ, оно начнёт слабеть. В 1860-1870-х годах такие и были проведены, ещё их называют «Великие реформы». Великие, потому что они кардинально изменили не только общественную жизнь, но и жизнь </w:t>
      </w:r>
      <w:proofErr w:type="spellStart"/>
      <w:r>
        <w:rPr>
          <w:sz w:val="28"/>
          <w:szCs w:val="28"/>
        </w:rPr>
        <w:t>госуларства</w:t>
      </w:r>
      <w:proofErr w:type="spellEnd"/>
      <w:r>
        <w:rPr>
          <w:sz w:val="28"/>
          <w:szCs w:val="28"/>
        </w:rPr>
        <w:t xml:space="preserve">. Конечно, стоит признать, что положение обычного народа особо не улучшилось. Но положительные изменения для общества, такие как осознание своей </w:t>
      </w:r>
      <w:proofErr w:type="spellStart"/>
      <w:r>
        <w:rPr>
          <w:sz w:val="28"/>
          <w:szCs w:val="28"/>
        </w:rPr>
        <w:t>субъектности</w:t>
      </w:r>
      <w:proofErr w:type="spellEnd"/>
      <w:r>
        <w:rPr>
          <w:sz w:val="28"/>
          <w:szCs w:val="28"/>
        </w:rPr>
        <w:t xml:space="preserve">(каждый осознаёт себя индивидом), значимости в управлении государством, активизации народных , всё-таки есть. Но как и у любого другого события, у «Великих реформ» есть свои причины, положительные и отрицательные стороны, уроки, которые могут извлечь будущие поколения. Именно их, я и хочу рассмотреть в своём эссе. </w:t>
      </w:r>
    </w:p>
    <w:p w:rsidR="00D2521D" w:rsidRDefault="00D2521D" w:rsidP="00B068EC">
      <w:pPr>
        <w:spacing w:line="360" w:lineRule="auto"/>
        <w:ind w:firstLine="708"/>
        <w:jc w:val="both"/>
        <w:rPr>
          <w:b/>
          <w:bCs/>
          <w:sz w:val="28"/>
          <w:szCs w:val="28"/>
        </w:rPr>
      </w:pPr>
      <w:r>
        <w:rPr>
          <w:b/>
          <w:bCs/>
          <w:sz w:val="28"/>
          <w:szCs w:val="28"/>
        </w:rPr>
        <w:t>Глава 1.</w:t>
      </w:r>
      <w:r>
        <w:rPr>
          <w:sz w:val="28"/>
          <w:szCs w:val="28"/>
        </w:rPr>
        <w:t xml:space="preserve"> </w:t>
      </w:r>
      <w:r>
        <w:rPr>
          <w:b/>
          <w:bCs/>
          <w:sz w:val="28"/>
          <w:szCs w:val="28"/>
        </w:rPr>
        <w:t xml:space="preserve">Общие сведения о реформах. </w:t>
      </w:r>
    </w:p>
    <w:p w:rsidR="00D2521D" w:rsidRDefault="00D2521D" w:rsidP="00B068EC">
      <w:pPr>
        <w:spacing w:line="360" w:lineRule="auto"/>
        <w:ind w:firstLine="708"/>
        <w:jc w:val="both"/>
        <w:rPr>
          <w:sz w:val="28"/>
          <w:szCs w:val="28"/>
        </w:rPr>
      </w:pPr>
      <w:r>
        <w:rPr>
          <w:sz w:val="28"/>
          <w:szCs w:val="28"/>
        </w:rPr>
        <w:t xml:space="preserve">Для начала, думаю, необходимо перечислить данные реформы. </w:t>
      </w:r>
    </w:p>
    <w:p w:rsidR="00D2521D" w:rsidRPr="00452573" w:rsidRDefault="00D2521D" w:rsidP="00D2521D">
      <w:pPr>
        <w:pStyle w:val="a5"/>
        <w:widowControl/>
        <w:numPr>
          <w:ilvl w:val="0"/>
          <w:numId w:val="8"/>
        </w:numPr>
        <w:autoSpaceDE/>
        <w:autoSpaceDN/>
        <w:spacing w:line="360" w:lineRule="auto"/>
        <w:ind w:firstLine="708"/>
        <w:contextualSpacing/>
        <w:jc w:val="both"/>
        <w:rPr>
          <w:sz w:val="28"/>
          <w:szCs w:val="28"/>
        </w:rPr>
      </w:pPr>
      <w:r w:rsidRPr="00452573">
        <w:rPr>
          <w:sz w:val="28"/>
          <w:szCs w:val="28"/>
        </w:rPr>
        <w:t>Отмена крепостного права (1861)</w:t>
      </w:r>
    </w:p>
    <w:p w:rsidR="00D2521D" w:rsidRPr="00452573" w:rsidRDefault="00D2521D" w:rsidP="00D2521D">
      <w:pPr>
        <w:pStyle w:val="a5"/>
        <w:widowControl/>
        <w:numPr>
          <w:ilvl w:val="0"/>
          <w:numId w:val="8"/>
        </w:numPr>
        <w:autoSpaceDE/>
        <w:autoSpaceDN/>
        <w:spacing w:line="360" w:lineRule="auto"/>
        <w:ind w:firstLine="708"/>
        <w:contextualSpacing/>
        <w:jc w:val="both"/>
        <w:rPr>
          <w:sz w:val="28"/>
          <w:szCs w:val="28"/>
        </w:rPr>
      </w:pPr>
      <w:r w:rsidRPr="00452573">
        <w:rPr>
          <w:sz w:val="28"/>
          <w:szCs w:val="28"/>
        </w:rPr>
        <w:t>Финансовая реформа (1863)</w:t>
      </w:r>
    </w:p>
    <w:p w:rsidR="00D2521D" w:rsidRPr="00452573" w:rsidRDefault="00D2521D" w:rsidP="00D2521D">
      <w:pPr>
        <w:pStyle w:val="a5"/>
        <w:widowControl/>
        <w:numPr>
          <w:ilvl w:val="0"/>
          <w:numId w:val="8"/>
        </w:numPr>
        <w:autoSpaceDE/>
        <w:autoSpaceDN/>
        <w:spacing w:line="360" w:lineRule="auto"/>
        <w:ind w:firstLine="708"/>
        <w:contextualSpacing/>
        <w:jc w:val="both"/>
        <w:rPr>
          <w:sz w:val="28"/>
          <w:szCs w:val="28"/>
        </w:rPr>
      </w:pPr>
      <w:r w:rsidRPr="00452573">
        <w:rPr>
          <w:sz w:val="28"/>
          <w:szCs w:val="28"/>
        </w:rPr>
        <w:t xml:space="preserve">Реформа высшего образования (1863) </w:t>
      </w:r>
    </w:p>
    <w:p w:rsidR="00D2521D" w:rsidRPr="00452573" w:rsidRDefault="00D2521D" w:rsidP="00D2521D">
      <w:pPr>
        <w:pStyle w:val="a5"/>
        <w:widowControl/>
        <w:numPr>
          <w:ilvl w:val="0"/>
          <w:numId w:val="8"/>
        </w:numPr>
        <w:autoSpaceDE/>
        <w:autoSpaceDN/>
        <w:spacing w:line="360" w:lineRule="auto"/>
        <w:ind w:firstLine="708"/>
        <w:contextualSpacing/>
        <w:jc w:val="both"/>
        <w:rPr>
          <w:sz w:val="28"/>
          <w:szCs w:val="28"/>
        </w:rPr>
      </w:pPr>
      <w:r w:rsidRPr="00452573">
        <w:rPr>
          <w:sz w:val="28"/>
          <w:szCs w:val="28"/>
        </w:rPr>
        <w:t xml:space="preserve">Земская реформа (1864) </w:t>
      </w:r>
    </w:p>
    <w:p w:rsidR="00D2521D" w:rsidRPr="00452573" w:rsidRDefault="00D2521D" w:rsidP="00D2521D">
      <w:pPr>
        <w:pStyle w:val="a5"/>
        <w:widowControl/>
        <w:numPr>
          <w:ilvl w:val="0"/>
          <w:numId w:val="8"/>
        </w:numPr>
        <w:autoSpaceDE/>
        <w:autoSpaceDN/>
        <w:spacing w:line="360" w:lineRule="auto"/>
        <w:ind w:firstLine="708"/>
        <w:contextualSpacing/>
        <w:jc w:val="both"/>
        <w:rPr>
          <w:sz w:val="28"/>
          <w:szCs w:val="28"/>
        </w:rPr>
      </w:pPr>
      <w:r w:rsidRPr="00452573">
        <w:rPr>
          <w:sz w:val="28"/>
          <w:szCs w:val="28"/>
        </w:rPr>
        <w:t xml:space="preserve">Судебная реформа (1864) </w:t>
      </w:r>
    </w:p>
    <w:p w:rsidR="00D2521D" w:rsidRPr="00452573" w:rsidRDefault="00D2521D" w:rsidP="00D2521D">
      <w:pPr>
        <w:pStyle w:val="a5"/>
        <w:widowControl/>
        <w:numPr>
          <w:ilvl w:val="0"/>
          <w:numId w:val="8"/>
        </w:numPr>
        <w:autoSpaceDE/>
        <w:autoSpaceDN/>
        <w:spacing w:line="360" w:lineRule="auto"/>
        <w:ind w:firstLine="708"/>
        <w:contextualSpacing/>
        <w:jc w:val="both"/>
        <w:rPr>
          <w:sz w:val="28"/>
          <w:szCs w:val="28"/>
        </w:rPr>
      </w:pPr>
      <w:r w:rsidRPr="00452573">
        <w:rPr>
          <w:sz w:val="28"/>
          <w:szCs w:val="28"/>
        </w:rPr>
        <w:t>Цензурная реформа (1865)</w:t>
      </w:r>
    </w:p>
    <w:p w:rsidR="00D2521D" w:rsidRPr="00452573" w:rsidRDefault="00D2521D" w:rsidP="00D2521D">
      <w:pPr>
        <w:pStyle w:val="a5"/>
        <w:widowControl/>
        <w:numPr>
          <w:ilvl w:val="0"/>
          <w:numId w:val="8"/>
        </w:numPr>
        <w:autoSpaceDE/>
        <w:autoSpaceDN/>
        <w:spacing w:line="360" w:lineRule="auto"/>
        <w:ind w:firstLine="708"/>
        <w:contextualSpacing/>
        <w:jc w:val="both"/>
        <w:rPr>
          <w:sz w:val="28"/>
          <w:szCs w:val="28"/>
        </w:rPr>
      </w:pPr>
      <w:r w:rsidRPr="00452573">
        <w:rPr>
          <w:sz w:val="28"/>
          <w:szCs w:val="28"/>
        </w:rPr>
        <w:t>Реформа городского самоуправления (1870)</w:t>
      </w:r>
    </w:p>
    <w:p w:rsidR="00D2521D" w:rsidRPr="003E2E4E" w:rsidRDefault="00D2521D" w:rsidP="00D2521D">
      <w:pPr>
        <w:pStyle w:val="a5"/>
        <w:widowControl/>
        <w:numPr>
          <w:ilvl w:val="0"/>
          <w:numId w:val="8"/>
        </w:numPr>
        <w:autoSpaceDE/>
        <w:autoSpaceDN/>
        <w:spacing w:line="360" w:lineRule="auto"/>
        <w:ind w:firstLine="708"/>
        <w:contextualSpacing/>
        <w:jc w:val="both"/>
        <w:rPr>
          <w:sz w:val="28"/>
          <w:szCs w:val="28"/>
        </w:rPr>
      </w:pPr>
      <w:r w:rsidRPr="003E2E4E">
        <w:rPr>
          <w:sz w:val="28"/>
          <w:szCs w:val="28"/>
        </w:rPr>
        <w:t>Реформа среднего образования (1871)</w:t>
      </w:r>
    </w:p>
    <w:p w:rsidR="00D2521D" w:rsidRPr="003E2E4E" w:rsidRDefault="00D2521D" w:rsidP="00D2521D">
      <w:pPr>
        <w:pStyle w:val="a5"/>
        <w:widowControl/>
        <w:numPr>
          <w:ilvl w:val="0"/>
          <w:numId w:val="8"/>
        </w:numPr>
        <w:autoSpaceDE/>
        <w:autoSpaceDN/>
        <w:spacing w:line="360" w:lineRule="auto"/>
        <w:ind w:firstLine="708"/>
        <w:contextualSpacing/>
        <w:jc w:val="both"/>
        <w:rPr>
          <w:sz w:val="28"/>
          <w:szCs w:val="28"/>
        </w:rPr>
      </w:pPr>
      <w:r w:rsidRPr="003E2E4E">
        <w:rPr>
          <w:sz w:val="28"/>
          <w:szCs w:val="28"/>
        </w:rPr>
        <w:t>Военная реформа (1874)</w:t>
      </w:r>
    </w:p>
    <w:p w:rsidR="00D2521D" w:rsidRDefault="00D2521D" w:rsidP="00B068EC">
      <w:pPr>
        <w:spacing w:line="360" w:lineRule="auto"/>
        <w:ind w:firstLine="708"/>
        <w:jc w:val="both"/>
        <w:rPr>
          <w:sz w:val="28"/>
          <w:szCs w:val="28"/>
        </w:rPr>
      </w:pPr>
      <w:r>
        <w:rPr>
          <w:sz w:val="28"/>
          <w:szCs w:val="28"/>
        </w:rPr>
        <w:t xml:space="preserve">Теперь стоит рассказать о тех, кто эти реформы задумал. </w:t>
      </w:r>
    </w:p>
    <w:p w:rsidR="00D2521D" w:rsidRDefault="00D2521D" w:rsidP="00B068EC">
      <w:pPr>
        <w:spacing w:line="360" w:lineRule="auto"/>
        <w:ind w:firstLine="708"/>
        <w:jc w:val="both"/>
        <w:rPr>
          <w:sz w:val="28"/>
          <w:szCs w:val="28"/>
        </w:rPr>
      </w:pPr>
      <w:r>
        <w:rPr>
          <w:sz w:val="28"/>
          <w:szCs w:val="28"/>
        </w:rPr>
        <w:t xml:space="preserve">В 1830-1840-х годах начал складываться круг высших чиновников, которых называют либо «либеральные бюрократы», либо «просвещённые бюрократы». «Либеральных бюрократов» объединяло убеждение в необходимости отмены крепостного права, преобразования суда, местного управления и других сфер жизни. Главной движущей силой преобразований «либеральные бюрократы» рассматривали неограниченную власть императора. Группировались они либо в салоне великой </w:t>
      </w:r>
      <w:r>
        <w:rPr>
          <w:sz w:val="28"/>
          <w:szCs w:val="28"/>
        </w:rPr>
        <w:lastRenderedPageBreak/>
        <w:t>княгини Елены Павловны, либо в Морском министерстве. Также они были тесно связаны с Русским географическим обществом.</w:t>
      </w:r>
    </w:p>
    <w:p w:rsidR="00D2521D" w:rsidRPr="0046166A" w:rsidRDefault="00D2521D" w:rsidP="00B068EC">
      <w:pPr>
        <w:spacing w:line="360" w:lineRule="auto"/>
        <w:ind w:firstLine="708"/>
        <w:jc w:val="both"/>
        <w:rPr>
          <w:b/>
          <w:bCs/>
          <w:sz w:val="28"/>
          <w:szCs w:val="28"/>
        </w:rPr>
      </w:pPr>
      <w:r>
        <w:rPr>
          <w:sz w:val="28"/>
          <w:szCs w:val="28"/>
        </w:rPr>
        <w:t xml:space="preserve">         </w:t>
      </w:r>
      <w:r>
        <w:rPr>
          <w:b/>
          <w:bCs/>
          <w:sz w:val="28"/>
          <w:szCs w:val="28"/>
        </w:rPr>
        <w:t xml:space="preserve">Глава </w:t>
      </w:r>
      <w:r w:rsidRPr="0046166A">
        <w:rPr>
          <w:b/>
          <w:bCs/>
          <w:sz w:val="28"/>
          <w:szCs w:val="28"/>
        </w:rPr>
        <w:t>2. Описание великих реформ.</w:t>
      </w:r>
    </w:p>
    <w:p w:rsidR="00D2521D" w:rsidRPr="0046166A" w:rsidRDefault="00D2521D" w:rsidP="00B068EC">
      <w:pPr>
        <w:spacing w:line="360" w:lineRule="auto"/>
        <w:ind w:firstLine="708"/>
        <w:jc w:val="both"/>
        <w:rPr>
          <w:b/>
          <w:bCs/>
          <w:sz w:val="28"/>
          <w:szCs w:val="28"/>
        </w:rPr>
      </w:pPr>
      <w:r w:rsidRPr="0046166A">
        <w:rPr>
          <w:b/>
          <w:bCs/>
          <w:sz w:val="28"/>
          <w:szCs w:val="28"/>
        </w:rPr>
        <w:t xml:space="preserve"> </w:t>
      </w:r>
      <w:r>
        <w:rPr>
          <w:b/>
          <w:bCs/>
          <w:sz w:val="28"/>
          <w:szCs w:val="28"/>
        </w:rPr>
        <w:t xml:space="preserve">        </w:t>
      </w:r>
      <w:r w:rsidRPr="0046166A">
        <w:rPr>
          <w:b/>
          <w:bCs/>
          <w:sz w:val="28"/>
          <w:szCs w:val="28"/>
        </w:rPr>
        <w:t>2.1.  Крестьянская реформа</w:t>
      </w:r>
      <w:r>
        <w:rPr>
          <w:b/>
          <w:bCs/>
          <w:sz w:val="28"/>
          <w:szCs w:val="28"/>
        </w:rPr>
        <w:t xml:space="preserve">. </w:t>
      </w:r>
    </w:p>
    <w:p w:rsidR="00D2521D" w:rsidRDefault="00D2521D" w:rsidP="00B068EC">
      <w:pPr>
        <w:spacing w:line="360" w:lineRule="auto"/>
        <w:ind w:firstLine="708"/>
        <w:jc w:val="both"/>
        <w:rPr>
          <w:sz w:val="28"/>
          <w:szCs w:val="28"/>
        </w:rPr>
      </w:pPr>
      <w:r>
        <w:rPr>
          <w:sz w:val="28"/>
          <w:szCs w:val="28"/>
        </w:rPr>
        <w:t xml:space="preserve">Общие положения[1] </w:t>
      </w:r>
    </w:p>
    <w:p w:rsidR="00D2521D" w:rsidRPr="00886261" w:rsidRDefault="00D2521D" w:rsidP="00D2521D">
      <w:pPr>
        <w:pStyle w:val="a5"/>
        <w:widowControl/>
        <w:numPr>
          <w:ilvl w:val="0"/>
          <w:numId w:val="9"/>
        </w:numPr>
        <w:autoSpaceDE/>
        <w:autoSpaceDN/>
        <w:spacing w:line="360" w:lineRule="auto"/>
        <w:ind w:firstLine="708"/>
        <w:contextualSpacing/>
        <w:jc w:val="both"/>
        <w:rPr>
          <w:sz w:val="28"/>
          <w:szCs w:val="28"/>
        </w:rPr>
      </w:pPr>
      <w:r>
        <w:rPr>
          <w:sz w:val="28"/>
          <w:szCs w:val="28"/>
        </w:rPr>
        <w:t>Крепостные становились «</w:t>
      </w:r>
      <w:proofErr w:type="spellStart"/>
      <w:r>
        <w:rPr>
          <w:sz w:val="28"/>
          <w:szCs w:val="28"/>
        </w:rPr>
        <w:t>временнообязанными</w:t>
      </w:r>
      <w:proofErr w:type="spellEnd"/>
      <w:r>
        <w:rPr>
          <w:sz w:val="28"/>
          <w:szCs w:val="28"/>
        </w:rPr>
        <w:t>»</w:t>
      </w:r>
    </w:p>
    <w:p w:rsidR="00D2521D" w:rsidRPr="00196B21" w:rsidRDefault="00D2521D" w:rsidP="00D2521D">
      <w:pPr>
        <w:pStyle w:val="a5"/>
        <w:widowControl/>
        <w:numPr>
          <w:ilvl w:val="0"/>
          <w:numId w:val="9"/>
        </w:numPr>
        <w:autoSpaceDE/>
        <w:autoSpaceDN/>
        <w:spacing w:line="360" w:lineRule="auto"/>
        <w:ind w:firstLine="708"/>
        <w:contextualSpacing/>
        <w:jc w:val="both"/>
        <w:rPr>
          <w:sz w:val="28"/>
          <w:szCs w:val="28"/>
        </w:rPr>
      </w:pPr>
      <w:r>
        <w:rPr>
          <w:sz w:val="28"/>
          <w:szCs w:val="28"/>
        </w:rPr>
        <w:t>Крестьяне получали выборное самоуправление, низшей (хозяйственной) единицей самоуправления было сельское общество, высшей (административной) единицей — волость.</w:t>
      </w:r>
    </w:p>
    <w:p w:rsidR="00D2521D" w:rsidRDefault="00D2521D" w:rsidP="00D2521D">
      <w:pPr>
        <w:pStyle w:val="a5"/>
        <w:widowControl/>
        <w:numPr>
          <w:ilvl w:val="0"/>
          <w:numId w:val="9"/>
        </w:numPr>
        <w:autoSpaceDE/>
        <w:autoSpaceDN/>
        <w:spacing w:line="360" w:lineRule="auto"/>
        <w:ind w:firstLine="708"/>
        <w:contextualSpacing/>
        <w:jc w:val="both"/>
        <w:rPr>
          <w:sz w:val="28"/>
          <w:szCs w:val="28"/>
        </w:rPr>
      </w:pPr>
      <w:r>
        <w:rPr>
          <w:sz w:val="28"/>
          <w:szCs w:val="28"/>
        </w:rPr>
        <w:t xml:space="preserve">Для помещиков государство предоставляло гарантии помещикам для выкупа, крестьяне потом выплачивали долг государству. </w:t>
      </w:r>
    </w:p>
    <w:p w:rsidR="00D2521D" w:rsidRDefault="00D2521D" w:rsidP="00B068EC">
      <w:pPr>
        <w:spacing w:line="360" w:lineRule="auto"/>
        <w:ind w:firstLine="708"/>
        <w:jc w:val="both"/>
        <w:rPr>
          <w:sz w:val="28"/>
          <w:szCs w:val="28"/>
        </w:rPr>
      </w:pPr>
      <w:r>
        <w:rPr>
          <w:b/>
          <w:bCs/>
          <w:sz w:val="28"/>
          <w:szCs w:val="28"/>
        </w:rPr>
        <w:t xml:space="preserve">         </w:t>
      </w:r>
      <w:r w:rsidRPr="005C7565">
        <w:rPr>
          <w:b/>
          <w:bCs/>
          <w:sz w:val="28"/>
          <w:szCs w:val="28"/>
        </w:rPr>
        <w:t>2.2. Реформа образования</w:t>
      </w:r>
      <w:r>
        <w:rPr>
          <w:sz w:val="28"/>
          <w:szCs w:val="28"/>
        </w:rPr>
        <w:t xml:space="preserve">. </w:t>
      </w:r>
    </w:p>
    <w:p w:rsidR="00D2521D" w:rsidRDefault="00D2521D" w:rsidP="00B068EC">
      <w:pPr>
        <w:spacing w:line="360" w:lineRule="auto"/>
        <w:ind w:firstLine="708"/>
        <w:jc w:val="both"/>
        <w:rPr>
          <w:sz w:val="28"/>
          <w:szCs w:val="28"/>
        </w:rPr>
      </w:pPr>
      <w:r>
        <w:rPr>
          <w:sz w:val="28"/>
          <w:szCs w:val="28"/>
        </w:rPr>
        <w:t xml:space="preserve">Основные положения </w:t>
      </w:r>
    </w:p>
    <w:p w:rsidR="00D2521D" w:rsidRDefault="00D2521D" w:rsidP="00D2521D">
      <w:pPr>
        <w:pStyle w:val="a5"/>
        <w:widowControl/>
        <w:numPr>
          <w:ilvl w:val="0"/>
          <w:numId w:val="10"/>
        </w:numPr>
        <w:autoSpaceDE/>
        <w:autoSpaceDN/>
        <w:spacing w:line="360" w:lineRule="auto"/>
        <w:ind w:firstLine="708"/>
        <w:contextualSpacing/>
        <w:jc w:val="both"/>
        <w:rPr>
          <w:sz w:val="28"/>
          <w:szCs w:val="28"/>
        </w:rPr>
      </w:pPr>
      <w:r>
        <w:rPr>
          <w:sz w:val="28"/>
          <w:szCs w:val="28"/>
        </w:rPr>
        <w:t>Введение автономии университетов</w:t>
      </w:r>
    </w:p>
    <w:p w:rsidR="00D2521D" w:rsidRDefault="00D2521D" w:rsidP="00D2521D">
      <w:pPr>
        <w:pStyle w:val="a5"/>
        <w:widowControl/>
        <w:numPr>
          <w:ilvl w:val="0"/>
          <w:numId w:val="10"/>
        </w:numPr>
        <w:autoSpaceDE/>
        <w:autoSpaceDN/>
        <w:spacing w:line="360" w:lineRule="auto"/>
        <w:ind w:firstLine="708"/>
        <w:contextualSpacing/>
        <w:jc w:val="both"/>
        <w:rPr>
          <w:sz w:val="28"/>
          <w:szCs w:val="28"/>
        </w:rPr>
      </w:pPr>
      <w:r>
        <w:rPr>
          <w:sz w:val="28"/>
          <w:szCs w:val="28"/>
        </w:rPr>
        <w:t>Право обучения для женщин</w:t>
      </w:r>
    </w:p>
    <w:p w:rsidR="00D2521D" w:rsidRDefault="00D2521D" w:rsidP="00D2521D">
      <w:pPr>
        <w:pStyle w:val="a5"/>
        <w:widowControl/>
        <w:numPr>
          <w:ilvl w:val="0"/>
          <w:numId w:val="10"/>
        </w:numPr>
        <w:autoSpaceDE/>
        <w:autoSpaceDN/>
        <w:spacing w:line="360" w:lineRule="auto"/>
        <w:ind w:firstLine="708"/>
        <w:contextualSpacing/>
        <w:jc w:val="both"/>
        <w:rPr>
          <w:sz w:val="28"/>
          <w:szCs w:val="28"/>
        </w:rPr>
      </w:pPr>
      <w:r>
        <w:rPr>
          <w:sz w:val="28"/>
          <w:szCs w:val="28"/>
        </w:rPr>
        <w:t>Введение бессословности образования.</w:t>
      </w:r>
    </w:p>
    <w:p w:rsidR="00D2521D" w:rsidRDefault="00D2521D" w:rsidP="00D2521D">
      <w:pPr>
        <w:pStyle w:val="a5"/>
        <w:widowControl/>
        <w:numPr>
          <w:ilvl w:val="0"/>
          <w:numId w:val="10"/>
        </w:numPr>
        <w:autoSpaceDE/>
        <w:autoSpaceDN/>
        <w:spacing w:line="360" w:lineRule="auto"/>
        <w:ind w:firstLine="708"/>
        <w:contextualSpacing/>
        <w:jc w:val="both"/>
        <w:rPr>
          <w:sz w:val="28"/>
          <w:szCs w:val="28"/>
        </w:rPr>
      </w:pPr>
      <w:r>
        <w:rPr>
          <w:sz w:val="28"/>
          <w:szCs w:val="28"/>
        </w:rPr>
        <w:t>В каждом университете были обязательны следующие 4 факультета: историко-филологический, физико-математический</w:t>
      </w:r>
    </w:p>
    <w:p w:rsidR="00D2521D" w:rsidRDefault="00D2521D" w:rsidP="00D2521D">
      <w:pPr>
        <w:pStyle w:val="a5"/>
        <w:widowControl/>
        <w:numPr>
          <w:ilvl w:val="0"/>
          <w:numId w:val="10"/>
        </w:numPr>
        <w:autoSpaceDE/>
        <w:autoSpaceDN/>
        <w:spacing w:line="360" w:lineRule="auto"/>
        <w:ind w:firstLine="708"/>
        <w:contextualSpacing/>
        <w:jc w:val="both"/>
        <w:rPr>
          <w:sz w:val="28"/>
          <w:szCs w:val="28"/>
        </w:rPr>
      </w:pPr>
      <w:r>
        <w:rPr>
          <w:sz w:val="28"/>
          <w:szCs w:val="28"/>
        </w:rPr>
        <w:t xml:space="preserve">Устранение государственной и церковной монополии на образование. </w:t>
      </w:r>
    </w:p>
    <w:p w:rsidR="00D2521D" w:rsidRPr="006F7C63" w:rsidRDefault="00D2521D" w:rsidP="00B068EC">
      <w:pPr>
        <w:spacing w:line="360" w:lineRule="auto"/>
        <w:ind w:firstLine="708"/>
        <w:jc w:val="both"/>
        <w:rPr>
          <w:b/>
          <w:bCs/>
          <w:sz w:val="28"/>
          <w:szCs w:val="28"/>
        </w:rPr>
      </w:pPr>
      <w:r>
        <w:rPr>
          <w:b/>
          <w:bCs/>
          <w:sz w:val="28"/>
          <w:szCs w:val="28"/>
        </w:rPr>
        <w:t xml:space="preserve">         </w:t>
      </w:r>
      <w:r w:rsidRPr="006F7C63">
        <w:rPr>
          <w:b/>
          <w:bCs/>
          <w:sz w:val="28"/>
          <w:szCs w:val="28"/>
        </w:rPr>
        <w:t xml:space="preserve">2.3. Судебная реформа </w:t>
      </w:r>
    </w:p>
    <w:p w:rsidR="00D2521D" w:rsidRDefault="00D2521D" w:rsidP="00B068EC">
      <w:pPr>
        <w:spacing w:line="360" w:lineRule="auto"/>
        <w:ind w:firstLine="708"/>
        <w:jc w:val="both"/>
        <w:rPr>
          <w:sz w:val="28"/>
          <w:szCs w:val="28"/>
        </w:rPr>
      </w:pPr>
      <w:r>
        <w:rPr>
          <w:sz w:val="28"/>
          <w:szCs w:val="28"/>
        </w:rPr>
        <w:t>Основные положения</w:t>
      </w:r>
    </w:p>
    <w:p w:rsidR="00D2521D" w:rsidRDefault="00D2521D" w:rsidP="00D2521D">
      <w:pPr>
        <w:pStyle w:val="a5"/>
        <w:widowControl/>
        <w:numPr>
          <w:ilvl w:val="0"/>
          <w:numId w:val="11"/>
        </w:numPr>
        <w:autoSpaceDE/>
        <w:autoSpaceDN/>
        <w:spacing w:line="360" w:lineRule="auto"/>
        <w:ind w:firstLine="708"/>
        <w:contextualSpacing/>
        <w:jc w:val="both"/>
        <w:rPr>
          <w:sz w:val="28"/>
          <w:szCs w:val="28"/>
        </w:rPr>
      </w:pPr>
      <w:r>
        <w:rPr>
          <w:sz w:val="28"/>
          <w:szCs w:val="28"/>
        </w:rPr>
        <w:t xml:space="preserve">Независимость судебной власти от административной. </w:t>
      </w:r>
    </w:p>
    <w:p w:rsidR="00D2521D" w:rsidRDefault="00D2521D" w:rsidP="00D2521D">
      <w:pPr>
        <w:pStyle w:val="a5"/>
        <w:widowControl/>
        <w:numPr>
          <w:ilvl w:val="0"/>
          <w:numId w:val="11"/>
        </w:numPr>
        <w:autoSpaceDE/>
        <w:autoSpaceDN/>
        <w:spacing w:line="360" w:lineRule="auto"/>
        <w:ind w:firstLine="708"/>
        <w:contextualSpacing/>
        <w:jc w:val="both"/>
        <w:rPr>
          <w:sz w:val="28"/>
          <w:szCs w:val="28"/>
        </w:rPr>
      </w:pPr>
      <w:r>
        <w:rPr>
          <w:sz w:val="28"/>
          <w:szCs w:val="28"/>
        </w:rPr>
        <w:t>Единый суд для всех сословий</w:t>
      </w:r>
    </w:p>
    <w:p w:rsidR="00D2521D" w:rsidRDefault="00D2521D" w:rsidP="00D2521D">
      <w:pPr>
        <w:pStyle w:val="a5"/>
        <w:widowControl/>
        <w:numPr>
          <w:ilvl w:val="0"/>
          <w:numId w:val="11"/>
        </w:numPr>
        <w:autoSpaceDE/>
        <w:autoSpaceDN/>
        <w:spacing w:line="360" w:lineRule="auto"/>
        <w:ind w:firstLine="708"/>
        <w:contextualSpacing/>
        <w:jc w:val="both"/>
        <w:rPr>
          <w:sz w:val="28"/>
          <w:szCs w:val="28"/>
        </w:rPr>
      </w:pPr>
      <w:r>
        <w:rPr>
          <w:sz w:val="28"/>
          <w:szCs w:val="28"/>
        </w:rPr>
        <w:t>Гласность судопроизводства</w:t>
      </w:r>
    </w:p>
    <w:p w:rsidR="00D2521D" w:rsidRDefault="00D2521D" w:rsidP="00D2521D">
      <w:pPr>
        <w:pStyle w:val="a5"/>
        <w:widowControl/>
        <w:numPr>
          <w:ilvl w:val="0"/>
          <w:numId w:val="11"/>
        </w:numPr>
        <w:autoSpaceDE/>
        <w:autoSpaceDN/>
        <w:spacing w:line="360" w:lineRule="auto"/>
        <w:ind w:firstLine="708"/>
        <w:contextualSpacing/>
        <w:jc w:val="both"/>
        <w:rPr>
          <w:sz w:val="28"/>
          <w:szCs w:val="28"/>
        </w:rPr>
      </w:pPr>
      <w:r>
        <w:rPr>
          <w:sz w:val="28"/>
          <w:szCs w:val="28"/>
        </w:rPr>
        <w:t>Равенство сторон в суде</w:t>
      </w:r>
    </w:p>
    <w:p w:rsidR="00D2521D" w:rsidRDefault="00D2521D" w:rsidP="00B068EC">
      <w:pPr>
        <w:spacing w:line="360" w:lineRule="auto"/>
        <w:ind w:left="360" w:firstLine="708"/>
        <w:jc w:val="both"/>
        <w:rPr>
          <w:sz w:val="28"/>
          <w:szCs w:val="28"/>
        </w:rPr>
      </w:pPr>
      <w:r>
        <w:rPr>
          <w:sz w:val="28"/>
          <w:szCs w:val="28"/>
        </w:rPr>
        <w:t>Финансовая реформа</w:t>
      </w:r>
    </w:p>
    <w:p w:rsidR="00D2521D" w:rsidRDefault="00D2521D" w:rsidP="00D2521D">
      <w:pPr>
        <w:pStyle w:val="a5"/>
        <w:widowControl/>
        <w:numPr>
          <w:ilvl w:val="0"/>
          <w:numId w:val="12"/>
        </w:numPr>
        <w:autoSpaceDE/>
        <w:autoSpaceDN/>
        <w:spacing w:line="360" w:lineRule="auto"/>
        <w:ind w:firstLine="708"/>
        <w:contextualSpacing/>
        <w:jc w:val="both"/>
        <w:rPr>
          <w:sz w:val="28"/>
          <w:szCs w:val="28"/>
        </w:rPr>
      </w:pPr>
      <w:r>
        <w:rPr>
          <w:sz w:val="28"/>
          <w:szCs w:val="28"/>
        </w:rPr>
        <w:t xml:space="preserve">Создание </w:t>
      </w:r>
      <w:proofErr w:type="spellStart"/>
      <w:r>
        <w:rPr>
          <w:sz w:val="28"/>
          <w:szCs w:val="28"/>
        </w:rPr>
        <w:t>госуларственного</w:t>
      </w:r>
      <w:proofErr w:type="spellEnd"/>
      <w:r>
        <w:rPr>
          <w:sz w:val="28"/>
          <w:szCs w:val="28"/>
        </w:rPr>
        <w:t xml:space="preserve"> банка</w:t>
      </w:r>
    </w:p>
    <w:p w:rsidR="00D2521D" w:rsidRDefault="00D2521D" w:rsidP="00D2521D">
      <w:pPr>
        <w:pStyle w:val="a5"/>
        <w:widowControl/>
        <w:numPr>
          <w:ilvl w:val="0"/>
          <w:numId w:val="12"/>
        </w:numPr>
        <w:autoSpaceDE/>
        <w:autoSpaceDN/>
        <w:spacing w:line="360" w:lineRule="auto"/>
        <w:ind w:firstLine="708"/>
        <w:contextualSpacing/>
        <w:jc w:val="both"/>
        <w:rPr>
          <w:sz w:val="28"/>
          <w:szCs w:val="28"/>
        </w:rPr>
      </w:pPr>
      <w:r>
        <w:rPr>
          <w:sz w:val="28"/>
          <w:szCs w:val="28"/>
        </w:rPr>
        <w:t>Введён принцип гласности</w:t>
      </w:r>
    </w:p>
    <w:p w:rsidR="00D2521D" w:rsidRPr="00531C51" w:rsidRDefault="00D2521D" w:rsidP="00D2521D">
      <w:pPr>
        <w:pStyle w:val="a5"/>
        <w:widowControl/>
        <w:numPr>
          <w:ilvl w:val="0"/>
          <w:numId w:val="12"/>
        </w:numPr>
        <w:autoSpaceDE/>
        <w:autoSpaceDN/>
        <w:spacing w:line="360" w:lineRule="auto"/>
        <w:ind w:firstLine="708"/>
        <w:contextualSpacing/>
        <w:jc w:val="both"/>
        <w:rPr>
          <w:sz w:val="28"/>
          <w:szCs w:val="28"/>
        </w:rPr>
      </w:pPr>
      <w:r>
        <w:rPr>
          <w:sz w:val="28"/>
          <w:szCs w:val="28"/>
        </w:rPr>
        <w:t xml:space="preserve">Основание казначейств(учитывали доходы государства) </w:t>
      </w:r>
    </w:p>
    <w:p w:rsidR="00D2521D" w:rsidRPr="00B61249" w:rsidRDefault="00D2521D" w:rsidP="00B068EC">
      <w:pPr>
        <w:spacing w:line="360" w:lineRule="auto"/>
        <w:ind w:firstLine="708"/>
        <w:jc w:val="both"/>
        <w:rPr>
          <w:b/>
          <w:bCs/>
          <w:sz w:val="28"/>
          <w:szCs w:val="28"/>
        </w:rPr>
      </w:pPr>
      <w:r>
        <w:rPr>
          <w:b/>
          <w:bCs/>
          <w:sz w:val="28"/>
          <w:szCs w:val="28"/>
        </w:rPr>
        <w:lastRenderedPageBreak/>
        <w:t xml:space="preserve">        3.</w:t>
      </w:r>
      <w:r w:rsidRPr="00B61249">
        <w:rPr>
          <w:b/>
          <w:bCs/>
          <w:sz w:val="28"/>
          <w:szCs w:val="28"/>
        </w:rPr>
        <w:t>Причины</w:t>
      </w:r>
      <w:r>
        <w:rPr>
          <w:b/>
          <w:bCs/>
          <w:sz w:val="28"/>
          <w:szCs w:val="28"/>
        </w:rPr>
        <w:t xml:space="preserve"> и последствия. </w:t>
      </w:r>
    </w:p>
    <w:p w:rsidR="00D2521D" w:rsidRDefault="00D2521D" w:rsidP="00D2521D">
      <w:pPr>
        <w:pStyle w:val="a5"/>
        <w:widowControl/>
        <w:numPr>
          <w:ilvl w:val="0"/>
          <w:numId w:val="13"/>
        </w:numPr>
        <w:autoSpaceDE/>
        <w:autoSpaceDN/>
        <w:spacing w:line="360" w:lineRule="auto"/>
        <w:ind w:firstLine="708"/>
        <w:contextualSpacing/>
        <w:jc w:val="both"/>
        <w:rPr>
          <w:sz w:val="28"/>
          <w:szCs w:val="28"/>
        </w:rPr>
      </w:pPr>
      <w:r w:rsidRPr="00AF1264">
        <w:rPr>
          <w:sz w:val="28"/>
          <w:szCs w:val="28"/>
        </w:rPr>
        <w:t>Необходимость модернизации армии</w:t>
      </w:r>
    </w:p>
    <w:p w:rsidR="00D2521D" w:rsidRDefault="00D2521D" w:rsidP="00B068EC">
      <w:pPr>
        <w:spacing w:line="360" w:lineRule="auto"/>
        <w:ind w:left="360" w:firstLine="708"/>
        <w:jc w:val="both"/>
        <w:rPr>
          <w:sz w:val="28"/>
          <w:szCs w:val="28"/>
        </w:rPr>
      </w:pPr>
      <w:r>
        <w:rPr>
          <w:sz w:val="28"/>
          <w:szCs w:val="28"/>
        </w:rPr>
        <w:t>Поражение в Крымской войне дало понять, что армия нуждается в серьёзной модернизации [3]. Самое главное, что мы можем вынести отсюда, так это следующие положения:</w:t>
      </w:r>
    </w:p>
    <w:p w:rsidR="00D2521D" w:rsidRDefault="00D2521D" w:rsidP="00D2521D">
      <w:pPr>
        <w:pStyle w:val="a5"/>
        <w:widowControl/>
        <w:numPr>
          <w:ilvl w:val="0"/>
          <w:numId w:val="15"/>
        </w:numPr>
        <w:autoSpaceDE/>
        <w:autoSpaceDN/>
        <w:spacing w:line="360" w:lineRule="auto"/>
        <w:ind w:firstLine="708"/>
        <w:contextualSpacing/>
        <w:jc w:val="both"/>
        <w:rPr>
          <w:sz w:val="28"/>
          <w:szCs w:val="28"/>
        </w:rPr>
      </w:pPr>
      <w:r>
        <w:rPr>
          <w:sz w:val="28"/>
          <w:szCs w:val="28"/>
        </w:rPr>
        <w:t xml:space="preserve">Необходимость технического переоснащения всей армии. </w:t>
      </w:r>
    </w:p>
    <w:p w:rsidR="00D2521D" w:rsidRDefault="00D2521D" w:rsidP="00D2521D">
      <w:pPr>
        <w:pStyle w:val="a5"/>
        <w:widowControl/>
        <w:numPr>
          <w:ilvl w:val="0"/>
          <w:numId w:val="15"/>
        </w:numPr>
        <w:autoSpaceDE/>
        <w:autoSpaceDN/>
        <w:spacing w:line="360" w:lineRule="auto"/>
        <w:ind w:firstLine="708"/>
        <w:contextualSpacing/>
        <w:jc w:val="both"/>
        <w:rPr>
          <w:sz w:val="28"/>
          <w:szCs w:val="28"/>
        </w:rPr>
      </w:pPr>
      <w:r>
        <w:rPr>
          <w:sz w:val="28"/>
          <w:szCs w:val="28"/>
        </w:rPr>
        <w:t>Армия, основанная на рекрутстве неэффективна, нужна постоянная армия</w:t>
      </w:r>
    </w:p>
    <w:p w:rsidR="00D2521D" w:rsidRPr="002202AD" w:rsidRDefault="00D2521D" w:rsidP="00D2521D">
      <w:pPr>
        <w:pStyle w:val="a5"/>
        <w:widowControl/>
        <w:numPr>
          <w:ilvl w:val="0"/>
          <w:numId w:val="15"/>
        </w:numPr>
        <w:autoSpaceDE/>
        <w:autoSpaceDN/>
        <w:spacing w:line="360" w:lineRule="auto"/>
        <w:ind w:firstLine="708"/>
        <w:contextualSpacing/>
        <w:jc w:val="both"/>
        <w:rPr>
          <w:sz w:val="28"/>
          <w:szCs w:val="28"/>
        </w:rPr>
      </w:pPr>
      <w:r>
        <w:rPr>
          <w:sz w:val="28"/>
          <w:szCs w:val="28"/>
        </w:rPr>
        <w:t xml:space="preserve">Необходимость улучшения логистики. </w:t>
      </w:r>
    </w:p>
    <w:p w:rsidR="00D2521D" w:rsidRDefault="00D2521D" w:rsidP="00D2521D">
      <w:pPr>
        <w:pStyle w:val="a5"/>
        <w:widowControl/>
        <w:numPr>
          <w:ilvl w:val="0"/>
          <w:numId w:val="13"/>
        </w:numPr>
        <w:autoSpaceDE/>
        <w:autoSpaceDN/>
        <w:spacing w:line="360" w:lineRule="auto"/>
        <w:ind w:firstLine="708"/>
        <w:contextualSpacing/>
        <w:jc w:val="both"/>
        <w:rPr>
          <w:sz w:val="28"/>
          <w:szCs w:val="28"/>
        </w:rPr>
      </w:pPr>
      <w:r w:rsidRPr="00AF1264">
        <w:rPr>
          <w:sz w:val="28"/>
          <w:szCs w:val="28"/>
        </w:rPr>
        <w:t xml:space="preserve">Отсталость экономики </w:t>
      </w:r>
    </w:p>
    <w:p w:rsidR="00D2521D" w:rsidRPr="00AF1264" w:rsidRDefault="00D2521D" w:rsidP="00B068EC">
      <w:pPr>
        <w:spacing w:line="360" w:lineRule="auto"/>
        <w:ind w:left="360" w:firstLine="708"/>
        <w:jc w:val="both"/>
        <w:rPr>
          <w:sz w:val="28"/>
          <w:szCs w:val="28"/>
        </w:rPr>
      </w:pPr>
      <w:r>
        <w:rPr>
          <w:sz w:val="28"/>
          <w:szCs w:val="28"/>
        </w:rPr>
        <w:t xml:space="preserve">В XIX в. Заканчивалась промышленная революция в Европе. В то время Европейская промышленность выросла в разы. В связи с этим, конкурентоспособность Европейской промышленности выросла в разы. Александр I прекрасно это понимал и в 1822 году ввёл </w:t>
      </w:r>
      <w:proofErr w:type="spellStart"/>
      <w:r>
        <w:rPr>
          <w:sz w:val="28"/>
          <w:szCs w:val="28"/>
        </w:rPr>
        <w:t>протекциионисткую</w:t>
      </w:r>
      <w:proofErr w:type="spellEnd"/>
      <w:r>
        <w:rPr>
          <w:sz w:val="28"/>
          <w:szCs w:val="28"/>
        </w:rPr>
        <w:t xml:space="preserve"> политику, что позволило создать довольно хорошую базу для развития промышленности. Но, несмотря на довольно бурное развитие, Российская Империя по большому счёту экспортировала в основном сырьё, а промышленные товары импортировала. Также в Российской Империи на тот момент было крепостное право, которое сильно замедляло развитие свободного рынка труда, хотя некоторые меры для этого, такие как: закрытие фабрик, на которых работали посессионные крестьяне, разрешение крестьянам вести предпринимательскую деятельность – постепенно принимались. </w:t>
      </w:r>
    </w:p>
    <w:p w:rsidR="00D2521D" w:rsidRDefault="00D2521D" w:rsidP="00D2521D">
      <w:pPr>
        <w:pStyle w:val="a5"/>
        <w:widowControl/>
        <w:numPr>
          <w:ilvl w:val="0"/>
          <w:numId w:val="13"/>
        </w:numPr>
        <w:autoSpaceDE/>
        <w:autoSpaceDN/>
        <w:spacing w:line="360" w:lineRule="auto"/>
        <w:ind w:firstLine="708"/>
        <w:contextualSpacing/>
        <w:jc w:val="both"/>
        <w:rPr>
          <w:sz w:val="28"/>
          <w:szCs w:val="28"/>
        </w:rPr>
      </w:pPr>
      <w:r w:rsidRPr="00AF1264">
        <w:rPr>
          <w:sz w:val="28"/>
          <w:szCs w:val="28"/>
        </w:rPr>
        <w:t>Отставание в научно-техническом прогрессе</w:t>
      </w:r>
    </w:p>
    <w:p w:rsidR="00D2521D" w:rsidRPr="001957FA" w:rsidRDefault="00D2521D" w:rsidP="00B068EC">
      <w:pPr>
        <w:spacing w:line="360" w:lineRule="auto"/>
        <w:ind w:left="360" w:firstLine="708"/>
        <w:jc w:val="both"/>
        <w:rPr>
          <w:sz w:val="28"/>
          <w:szCs w:val="28"/>
        </w:rPr>
      </w:pPr>
      <w:r>
        <w:rPr>
          <w:sz w:val="28"/>
          <w:szCs w:val="28"/>
        </w:rPr>
        <w:t xml:space="preserve">Содержание данного пункта было в целом и полностью описано в предыдущих двух пунктах. Единственное, что хотелось бы добавить, так это то, что Россия была на тот момент догоняющей по отношению к Европе, что не играло на руку России и определяло её положение как отстающей и не дающей ей шанса на превосходство над странами Европы. </w:t>
      </w:r>
    </w:p>
    <w:p w:rsidR="00D2521D" w:rsidRDefault="00D2521D" w:rsidP="00B068EC">
      <w:pPr>
        <w:spacing w:line="360" w:lineRule="auto"/>
        <w:ind w:firstLine="708"/>
        <w:jc w:val="both"/>
        <w:rPr>
          <w:b/>
          <w:bCs/>
          <w:sz w:val="28"/>
          <w:szCs w:val="28"/>
        </w:rPr>
      </w:pPr>
      <w:r>
        <w:rPr>
          <w:b/>
          <w:bCs/>
          <w:sz w:val="28"/>
          <w:szCs w:val="28"/>
        </w:rPr>
        <w:t xml:space="preserve">        3.2. Положительные и отрицательные стороны реформ </w:t>
      </w:r>
    </w:p>
    <w:p w:rsidR="00D2521D" w:rsidRPr="0027596F" w:rsidRDefault="00D2521D" w:rsidP="00B068EC">
      <w:pPr>
        <w:spacing w:line="360" w:lineRule="auto"/>
        <w:ind w:firstLine="708"/>
        <w:jc w:val="both"/>
        <w:rPr>
          <w:b/>
          <w:bCs/>
          <w:sz w:val="28"/>
          <w:szCs w:val="28"/>
        </w:rPr>
      </w:pPr>
      <w:r>
        <w:rPr>
          <w:b/>
          <w:bCs/>
          <w:sz w:val="28"/>
          <w:szCs w:val="28"/>
        </w:rPr>
        <w:t xml:space="preserve">        3.2.1. Положительные</w:t>
      </w:r>
      <w:r>
        <w:rPr>
          <w:sz w:val="28"/>
          <w:szCs w:val="28"/>
        </w:rPr>
        <w:t xml:space="preserve"> </w:t>
      </w:r>
      <w:r>
        <w:rPr>
          <w:b/>
          <w:bCs/>
          <w:sz w:val="28"/>
          <w:szCs w:val="28"/>
        </w:rPr>
        <w:t>стороны</w:t>
      </w:r>
    </w:p>
    <w:p w:rsidR="00D2521D" w:rsidRDefault="00D2521D" w:rsidP="00D2521D">
      <w:pPr>
        <w:pStyle w:val="a5"/>
        <w:widowControl/>
        <w:numPr>
          <w:ilvl w:val="0"/>
          <w:numId w:val="13"/>
        </w:numPr>
        <w:autoSpaceDE/>
        <w:autoSpaceDN/>
        <w:spacing w:line="360" w:lineRule="auto"/>
        <w:ind w:firstLine="708"/>
        <w:contextualSpacing/>
        <w:jc w:val="both"/>
        <w:rPr>
          <w:sz w:val="28"/>
          <w:szCs w:val="28"/>
        </w:rPr>
      </w:pPr>
      <w:r w:rsidRPr="00EC1A6F">
        <w:rPr>
          <w:sz w:val="28"/>
          <w:szCs w:val="28"/>
        </w:rPr>
        <w:t>Улучшение правового положения низших слоёв населения</w:t>
      </w:r>
    </w:p>
    <w:p w:rsidR="00D2521D" w:rsidRPr="00551F3D" w:rsidRDefault="00D2521D" w:rsidP="00B068EC">
      <w:pPr>
        <w:spacing w:line="360" w:lineRule="auto"/>
        <w:ind w:left="360" w:firstLine="708"/>
        <w:jc w:val="both"/>
        <w:rPr>
          <w:sz w:val="28"/>
          <w:szCs w:val="28"/>
        </w:rPr>
      </w:pPr>
      <w:r>
        <w:rPr>
          <w:sz w:val="28"/>
          <w:szCs w:val="28"/>
        </w:rPr>
        <w:lastRenderedPageBreak/>
        <w:t xml:space="preserve">Такие реформы как земская, судебная и городского самоуправления дали низшим слоям возможность, хоть и маленькую, но участвовать в управлении делами города или волости. Также эти реформы уравняли их в гражданских правах и судопроизводстве. </w:t>
      </w:r>
    </w:p>
    <w:p w:rsidR="00D2521D" w:rsidRDefault="00D2521D" w:rsidP="00D2521D">
      <w:pPr>
        <w:pStyle w:val="a5"/>
        <w:widowControl/>
        <w:numPr>
          <w:ilvl w:val="0"/>
          <w:numId w:val="13"/>
        </w:numPr>
        <w:autoSpaceDE/>
        <w:autoSpaceDN/>
        <w:spacing w:line="360" w:lineRule="auto"/>
        <w:ind w:firstLine="708"/>
        <w:contextualSpacing/>
        <w:jc w:val="both"/>
        <w:rPr>
          <w:sz w:val="28"/>
          <w:szCs w:val="28"/>
        </w:rPr>
      </w:pPr>
      <w:r w:rsidRPr="00EC1A6F">
        <w:rPr>
          <w:sz w:val="28"/>
          <w:szCs w:val="28"/>
        </w:rPr>
        <w:t>Возможность получения образования крестьянам и женщинам</w:t>
      </w:r>
    </w:p>
    <w:p w:rsidR="00D2521D" w:rsidRPr="006C2D26" w:rsidRDefault="00D2521D" w:rsidP="00B068EC">
      <w:pPr>
        <w:spacing w:line="360" w:lineRule="auto"/>
        <w:ind w:left="360" w:firstLine="708"/>
        <w:jc w:val="both"/>
        <w:rPr>
          <w:sz w:val="28"/>
          <w:szCs w:val="28"/>
        </w:rPr>
      </w:pPr>
      <w:proofErr w:type="spellStart"/>
      <w:r>
        <w:rPr>
          <w:sz w:val="28"/>
          <w:szCs w:val="28"/>
        </w:rPr>
        <w:t>Несоммненный</w:t>
      </w:r>
      <w:proofErr w:type="spellEnd"/>
      <w:r>
        <w:rPr>
          <w:sz w:val="28"/>
          <w:szCs w:val="28"/>
        </w:rPr>
        <w:t xml:space="preserve"> плюс. Образование, которое может получить большее количество людей даёт государству больше образованных людей, которые захотят двигать экономику, науку и другие сферы жизни вперёд. </w:t>
      </w:r>
    </w:p>
    <w:p w:rsidR="00D2521D" w:rsidRDefault="00D2521D" w:rsidP="00D2521D">
      <w:pPr>
        <w:pStyle w:val="a5"/>
        <w:widowControl/>
        <w:numPr>
          <w:ilvl w:val="0"/>
          <w:numId w:val="13"/>
        </w:numPr>
        <w:autoSpaceDE/>
        <w:autoSpaceDN/>
        <w:spacing w:line="360" w:lineRule="auto"/>
        <w:ind w:firstLine="708"/>
        <w:contextualSpacing/>
        <w:jc w:val="both"/>
        <w:rPr>
          <w:sz w:val="28"/>
          <w:szCs w:val="28"/>
        </w:rPr>
      </w:pPr>
      <w:r w:rsidRPr="00EC1A6F">
        <w:rPr>
          <w:sz w:val="28"/>
          <w:szCs w:val="28"/>
        </w:rPr>
        <w:t>Автономия вузов</w:t>
      </w:r>
    </w:p>
    <w:p w:rsidR="00D2521D" w:rsidRPr="001C276F" w:rsidRDefault="00D2521D" w:rsidP="00B068EC">
      <w:pPr>
        <w:spacing w:line="360" w:lineRule="auto"/>
        <w:ind w:left="360" w:firstLine="708"/>
        <w:jc w:val="both"/>
        <w:rPr>
          <w:sz w:val="28"/>
          <w:szCs w:val="28"/>
        </w:rPr>
      </w:pPr>
      <w:r>
        <w:rPr>
          <w:sz w:val="28"/>
          <w:szCs w:val="28"/>
        </w:rPr>
        <w:t xml:space="preserve">Большая автономия даёт им возможность для манёвра в образовании, поэтому в вузах могут быстрее образовываться новые кафедры, которые могут двинуть науку вперёд. </w:t>
      </w:r>
    </w:p>
    <w:p w:rsidR="00D2521D" w:rsidRDefault="00D2521D" w:rsidP="00D2521D">
      <w:pPr>
        <w:pStyle w:val="a5"/>
        <w:widowControl/>
        <w:numPr>
          <w:ilvl w:val="0"/>
          <w:numId w:val="13"/>
        </w:numPr>
        <w:autoSpaceDE/>
        <w:autoSpaceDN/>
        <w:spacing w:line="360" w:lineRule="auto"/>
        <w:ind w:firstLine="708"/>
        <w:contextualSpacing/>
        <w:jc w:val="both"/>
        <w:rPr>
          <w:sz w:val="28"/>
          <w:szCs w:val="28"/>
        </w:rPr>
      </w:pPr>
      <w:r w:rsidRPr="00EC1A6F">
        <w:rPr>
          <w:sz w:val="28"/>
          <w:szCs w:val="28"/>
        </w:rPr>
        <w:t xml:space="preserve">Изменение сознания общества. </w:t>
      </w:r>
    </w:p>
    <w:p w:rsidR="00D2521D" w:rsidRPr="008233F0" w:rsidRDefault="00D2521D" w:rsidP="00B068EC">
      <w:pPr>
        <w:spacing w:line="360" w:lineRule="auto"/>
        <w:ind w:left="360" w:firstLine="708"/>
        <w:jc w:val="both"/>
        <w:rPr>
          <w:sz w:val="28"/>
          <w:szCs w:val="28"/>
        </w:rPr>
      </w:pPr>
      <w:r>
        <w:rPr>
          <w:sz w:val="28"/>
          <w:szCs w:val="28"/>
        </w:rPr>
        <w:t xml:space="preserve">Ещё одна из положительных сторон. Общество наконец себя осознало и начало понимать, что каждый человек имеет право на такое же богатство, на защиту от побоев и так далее, то есть имеет общечеловеческие права. Выражалось это изменение в подъёме народных движений, таких как анархистских, социалистических, либеральных и так далее. </w:t>
      </w:r>
    </w:p>
    <w:p w:rsidR="00D2521D" w:rsidRPr="007A5661" w:rsidRDefault="00D2521D" w:rsidP="00D2521D">
      <w:pPr>
        <w:pStyle w:val="a5"/>
        <w:widowControl/>
        <w:numPr>
          <w:ilvl w:val="0"/>
          <w:numId w:val="13"/>
        </w:numPr>
        <w:autoSpaceDE/>
        <w:autoSpaceDN/>
        <w:spacing w:line="360" w:lineRule="auto"/>
        <w:ind w:firstLine="708"/>
        <w:contextualSpacing/>
        <w:jc w:val="both"/>
        <w:rPr>
          <w:sz w:val="28"/>
          <w:szCs w:val="28"/>
        </w:rPr>
      </w:pPr>
      <w:r w:rsidRPr="00EC1A6F">
        <w:rPr>
          <w:sz w:val="28"/>
          <w:szCs w:val="28"/>
        </w:rPr>
        <w:t>Введение большего самоуправления</w:t>
      </w:r>
    </w:p>
    <w:p w:rsidR="00D2521D" w:rsidRPr="00A47BEE" w:rsidRDefault="00D2521D" w:rsidP="00D2521D">
      <w:pPr>
        <w:pStyle w:val="a5"/>
        <w:widowControl/>
        <w:numPr>
          <w:ilvl w:val="2"/>
          <w:numId w:val="15"/>
        </w:numPr>
        <w:autoSpaceDE/>
        <w:autoSpaceDN/>
        <w:spacing w:line="360" w:lineRule="auto"/>
        <w:ind w:firstLine="708"/>
        <w:contextualSpacing/>
        <w:jc w:val="both"/>
        <w:rPr>
          <w:sz w:val="28"/>
          <w:szCs w:val="28"/>
        </w:rPr>
      </w:pPr>
      <w:r w:rsidRPr="00A47BEE">
        <w:rPr>
          <w:b/>
          <w:bCs/>
          <w:sz w:val="28"/>
          <w:szCs w:val="28"/>
        </w:rPr>
        <w:t>Отрицательные стороны:</w:t>
      </w:r>
    </w:p>
    <w:p w:rsidR="00D2521D" w:rsidRDefault="00D2521D" w:rsidP="00D2521D">
      <w:pPr>
        <w:pStyle w:val="a5"/>
        <w:widowControl/>
        <w:numPr>
          <w:ilvl w:val="0"/>
          <w:numId w:val="14"/>
        </w:numPr>
        <w:autoSpaceDE/>
        <w:autoSpaceDN/>
        <w:spacing w:line="360" w:lineRule="auto"/>
        <w:ind w:firstLine="708"/>
        <w:contextualSpacing/>
        <w:jc w:val="both"/>
        <w:rPr>
          <w:sz w:val="28"/>
          <w:szCs w:val="28"/>
        </w:rPr>
      </w:pPr>
      <w:r w:rsidRPr="00EC1A6F">
        <w:rPr>
          <w:sz w:val="28"/>
          <w:szCs w:val="28"/>
        </w:rPr>
        <w:t>Такое же большое неравенство в уровне жизни</w:t>
      </w:r>
      <w:r>
        <w:rPr>
          <w:sz w:val="28"/>
          <w:szCs w:val="28"/>
        </w:rPr>
        <w:t>.</w:t>
      </w:r>
    </w:p>
    <w:p w:rsidR="00D2521D" w:rsidRPr="00E13AE0" w:rsidRDefault="00D2521D" w:rsidP="00B068EC">
      <w:pPr>
        <w:spacing w:line="360" w:lineRule="auto"/>
        <w:ind w:left="360" w:firstLine="708"/>
        <w:jc w:val="both"/>
        <w:rPr>
          <w:sz w:val="28"/>
          <w:szCs w:val="28"/>
        </w:rPr>
      </w:pPr>
      <w:r>
        <w:rPr>
          <w:sz w:val="28"/>
          <w:szCs w:val="28"/>
        </w:rPr>
        <w:t>Во многом,</w:t>
      </w:r>
      <w:r w:rsidRPr="00E13AE0">
        <w:rPr>
          <w:sz w:val="28"/>
          <w:szCs w:val="28"/>
        </w:rPr>
        <w:t xml:space="preserve"> </w:t>
      </w:r>
      <w:r>
        <w:rPr>
          <w:sz w:val="28"/>
          <w:szCs w:val="28"/>
        </w:rPr>
        <w:t xml:space="preserve">для обычного крестьянина его жизнь не изменилась. Многие крестьяне точно также платили оброк и отрабатывали барщину ради выкупа себя и земли. </w:t>
      </w:r>
    </w:p>
    <w:p w:rsidR="00D2521D" w:rsidRDefault="00D2521D" w:rsidP="00D2521D">
      <w:pPr>
        <w:pStyle w:val="a5"/>
        <w:widowControl/>
        <w:numPr>
          <w:ilvl w:val="0"/>
          <w:numId w:val="14"/>
        </w:numPr>
        <w:autoSpaceDE/>
        <w:autoSpaceDN/>
        <w:spacing w:line="360" w:lineRule="auto"/>
        <w:ind w:firstLine="708"/>
        <w:contextualSpacing/>
        <w:jc w:val="both"/>
        <w:rPr>
          <w:sz w:val="28"/>
          <w:szCs w:val="28"/>
        </w:rPr>
      </w:pPr>
      <w:r w:rsidRPr="00002003">
        <w:rPr>
          <w:sz w:val="28"/>
          <w:szCs w:val="28"/>
        </w:rPr>
        <w:t xml:space="preserve">Ужесточение цензуры. </w:t>
      </w:r>
    </w:p>
    <w:p w:rsidR="00D2521D" w:rsidRDefault="00D2521D" w:rsidP="00B068EC">
      <w:pPr>
        <w:spacing w:line="360" w:lineRule="auto"/>
        <w:ind w:left="360" w:firstLine="708"/>
        <w:jc w:val="both"/>
        <w:rPr>
          <w:sz w:val="28"/>
          <w:szCs w:val="28"/>
        </w:rPr>
      </w:pPr>
      <w:r>
        <w:rPr>
          <w:sz w:val="28"/>
          <w:szCs w:val="28"/>
        </w:rPr>
        <w:t xml:space="preserve">После цензурной реформы 1865 года была ужесточена цензура. Было запрещено критиковать власть и её действия. Произведения литературы и других форм искусства тщательно проверялись на предмет критики власти, если таковая присутствовала, то произведение либо изменяли, либо не допускали для издания. Такая цензура была минусом потому, что она не давала людям донести до власти </w:t>
      </w:r>
      <w:r>
        <w:rPr>
          <w:sz w:val="28"/>
          <w:szCs w:val="28"/>
        </w:rPr>
        <w:lastRenderedPageBreak/>
        <w:t xml:space="preserve">их проблемы и переживания. Таким образом, правительство не могло знать, что нужно народу, что нужно сделать, чтобы люди жили хорошо и счастливо. В противном случае могут возникнуть различные революционные движения, начаться массовые выступления народа. </w:t>
      </w:r>
    </w:p>
    <w:p w:rsidR="00D2521D" w:rsidRPr="00A47BEE" w:rsidRDefault="00D2521D" w:rsidP="00B068EC">
      <w:pPr>
        <w:spacing w:line="360" w:lineRule="auto"/>
        <w:ind w:left="360" w:firstLine="708"/>
        <w:jc w:val="both"/>
        <w:rPr>
          <w:sz w:val="28"/>
          <w:szCs w:val="28"/>
        </w:rPr>
      </w:pPr>
      <w:r>
        <w:rPr>
          <w:sz w:val="28"/>
          <w:szCs w:val="28"/>
        </w:rPr>
        <w:t xml:space="preserve">       </w:t>
      </w:r>
      <w:r>
        <w:rPr>
          <w:b/>
          <w:bCs/>
          <w:sz w:val="28"/>
          <w:szCs w:val="28"/>
        </w:rPr>
        <w:t>3.3</w:t>
      </w:r>
      <w:r w:rsidRPr="00A47BEE">
        <w:rPr>
          <w:b/>
          <w:bCs/>
          <w:sz w:val="28"/>
          <w:szCs w:val="28"/>
        </w:rPr>
        <w:t xml:space="preserve">. Значимость для современности. </w:t>
      </w:r>
    </w:p>
    <w:p w:rsidR="00D2521D" w:rsidRDefault="00D2521D" w:rsidP="00B068EC">
      <w:pPr>
        <w:spacing w:line="360" w:lineRule="auto"/>
        <w:ind w:firstLine="708"/>
        <w:jc w:val="both"/>
        <w:rPr>
          <w:sz w:val="28"/>
          <w:szCs w:val="28"/>
        </w:rPr>
      </w:pPr>
      <w:r>
        <w:rPr>
          <w:sz w:val="28"/>
          <w:szCs w:val="28"/>
        </w:rPr>
        <w:t xml:space="preserve">Каждое историческое событие имеет какую-либо значимость не только в тот период, в который оно произошло, но и для извлечения уроков потомками. Так какова же значимость для современности, что должны учесть люди, которые будут проводить реформы? </w:t>
      </w:r>
    </w:p>
    <w:p w:rsidR="00D2521D" w:rsidRDefault="00D2521D" w:rsidP="00B068EC">
      <w:pPr>
        <w:spacing w:line="360" w:lineRule="auto"/>
        <w:ind w:firstLine="708"/>
        <w:jc w:val="both"/>
        <w:rPr>
          <w:sz w:val="28"/>
          <w:szCs w:val="28"/>
        </w:rPr>
      </w:pPr>
      <w:r>
        <w:rPr>
          <w:sz w:val="28"/>
          <w:szCs w:val="28"/>
        </w:rPr>
        <w:t xml:space="preserve">Начнём, пожалуй, самого главного – нужно спрашивать у народа, как они хотят провести эту реформу, нужна ли она им, что нужно изменить, что оставить, то есть власть должна слушать народ. Чем же грозит неисполнение данного урока? А грозит оно распространением различного рода революционных и оппозиционных идей, которые невыгодны для власти. </w:t>
      </w:r>
    </w:p>
    <w:p w:rsidR="00D2521D" w:rsidRDefault="00D2521D" w:rsidP="00B068EC">
      <w:pPr>
        <w:spacing w:line="360" w:lineRule="auto"/>
        <w:ind w:firstLine="708"/>
        <w:jc w:val="both"/>
        <w:rPr>
          <w:sz w:val="28"/>
          <w:szCs w:val="28"/>
        </w:rPr>
      </w:pPr>
      <w:r>
        <w:rPr>
          <w:sz w:val="28"/>
          <w:szCs w:val="28"/>
        </w:rPr>
        <w:t>Следующий вывод - это необходимость проводить реформы чётко до конца. Как мы видим, многие реформы были сделаны условно, хоть они и поменяли положение дел, но всё же. Например, крестьянская реформа давала свободу крестьянам, но на самом деле она их заточала в барских руках на несколько десятилетий вперёд, ведь никакой из помещиков не хотел просто так отдавать и землю, и работающего на него человека, поэтому крестьянам приходилось много работать за землю и свою свободу.</w:t>
      </w:r>
    </w:p>
    <w:p w:rsidR="00D2521D" w:rsidRDefault="00D2521D" w:rsidP="00B068EC">
      <w:pPr>
        <w:spacing w:line="360" w:lineRule="auto"/>
        <w:ind w:firstLine="708"/>
        <w:jc w:val="both"/>
        <w:rPr>
          <w:sz w:val="28"/>
          <w:szCs w:val="28"/>
        </w:rPr>
      </w:pPr>
      <w:r>
        <w:rPr>
          <w:sz w:val="28"/>
          <w:szCs w:val="28"/>
        </w:rPr>
        <w:t xml:space="preserve">И последнее – проводить реформы вовремя. Как мы видим, несвоевременное проведение реформ привело Российскую Империю к поражению в Крымской войне и многочисленным крестьянским бунтам. </w:t>
      </w:r>
    </w:p>
    <w:p w:rsidR="00D2521D" w:rsidRPr="00A47BEE" w:rsidRDefault="00D2521D" w:rsidP="00D2521D">
      <w:pPr>
        <w:pStyle w:val="a5"/>
        <w:widowControl/>
        <w:numPr>
          <w:ilvl w:val="0"/>
          <w:numId w:val="15"/>
        </w:numPr>
        <w:autoSpaceDE/>
        <w:autoSpaceDN/>
        <w:spacing w:line="360" w:lineRule="auto"/>
        <w:ind w:firstLine="708"/>
        <w:contextualSpacing/>
        <w:jc w:val="both"/>
        <w:rPr>
          <w:b/>
          <w:bCs/>
          <w:sz w:val="28"/>
          <w:szCs w:val="28"/>
        </w:rPr>
      </w:pPr>
      <w:r>
        <w:rPr>
          <w:b/>
          <w:bCs/>
          <w:sz w:val="28"/>
          <w:szCs w:val="28"/>
        </w:rPr>
        <w:t xml:space="preserve">Заключение. </w:t>
      </w:r>
    </w:p>
    <w:p w:rsidR="00D2521D" w:rsidRDefault="00D2521D" w:rsidP="00B068EC">
      <w:pPr>
        <w:spacing w:line="360" w:lineRule="auto"/>
        <w:ind w:firstLine="708"/>
        <w:jc w:val="both"/>
        <w:rPr>
          <w:sz w:val="28"/>
          <w:szCs w:val="28"/>
        </w:rPr>
      </w:pPr>
      <w:r>
        <w:rPr>
          <w:sz w:val="28"/>
          <w:szCs w:val="28"/>
        </w:rPr>
        <w:t xml:space="preserve">В заключение мы можем сделать вывод, что сами реформы в своей сути были значимыми и двинули общество на новый уровень. Но из-за их плохого исполнения они не достигли максимально возможного результата. Также нужно добавить, что при проведении реформ нужно целиться на улучшение качества жизни народа, а не высших слоёв общества. </w:t>
      </w:r>
    </w:p>
    <w:p w:rsidR="00D2521D" w:rsidRDefault="00D2521D" w:rsidP="00B068EC">
      <w:pPr>
        <w:spacing w:line="360" w:lineRule="auto"/>
        <w:ind w:firstLine="708"/>
        <w:jc w:val="both"/>
        <w:rPr>
          <w:sz w:val="28"/>
          <w:szCs w:val="28"/>
        </w:rPr>
      </w:pPr>
    </w:p>
    <w:p w:rsidR="00D2521D" w:rsidRDefault="00D2521D" w:rsidP="00B068EC">
      <w:pPr>
        <w:spacing w:line="360" w:lineRule="auto"/>
        <w:ind w:firstLine="708"/>
        <w:jc w:val="both"/>
        <w:rPr>
          <w:sz w:val="28"/>
          <w:szCs w:val="28"/>
        </w:rPr>
      </w:pPr>
    </w:p>
    <w:p w:rsidR="00D2521D" w:rsidRDefault="00D2521D" w:rsidP="00B068EC">
      <w:pPr>
        <w:spacing w:line="360" w:lineRule="auto"/>
        <w:ind w:firstLine="708"/>
        <w:jc w:val="both"/>
        <w:rPr>
          <w:sz w:val="28"/>
          <w:szCs w:val="28"/>
        </w:rPr>
      </w:pPr>
    </w:p>
    <w:p w:rsidR="00D2521D" w:rsidRDefault="00D2521D" w:rsidP="00B068EC">
      <w:pPr>
        <w:spacing w:line="360" w:lineRule="auto"/>
        <w:ind w:firstLine="708"/>
        <w:jc w:val="both"/>
        <w:rPr>
          <w:sz w:val="28"/>
          <w:szCs w:val="28"/>
        </w:rPr>
      </w:pPr>
    </w:p>
    <w:p w:rsidR="00D2521D" w:rsidRDefault="00D2521D" w:rsidP="00B068EC">
      <w:pPr>
        <w:spacing w:line="360" w:lineRule="auto"/>
        <w:ind w:firstLine="708"/>
        <w:jc w:val="both"/>
        <w:rPr>
          <w:sz w:val="28"/>
          <w:szCs w:val="28"/>
        </w:rPr>
      </w:pPr>
    </w:p>
    <w:p w:rsidR="00D2521D" w:rsidRDefault="00D2521D" w:rsidP="00B068EC">
      <w:pPr>
        <w:spacing w:line="360" w:lineRule="auto"/>
        <w:ind w:firstLine="708"/>
        <w:jc w:val="both"/>
        <w:rPr>
          <w:sz w:val="28"/>
          <w:szCs w:val="28"/>
        </w:rPr>
      </w:pPr>
    </w:p>
    <w:p w:rsidR="00D2521D" w:rsidRDefault="00D2521D" w:rsidP="00B068EC">
      <w:pPr>
        <w:spacing w:line="360" w:lineRule="auto"/>
        <w:ind w:firstLine="708"/>
        <w:jc w:val="both"/>
        <w:rPr>
          <w:sz w:val="28"/>
          <w:szCs w:val="28"/>
        </w:rPr>
      </w:pPr>
    </w:p>
    <w:p w:rsidR="00D2521D" w:rsidRDefault="00D2521D" w:rsidP="003505FE">
      <w:pPr>
        <w:ind w:firstLine="708"/>
        <w:jc w:val="both"/>
        <w:rPr>
          <w:sz w:val="28"/>
          <w:szCs w:val="28"/>
        </w:rPr>
      </w:pPr>
    </w:p>
    <w:p w:rsidR="00D2521D" w:rsidRDefault="00D2521D" w:rsidP="003505FE">
      <w:pPr>
        <w:ind w:firstLine="708"/>
        <w:jc w:val="both"/>
        <w:rPr>
          <w:sz w:val="28"/>
          <w:szCs w:val="28"/>
        </w:rPr>
      </w:pPr>
    </w:p>
    <w:p w:rsidR="00D2521D" w:rsidRDefault="00D2521D" w:rsidP="003505FE">
      <w:pPr>
        <w:ind w:firstLine="708"/>
        <w:jc w:val="both"/>
        <w:rPr>
          <w:sz w:val="28"/>
          <w:szCs w:val="28"/>
        </w:rPr>
      </w:pPr>
    </w:p>
    <w:p w:rsidR="00D2521D" w:rsidRDefault="00D2521D" w:rsidP="00F920BD">
      <w:pPr>
        <w:ind w:firstLine="708"/>
        <w:jc w:val="both"/>
        <w:rPr>
          <w:sz w:val="28"/>
          <w:szCs w:val="28"/>
        </w:rPr>
      </w:pPr>
    </w:p>
    <w:p w:rsidR="00D2521D" w:rsidRDefault="00D2521D" w:rsidP="00F920BD">
      <w:pPr>
        <w:ind w:firstLine="708"/>
        <w:jc w:val="both"/>
        <w:rPr>
          <w:sz w:val="28"/>
          <w:szCs w:val="28"/>
        </w:rPr>
      </w:pPr>
    </w:p>
    <w:p w:rsidR="00D2521D" w:rsidRDefault="00D2521D" w:rsidP="00F920BD">
      <w:pPr>
        <w:ind w:firstLine="708"/>
        <w:jc w:val="both"/>
        <w:rPr>
          <w:sz w:val="28"/>
          <w:szCs w:val="28"/>
        </w:rPr>
      </w:pPr>
    </w:p>
    <w:p w:rsidR="00D2521D" w:rsidRDefault="00D2521D" w:rsidP="00F920BD">
      <w:pPr>
        <w:ind w:firstLine="708"/>
        <w:jc w:val="both"/>
        <w:rPr>
          <w:sz w:val="28"/>
          <w:szCs w:val="28"/>
        </w:rPr>
      </w:pPr>
    </w:p>
    <w:p w:rsidR="00D2521D" w:rsidRDefault="00D2521D" w:rsidP="00F920BD">
      <w:pPr>
        <w:ind w:firstLine="708"/>
        <w:jc w:val="both"/>
        <w:rPr>
          <w:sz w:val="28"/>
          <w:szCs w:val="28"/>
        </w:rPr>
      </w:pPr>
    </w:p>
    <w:p w:rsidR="00D2521D" w:rsidRDefault="00D2521D" w:rsidP="00F920BD">
      <w:pPr>
        <w:ind w:firstLine="708"/>
        <w:jc w:val="both"/>
        <w:rPr>
          <w:sz w:val="28"/>
          <w:szCs w:val="28"/>
        </w:rPr>
      </w:pPr>
    </w:p>
    <w:p w:rsidR="00D2521D" w:rsidRDefault="00D2521D" w:rsidP="00F920BD">
      <w:pPr>
        <w:ind w:firstLine="708"/>
        <w:jc w:val="both"/>
        <w:rPr>
          <w:sz w:val="28"/>
          <w:szCs w:val="28"/>
        </w:rPr>
      </w:pPr>
    </w:p>
    <w:p w:rsidR="00D2521D" w:rsidRDefault="00D2521D" w:rsidP="00F920BD">
      <w:pPr>
        <w:ind w:firstLine="708"/>
        <w:jc w:val="both"/>
        <w:rPr>
          <w:sz w:val="28"/>
          <w:szCs w:val="28"/>
        </w:rPr>
      </w:pPr>
    </w:p>
    <w:p w:rsidR="00D2521D" w:rsidRDefault="00D2521D" w:rsidP="00F920BD">
      <w:pPr>
        <w:ind w:firstLine="708"/>
        <w:jc w:val="both"/>
        <w:rPr>
          <w:sz w:val="28"/>
          <w:szCs w:val="28"/>
        </w:rPr>
      </w:pPr>
    </w:p>
    <w:p w:rsidR="00D2521D" w:rsidRDefault="00D2521D" w:rsidP="00F920BD">
      <w:pPr>
        <w:ind w:firstLine="708"/>
        <w:jc w:val="both"/>
        <w:rPr>
          <w:sz w:val="28"/>
          <w:szCs w:val="28"/>
        </w:rPr>
      </w:pPr>
    </w:p>
    <w:p w:rsidR="00D2521D" w:rsidRDefault="00D2521D" w:rsidP="00F920BD">
      <w:pPr>
        <w:ind w:firstLine="708"/>
        <w:jc w:val="both"/>
        <w:rPr>
          <w:sz w:val="28"/>
          <w:szCs w:val="28"/>
        </w:rPr>
      </w:pPr>
    </w:p>
    <w:p w:rsidR="00D2521D" w:rsidRPr="00CE52FC" w:rsidRDefault="00D2521D" w:rsidP="00213C18">
      <w:pPr>
        <w:jc w:val="both"/>
        <w:rPr>
          <w:b/>
          <w:bCs/>
          <w:sz w:val="28"/>
          <w:szCs w:val="28"/>
        </w:rPr>
      </w:pPr>
      <w:r>
        <w:rPr>
          <w:sz w:val="28"/>
          <w:szCs w:val="28"/>
        </w:rPr>
        <w:t xml:space="preserve">  </w:t>
      </w:r>
      <w:r w:rsidRPr="00CE52FC">
        <w:rPr>
          <w:b/>
          <w:bCs/>
          <w:sz w:val="28"/>
          <w:szCs w:val="28"/>
        </w:rPr>
        <w:t>Литература</w:t>
      </w:r>
    </w:p>
    <w:p w:rsidR="00D2521D" w:rsidRDefault="00D2521D" w:rsidP="00213C18">
      <w:pPr>
        <w:jc w:val="both"/>
        <w:rPr>
          <w:sz w:val="28"/>
          <w:szCs w:val="28"/>
        </w:rPr>
      </w:pPr>
      <w:r>
        <w:rPr>
          <w:sz w:val="28"/>
          <w:szCs w:val="28"/>
        </w:rPr>
        <w:t>[1]. Высочайше утвержденное Общее Положение о крестьянах, вышедших из крепостной зависимости. Полное собрание законов Российской Империи.</w:t>
      </w:r>
    </w:p>
    <w:p w:rsidR="00D2521D" w:rsidRDefault="00D2521D" w:rsidP="00213C18">
      <w:pPr>
        <w:jc w:val="both"/>
        <w:rPr>
          <w:sz w:val="28"/>
          <w:szCs w:val="28"/>
        </w:rPr>
      </w:pPr>
      <w:r>
        <w:rPr>
          <w:sz w:val="28"/>
          <w:szCs w:val="28"/>
        </w:rPr>
        <w:t>[2]. Струмилин С. Г. Очерки экономической истории России. М. 1960, с. 399—400</w:t>
      </w:r>
    </w:p>
    <w:p w:rsidR="00D2521D" w:rsidRDefault="00D2521D" w:rsidP="00213C18">
      <w:pPr>
        <w:jc w:val="both"/>
        <w:rPr>
          <w:sz w:val="28"/>
          <w:szCs w:val="28"/>
        </w:rPr>
      </w:pPr>
      <w:r>
        <w:rPr>
          <w:sz w:val="28"/>
          <w:szCs w:val="28"/>
        </w:rPr>
        <w:t>[2]. Федосеев С. Кульминация «ружейной драмы» // Вокруг света, 01 марта 2004</w:t>
      </w:r>
    </w:p>
    <w:p w:rsidR="00D2521D" w:rsidRPr="00B449E7" w:rsidRDefault="00D2521D" w:rsidP="00937AD1">
      <w:pPr>
        <w:ind w:firstLine="708"/>
        <w:jc w:val="both"/>
        <w:rPr>
          <w:sz w:val="28"/>
          <w:szCs w:val="28"/>
        </w:rPr>
      </w:pPr>
    </w:p>
    <w:p w:rsidR="00D2521D" w:rsidRPr="00F60FE9" w:rsidRDefault="00D2521D" w:rsidP="00937AD1">
      <w:pPr>
        <w:ind w:firstLine="708"/>
        <w:jc w:val="both"/>
        <w:rPr>
          <w:sz w:val="28"/>
          <w:szCs w:val="28"/>
        </w:rPr>
      </w:pPr>
    </w:p>
    <w:p w:rsidR="007679E7" w:rsidRDefault="007679E7">
      <w:bookmarkStart w:id="0" w:name="_GoBack"/>
      <w:bookmarkEnd w:id="0"/>
    </w:p>
    <w:sectPr w:rsidR="007679E7" w:rsidSect="009B22D8">
      <w:pgSz w:w="11910" w:h="16840"/>
      <w:pgMar w:top="1040" w:right="620" w:bottom="900" w:left="1060" w:header="0" w:footer="71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2EE6"/>
    <w:multiLevelType w:val="hybridMultilevel"/>
    <w:tmpl w:val="B3147C86"/>
    <w:lvl w:ilvl="0" w:tplc="985C987E">
      <w:start w:val="1"/>
      <w:numFmt w:val="decimal"/>
      <w:lvlText w:val="%1."/>
      <w:lvlJc w:val="left"/>
      <w:pPr>
        <w:ind w:left="923" w:hanging="347"/>
        <w:jc w:val="left"/>
      </w:pPr>
      <w:rPr>
        <w:rFonts w:ascii="Times New Roman" w:eastAsia="Times New Roman" w:hAnsi="Times New Roman" w:cs="Times New Roman" w:hint="default"/>
        <w:b w:val="0"/>
        <w:bCs w:val="0"/>
        <w:i w:val="0"/>
        <w:iCs w:val="0"/>
        <w:w w:val="100"/>
        <w:sz w:val="24"/>
        <w:szCs w:val="24"/>
        <w:lang w:val="ru-RU" w:eastAsia="en-US" w:bidi="ar-SA"/>
      </w:rPr>
    </w:lvl>
    <w:lvl w:ilvl="1" w:tplc="A08E104C">
      <w:numFmt w:val="bullet"/>
      <w:lvlText w:val=""/>
      <w:lvlJc w:val="left"/>
      <w:pPr>
        <w:ind w:left="1633" w:hanging="279"/>
      </w:pPr>
      <w:rPr>
        <w:rFonts w:ascii="Symbol" w:eastAsia="Symbol" w:hAnsi="Symbol" w:cs="Symbol" w:hint="default"/>
        <w:b w:val="0"/>
        <w:bCs w:val="0"/>
        <w:i w:val="0"/>
        <w:iCs w:val="0"/>
        <w:w w:val="100"/>
        <w:sz w:val="24"/>
        <w:szCs w:val="24"/>
        <w:lang w:val="ru-RU" w:eastAsia="en-US" w:bidi="ar-SA"/>
      </w:rPr>
    </w:lvl>
    <w:lvl w:ilvl="2" w:tplc="BAB8A2FE">
      <w:numFmt w:val="bullet"/>
      <w:lvlText w:val="•"/>
      <w:lvlJc w:val="left"/>
      <w:pPr>
        <w:ind w:left="2593" w:hanging="279"/>
      </w:pPr>
      <w:rPr>
        <w:rFonts w:hint="default"/>
        <w:lang w:val="ru-RU" w:eastAsia="en-US" w:bidi="ar-SA"/>
      </w:rPr>
    </w:lvl>
    <w:lvl w:ilvl="3" w:tplc="81EEE6F2">
      <w:numFmt w:val="bullet"/>
      <w:lvlText w:val="•"/>
      <w:lvlJc w:val="left"/>
      <w:pPr>
        <w:ind w:left="3547" w:hanging="279"/>
      </w:pPr>
      <w:rPr>
        <w:rFonts w:hint="default"/>
        <w:lang w:val="ru-RU" w:eastAsia="en-US" w:bidi="ar-SA"/>
      </w:rPr>
    </w:lvl>
    <w:lvl w:ilvl="4" w:tplc="58D2024A">
      <w:numFmt w:val="bullet"/>
      <w:lvlText w:val="•"/>
      <w:lvlJc w:val="left"/>
      <w:pPr>
        <w:ind w:left="4501" w:hanging="279"/>
      </w:pPr>
      <w:rPr>
        <w:rFonts w:hint="default"/>
        <w:lang w:val="ru-RU" w:eastAsia="en-US" w:bidi="ar-SA"/>
      </w:rPr>
    </w:lvl>
    <w:lvl w:ilvl="5" w:tplc="16728D2E">
      <w:numFmt w:val="bullet"/>
      <w:lvlText w:val="•"/>
      <w:lvlJc w:val="left"/>
      <w:pPr>
        <w:ind w:left="5455" w:hanging="279"/>
      </w:pPr>
      <w:rPr>
        <w:rFonts w:hint="default"/>
        <w:lang w:val="ru-RU" w:eastAsia="en-US" w:bidi="ar-SA"/>
      </w:rPr>
    </w:lvl>
    <w:lvl w:ilvl="6" w:tplc="C4A6BF50">
      <w:numFmt w:val="bullet"/>
      <w:lvlText w:val="•"/>
      <w:lvlJc w:val="left"/>
      <w:pPr>
        <w:ind w:left="6408" w:hanging="279"/>
      </w:pPr>
      <w:rPr>
        <w:rFonts w:hint="default"/>
        <w:lang w:val="ru-RU" w:eastAsia="en-US" w:bidi="ar-SA"/>
      </w:rPr>
    </w:lvl>
    <w:lvl w:ilvl="7" w:tplc="1270BA86">
      <w:numFmt w:val="bullet"/>
      <w:lvlText w:val="•"/>
      <w:lvlJc w:val="left"/>
      <w:pPr>
        <w:ind w:left="7362" w:hanging="279"/>
      </w:pPr>
      <w:rPr>
        <w:rFonts w:hint="default"/>
        <w:lang w:val="ru-RU" w:eastAsia="en-US" w:bidi="ar-SA"/>
      </w:rPr>
    </w:lvl>
    <w:lvl w:ilvl="8" w:tplc="1CF43492">
      <w:numFmt w:val="bullet"/>
      <w:lvlText w:val="•"/>
      <w:lvlJc w:val="left"/>
      <w:pPr>
        <w:ind w:left="8316" w:hanging="279"/>
      </w:pPr>
      <w:rPr>
        <w:rFonts w:hint="default"/>
        <w:lang w:val="ru-RU" w:eastAsia="en-US" w:bidi="ar-SA"/>
      </w:rPr>
    </w:lvl>
  </w:abstractNum>
  <w:abstractNum w:abstractNumId="1" w15:restartNumberingAfterBreak="0">
    <w:nsid w:val="1D8B1973"/>
    <w:multiLevelType w:val="multilevel"/>
    <w:tmpl w:val="567A1F08"/>
    <w:lvl w:ilvl="0">
      <w:start w:val="1"/>
      <w:numFmt w:val="decimal"/>
      <w:lvlText w:val="%1."/>
      <w:lvlJc w:val="left"/>
      <w:pPr>
        <w:ind w:left="1080" w:hanging="360"/>
      </w:pPr>
    </w:lvl>
    <w:lvl w:ilvl="1">
      <w:start w:val="2"/>
      <w:numFmt w:val="decimal"/>
      <w:isLgl/>
      <w:lvlText w:val="%1.%2."/>
      <w:lvlJc w:val="left"/>
      <w:pPr>
        <w:ind w:left="1440" w:hanging="720"/>
      </w:pPr>
      <w:rPr>
        <w:rFonts w:hint="default"/>
        <w:b/>
      </w:rPr>
    </w:lvl>
    <w:lvl w:ilvl="2">
      <w:start w:val="2"/>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2" w15:restartNumberingAfterBreak="0">
    <w:nsid w:val="238011F3"/>
    <w:multiLevelType w:val="hybridMultilevel"/>
    <w:tmpl w:val="8910D28E"/>
    <w:lvl w:ilvl="0" w:tplc="264C7D52">
      <w:numFmt w:val="bullet"/>
      <w:lvlText w:val=""/>
      <w:lvlJc w:val="left"/>
      <w:pPr>
        <w:ind w:left="1633" w:hanging="284"/>
      </w:pPr>
      <w:rPr>
        <w:rFonts w:ascii="Symbol" w:eastAsia="Symbol" w:hAnsi="Symbol" w:cs="Symbol" w:hint="default"/>
        <w:b w:val="0"/>
        <w:bCs w:val="0"/>
        <w:i w:val="0"/>
        <w:iCs w:val="0"/>
        <w:w w:val="100"/>
        <w:sz w:val="24"/>
        <w:szCs w:val="24"/>
        <w:lang w:val="ru-RU" w:eastAsia="en-US" w:bidi="ar-SA"/>
      </w:rPr>
    </w:lvl>
    <w:lvl w:ilvl="1" w:tplc="14E27684">
      <w:numFmt w:val="bullet"/>
      <w:lvlText w:val="•"/>
      <w:lvlJc w:val="left"/>
      <w:pPr>
        <w:ind w:left="2498" w:hanging="284"/>
      </w:pPr>
      <w:rPr>
        <w:rFonts w:hint="default"/>
        <w:lang w:val="ru-RU" w:eastAsia="en-US" w:bidi="ar-SA"/>
      </w:rPr>
    </w:lvl>
    <w:lvl w:ilvl="2" w:tplc="1D5CCE18">
      <w:numFmt w:val="bullet"/>
      <w:lvlText w:val="•"/>
      <w:lvlJc w:val="left"/>
      <w:pPr>
        <w:ind w:left="3356" w:hanging="284"/>
      </w:pPr>
      <w:rPr>
        <w:rFonts w:hint="default"/>
        <w:lang w:val="ru-RU" w:eastAsia="en-US" w:bidi="ar-SA"/>
      </w:rPr>
    </w:lvl>
    <w:lvl w:ilvl="3" w:tplc="011ABF66">
      <w:numFmt w:val="bullet"/>
      <w:lvlText w:val="•"/>
      <w:lvlJc w:val="left"/>
      <w:pPr>
        <w:ind w:left="4215" w:hanging="284"/>
      </w:pPr>
      <w:rPr>
        <w:rFonts w:hint="default"/>
        <w:lang w:val="ru-RU" w:eastAsia="en-US" w:bidi="ar-SA"/>
      </w:rPr>
    </w:lvl>
    <w:lvl w:ilvl="4" w:tplc="33A6DED8">
      <w:numFmt w:val="bullet"/>
      <w:lvlText w:val="•"/>
      <w:lvlJc w:val="left"/>
      <w:pPr>
        <w:ind w:left="5073" w:hanging="284"/>
      </w:pPr>
      <w:rPr>
        <w:rFonts w:hint="default"/>
        <w:lang w:val="ru-RU" w:eastAsia="en-US" w:bidi="ar-SA"/>
      </w:rPr>
    </w:lvl>
    <w:lvl w:ilvl="5" w:tplc="B3A89FFE">
      <w:numFmt w:val="bullet"/>
      <w:lvlText w:val="•"/>
      <w:lvlJc w:val="left"/>
      <w:pPr>
        <w:ind w:left="5932" w:hanging="284"/>
      </w:pPr>
      <w:rPr>
        <w:rFonts w:hint="default"/>
        <w:lang w:val="ru-RU" w:eastAsia="en-US" w:bidi="ar-SA"/>
      </w:rPr>
    </w:lvl>
    <w:lvl w:ilvl="6" w:tplc="822EBEF2">
      <w:numFmt w:val="bullet"/>
      <w:lvlText w:val="•"/>
      <w:lvlJc w:val="left"/>
      <w:pPr>
        <w:ind w:left="6790" w:hanging="284"/>
      </w:pPr>
      <w:rPr>
        <w:rFonts w:hint="default"/>
        <w:lang w:val="ru-RU" w:eastAsia="en-US" w:bidi="ar-SA"/>
      </w:rPr>
    </w:lvl>
    <w:lvl w:ilvl="7" w:tplc="E2927DCE">
      <w:numFmt w:val="bullet"/>
      <w:lvlText w:val="•"/>
      <w:lvlJc w:val="left"/>
      <w:pPr>
        <w:ind w:left="7648" w:hanging="284"/>
      </w:pPr>
      <w:rPr>
        <w:rFonts w:hint="default"/>
        <w:lang w:val="ru-RU" w:eastAsia="en-US" w:bidi="ar-SA"/>
      </w:rPr>
    </w:lvl>
    <w:lvl w:ilvl="8" w:tplc="E424C53E">
      <w:numFmt w:val="bullet"/>
      <w:lvlText w:val="•"/>
      <w:lvlJc w:val="left"/>
      <w:pPr>
        <w:ind w:left="8507" w:hanging="284"/>
      </w:pPr>
      <w:rPr>
        <w:rFonts w:hint="default"/>
        <w:lang w:val="ru-RU" w:eastAsia="en-US" w:bidi="ar-SA"/>
      </w:rPr>
    </w:lvl>
  </w:abstractNum>
  <w:abstractNum w:abstractNumId="3" w15:restartNumberingAfterBreak="0">
    <w:nsid w:val="23BF074B"/>
    <w:multiLevelType w:val="hybridMultilevel"/>
    <w:tmpl w:val="037266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FC351FB"/>
    <w:multiLevelType w:val="hybridMultilevel"/>
    <w:tmpl w:val="BE6479D6"/>
    <w:lvl w:ilvl="0" w:tplc="68CCDA56">
      <w:start w:val="1"/>
      <w:numFmt w:val="decimal"/>
      <w:lvlText w:val="%1."/>
      <w:lvlJc w:val="left"/>
      <w:pPr>
        <w:ind w:left="1288" w:hanging="361"/>
        <w:jc w:val="left"/>
      </w:pPr>
      <w:rPr>
        <w:rFonts w:ascii="Times New Roman" w:eastAsia="Times New Roman" w:hAnsi="Times New Roman" w:cs="Times New Roman" w:hint="default"/>
        <w:b w:val="0"/>
        <w:bCs w:val="0"/>
        <w:i w:val="0"/>
        <w:iCs w:val="0"/>
        <w:w w:val="100"/>
        <w:sz w:val="24"/>
        <w:szCs w:val="24"/>
        <w:lang w:val="ru-RU" w:eastAsia="en-US" w:bidi="ar-SA"/>
      </w:rPr>
    </w:lvl>
    <w:lvl w:ilvl="1" w:tplc="97BA2C34">
      <w:numFmt w:val="bullet"/>
      <w:lvlText w:val="•"/>
      <w:lvlJc w:val="left"/>
      <w:pPr>
        <w:ind w:left="2174" w:hanging="361"/>
      </w:pPr>
      <w:rPr>
        <w:rFonts w:hint="default"/>
        <w:lang w:val="ru-RU" w:eastAsia="en-US" w:bidi="ar-SA"/>
      </w:rPr>
    </w:lvl>
    <w:lvl w:ilvl="2" w:tplc="20E08BA2">
      <w:numFmt w:val="bullet"/>
      <w:lvlText w:val="•"/>
      <w:lvlJc w:val="left"/>
      <w:pPr>
        <w:ind w:left="3068" w:hanging="361"/>
      </w:pPr>
      <w:rPr>
        <w:rFonts w:hint="default"/>
        <w:lang w:val="ru-RU" w:eastAsia="en-US" w:bidi="ar-SA"/>
      </w:rPr>
    </w:lvl>
    <w:lvl w:ilvl="3" w:tplc="2FF675FC">
      <w:numFmt w:val="bullet"/>
      <w:lvlText w:val="•"/>
      <w:lvlJc w:val="left"/>
      <w:pPr>
        <w:ind w:left="3963" w:hanging="361"/>
      </w:pPr>
      <w:rPr>
        <w:rFonts w:hint="default"/>
        <w:lang w:val="ru-RU" w:eastAsia="en-US" w:bidi="ar-SA"/>
      </w:rPr>
    </w:lvl>
    <w:lvl w:ilvl="4" w:tplc="C73A7BCE">
      <w:numFmt w:val="bullet"/>
      <w:lvlText w:val="•"/>
      <w:lvlJc w:val="left"/>
      <w:pPr>
        <w:ind w:left="4857" w:hanging="361"/>
      </w:pPr>
      <w:rPr>
        <w:rFonts w:hint="default"/>
        <w:lang w:val="ru-RU" w:eastAsia="en-US" w:bidi="ar-SA"/>
      </w:rPr>
    </w:lvl>
    <w:lvl w:ilvl="5" w:tplc="F3E8903C">
      <w:numFmt w:val="bullet"/>
      <w:lvlText w:val="•"/>
      <w:lvlJc w:val="left"/>
      <w:pPr>
        <w:ind w:left="5752" w:hanging="361"/>
      </w:pPr>
      <w:rPr>
        <w:rFonts w:hint="default"/>
        <w:lang w:val="ru-RU" w:eastAsia="en-US" w:bidi="ar-SA"/>
      </w:rPr>
    </w:lvl>
    <w:lvl w:ilvl="6" w:tplc="C550312A">
      <w:numFmt w:val="bullet"/>
      <w:lvlText w:val="•"/>
      <w:lvlJc w:val="left"/>
      <w:pPr>
        <w:ind w:left="6646" w:hanging="361"/>
      </w:pPr>
      <w:rPr>
        <w:rFonts w:hint="default"/>
        <w:lang w:val="ru-RU" w:eastAsia="en-US" w:bidi="ar-SA"/>
      </w:rPr>
    </w:lvl>
    <w:lvl w:ilvl="7" w:tplc="80607ADE">
      <w:numFmt w:val="bullet"/>
      <w:lvlText w:val="•"/>
      <w:lvlJc w:val="left"/>
      <w:pPr>
        <w:ind w:left="7540" w:hanging="361"/>
      </w:pPr>
      <w:rPr>
        <w:rFonts w:hint="default"/>
        <w:lang w:val="ru-RU" w:eastAsia="en-US" w:bidi="ar-SA"/>
      </w:rPr>
    </w:lvl>
    <w:lvl w:ilvl="8" w:tplc="F9E8E280">
      <w:numFmt w:val="bullet"/>
      <w:lvlText w:val="•"/>
      <w:lvlJc w:val="left"/>
      <w:pPr>
        <w:ind w:left="8435" w:hanging="361"/>
      </w:pPr>
      <w:rPr>
        <w:rFonts w:hint="default"/>
        <w:lang w:val="ru-RU" w:eastAsia="en-US" w:bidi="ar-SA"/>
      </w:rPr>
    </w:lvl>
  </w:abstractNum>
  <w:abstractNum w:abstractNumId="5" w15:restartNumberingAfterBreak="0">
    <w:nsid w:val="40E12CA5"/>
    <w:multiLevelType w:val="hybridMultilevel"/>
    <w:tmpl w:val="FE28FB3A"/>
    <w:lvl w:ilvl="0" w:tplc="8D406A32">
      <w:start w:val="1"/>
      <w:numFmt w:val="decimal"/>
      <w:lvlText w:val="%1."/>
      <w:lvlJc w:val="left"/>
      <w:pPr>
        <w:ind w:left="1288" w:hanging="361"/>
        <w:jc w:val="left"/>
      </w:pPr>
      <w:rPr>
        <w:rFonts w:ascii="Times New Roman" w:eastAsia="Times New Roman" w:hAnsi="Times New Roman" w:cs="Times New Roman" w:hint="default"/>
        <w:b w:val="0"/>
        <w:bCs w:val="0"/>
        <w:i w:val="0"/>
        <w:iCs w:val="0"/>
        <w:w w:val="100"/>
        <w:sz w:val="24"/>
        <w:szCs w:val="24"/>
        <w:lang w:val="ru-RU" w:eastAsia="en-US" w:bidi="ar-SA"/>
      </w:rPr>
    </w:lvl>
    <w:lvl w:ilvl="1" w:tplc="5C5A5B16">
      <w:numFmt w:val="bullet"/>
      <w:lvlText w:val="•"/>
      <w:lvlJc w:val="left"/>
      <w:pPr>
        <w:ind w:left="2174" w:hanging="361"/>
      </w:pPr>
      <w:rPr>
        <w:rFonts w:hint="default"/>
        <w:lang w:val="ru-RU" w:eastAsia="en-US" w:bidi="ar-SA"/>
      </w:rPr>
    </w:lvl>
    <w:lvl w:ilvl="2" w:tplc="D6786652">
      <w:numFmt w:val="bullet"/>
      <w:lvlText w:val="•"/>
      <w:lvlJc w:val="left"/>
      <w:pPr>
        <w:ind w:left="3068" w:hanging="361"/>
      </w:pPr>
      <w:rPr>
        <w:rFonts w:hint="default"/>
        <w:lang w:val="ru-RU" w:eastAsia="en-US" w:bidi="ar-SA"/>
      </w:rPr>
    </w:lvl>
    <w:lvl w:ilvl="3" w:tplc="C5F4D1A4">
      <w:numFmt w:val="bullet"/>
      <w:lvlText w:val="•"/>
      <w:lvlJc w:val="left"/>
      <w:pPr>
        <w:ind w:left="3963" w:hanging="361"/>
      </w:pPr>
      <w:rPr>
        <w:rFonts w:hint="default"/>
        <w:lang w:val="ru-RU" w:eastAsia="en-US" w:bidi="ar-SA"/>
      </w:rPr>
    </w:lvl>
    <w:lvl w:ilvl="4" w:tplc="206AD7A0">
      <w:numFmt w:val="bullet"/>
      <w:lvlText w:val="•"/>
      <w:lvlJc w:val="left"/>
      <w:pPr>
        <w:ind w:left="4857" w:hanging="361"/>
      </w:pPr>
      <w:rPr>
        <w:rFonts w:hint="default"/>
        <w:lang w:val="ru-RU" w:eastAsia="en-US" w:bidi="ar-SA"/>
      </w:rPr>
    </w:lvl>
    <w:lvl w:ilvl="5" w:tplc="AE880B12">
      <w:numFmt w:val="bullet"/>
      <w:lvlText w:val="•"/>
      <w:lvlJc w:val="left"/>
      <w:pPr>
        <w:ind w:left="5752" w:hanging="361"/>
      </w:pPr>
      <w:rPr>
        <w:rFonts w:hint="default"/>
        <w:lang w:val="ru-RU" w:eastAsia="en-US" w:bidi="ar-SA"/>
      </w:rPr>
    </w:lvl>
    <w:lvl w:ilvl="6" w:tplc="28FCABD2">
      <w:numFmt w:val="bullet"/>
      <w:lvlText w:val="•"/>
      <w:lvlJc w:val="left"/>
      <w:pPr>
        <w:ind w:left="6646" w:hanging="361"/>
      </w:pPr>
      <w:rPr>
        <w:rFonts w:hint="default"/>
        <w:lang w:val="ru-RU" w:eastAsia="en-US" w:bidi="ar-SA"/>
      </w:rPr>
    </w:lvl>
    <w:lvl w:ilvl="7" w:tplc="3238E4CE">
      <w:numFmt w:val="bullet"/>
      <w:lvlText w:val="•"/>
      <w:lvlJc w:val="left"/>
      <w:pPr>
        <w:ind w:left="7540" w:hanging="361"/>
      </w:pPr>
      <w:rPr>
        <w:rFonts w:hint="default"/>
        <w:lang w:val="ru-RU" w:eastAsia="en-US" w:bidi="ar-SA"/>
      </w:rPr>
    </w:lvl>
    <w:lvl w:ilvl="8" w:tplc="741E31F0">
      <w:numFmt w:val="bullet"/>
      <w:lvlText w:val="•"/>
      <w:lvlJc w:val="left"/>
      <w:pPr>
        <w:ind w:left="8435" w:hanging="361"/>
      </w:pPr>
      <w:rPr>
        <w:rFonts w:hint="default"/>
        <w:lang w:val="ru-RU" w:eastAsia="en-US" w:bidi="ar-SA"/>
      </w:rPr>
    </w:lvl>
  </w:abstractNum>
  <w:abstractNum w:abstractNumId="6" w15:restartNumberingAfterBreak="0">
    <w:nsid w:val="43293D99"/>
    <w:multiLevelType w:val="hybridMultilevel"/>
    <w:tmpl w:val="F81AA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A40437A"/>
    <w:multiLevelType w:val="hybridMultilevel"/>
    <w:tmpl w:val="A40E4912"/>
    <w:lvl w:ilvl="0" w:tplc="8FA43122">
      <w:start w:val="1"/>
      <w:numFmt w:val="decimal"/>
      <w:lvlText w:val="%1."/>
      <w:lvlJc w:val="left"/>
      <w:pPr>
        <w:ind w:left="937" w:hanging="347"/>
        <w:jc w:val="left"/>
      </w:pPr>
      <w:rPr>
        <w:rFonts w:ascii="Times New Roman" w:eastAsia="Times New Roman" w:hAnsi="Times New Roman" w:cs="Times New Roman" w:hint="default"/>
        <w:b w:val="0"/>
        <w:bCs w:val="0"/>
        <w:i w:val="0"/>
        <w:iCs w:val="0"/>
        <w:w w:val="100"/>
        <w:sz w:val="24"/>
        <w:szCs w:val="24"/>
        <w:lang w:val="ru-RU" w:eastAsia="en-US" w:bidi="ar-SA"/>
      </w:rPr>
    </w:lvl>
    <w:lvl w:ilvl="1" w:tplc="65366988">
      <w:start w:val="1"/>
      <w:numFmt w:val="decimal"/>
      <w:lvlText w:val="%2."/>
      <w:lvlJc w:val="left"/>
      <w:pPr>
        <w:ind w:left="1633" w:hanging="706"/>
        <w:jc w:val="left"/>
      </w:pPr>
      <w:rPr>
        <w:rFonts w:ascii="Times New Roman" w:eastAsia="Times New Roman" w:hAnsi="Times New Roman" w:cs="Times New Roman" w:hint="default"/>
        <w:b w:val="0"/>
        <w:bCs w:val="0"/>
        <w:i w:val="0"/>
        <w:iCs w:val="0"/>
        <w:w w:val="100"/>
        <w:sz w:val="24"/>
        <w:szCs w:val="24"/>
        <w:lang w:val="ru-RU" w:eastAsia="en-US" w:bidi="ar-SA"/>
      </w:rPr>
    </w:lvl>
    <w:lvl w:ilvl="2" w:tplc="232CA180">
      <w:numFmt w:val="bullet"/>
      <w:lvlText w:val=""/>
      <w:lvlJc w:val="left"/>
      <w:pPr>
        <w:ind w:left="1648" w:hanging="346"/>
      </w:pPr>
      <w:rPr>
        <w:rFonts w:ascii="Symbol" w:eastAsia="Symbol" w:hAnsi="Symbol" w:cs="Symbol" w:hint="default"/>
        <w:b w:val="0"/>
        <w:bCs w:val="0"/>
        <w:i w:val="0"/>
        <w:iCs w:val="0"/>
        <w:w w:val="100"/>
        <w:sz w:val="24"/>
        <w:szCs w:val="24"/>
        <w:lang w:val="ru-RU" w:eastAsia="en-US" w:bidi="ar-SA"/>
      </w:rPr>
    </w:lvl>
    <w:lvl w:ilvl="3" w:tplc="14F0A23C">
      <w:numFmt w:val="bullet"/>
      <w:lvlText w:val="•"/>
      <w:lvlJc w:val="left"/>
      <w:pPr>
        <w:ind w:left="3547" w:hanging="346"/>
      </w:pPr>
      <w:rPr>
        <w:rFonts w:hint="default"/>
        <w:lang w:val="ru-RU" w:eastAsia="en-US" w:bidi="ar-SA"/>
      </w:rPr>
    </w:lvl>
    <w:lvl w:ilvl="4" w:tplc="472CB312">
      <w:numFmt w:val="bullet"/>
      <w:lvlText w:val="•"/>
      <w:lvlJc w:val="left"/>
      <w:pPr>
        <w:ind w:left="4501" w:hanging="346"/>
      </w:pPr>
      <w:rPr>
        <w:rFonts w:hint="default"/>
        <w:lang w:val="ru-RU" w:eastAsia="en-US" w:bidi="ar-SA"/>
      </w:rPr>
    </w:lvl>
    <w:lvl w:ilvl="5" w:tplc="500A0B76">
      <w:numFmt w:val="bullet"/>
      <w:lvlText w:val="•"/>
      <w:lvlJc w:val="left"/>
      <w:pPr>
        <w:ind w:left="5455" w:hanging="346"/>
      </w:pPr>
      <w:rPr>
        <w:rFonts w:hint="default"/>
        <w:lang w:val="ru-RU" w:eastAsia="en-US" w:bidi="ar-SA"/>
      </w:rPr>
    </w:lvl>
    <w:lvl w:ilvl="6" w:tplc="F63ABD86">
      <w:numFmt w:val="bullet"/>
      <w:lvlText w:val="•"/>
      <w:lvlJc w:val="left"/>
      <w:pPr>
        <w:ind w:left="6408" w:hanging="346"/>
      </w:pPr>
      <w:rPr>
        <w:rFonts w:hint="default"/>
        <w:lang w:val="ru-RU" w:eastAsia="en-US" w:bidi="ar-SA"/>
      </w:rPr>
    </w:lvl>
    <w:lvl w:ilvl="7" w:tplc="54025C6E">
      <w:numFmt w:val="bullet"/>
      <w:lvlText w:val="•"/>
      <w:lvlJc w:val="left"/>
      <w:pPr>
        <w:ind w:left="7362" w:hanging="346"/>
      </w:pPr>
      <w:rPr>
        <w:rFonts w:hint="default"/>
        <w:lang w:val="ru-RU" w:eastAsia="en-US" w:bidi="ar-SA"/>
      </w:rPr>
    </w:lvl>
    <w:lvl w:ilvl="8" w:tplc="72AA6E8C">
      <w:numFmt w:val="bullet"/>
      <w:lvlText w:val="•"/>
      <w:lvlJc w:val="left"/>
      <w:pPr>
        <w:ind w:left="8316" w:hanging="346"/>
      </w:pPr>
      <w:rPr>
        <w:rFonts w:hint="default"/>
        <w:lang w:val="ru-RU" w:eastAsia="en-US" w:bidi="ar-SA"/>
      </w:rPr>
    </w:lvl>
  </w:abstractNum>
  <w:abstractNum w:abstractNumId="8" w15:restartNumberingAfterBreak="0">
    <w:nsid w:val="508A0FD8"/>
    <w:multiLevelType w:val="hybridMultilevel"/>
    <w:tmpl w:val="F4E0D5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BC2A54"/>
    <w:multiLevelType w:val="hybridMultilevel"/>
    <w:tmpl w:val="7D0CA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CCF0641"/>
    <w:multiLevelType w:val="hybridMultilevel"/>
    <w:tmpl w:val="64F6B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87A3055"/>
    <w:multiLevelType w:val="hybridMultilevel"/>
    <w:tmpl w:val="B6CC2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9C36AA"/>
    <w:multiLevelType w:val="hybridMultilevel"/>
    <w:tmpl w:val="B4F6BB22"/>
    <w:lvl w:ilvl="0" w:tplc="A77CE9C4">
      <w:start w:val="1"/>
      <w:numFmt w:val="decimal"/>
      <w:lvlText w:val="%1."/>
      <w:lvlJc w:val="left"/>
      <w:pPr>
        <w:ind w:left="1288" w:hanging="361"/>
        <w:jc w:val="left"/>
      </w:pPr>
      <w:rPr>
        <w:rFonts w:ascii="Times New Roman" w:eastAsia="Times New Roman" w:hAnsi="Times New Roman" w:cs="Times New Roman" w:hint="default"/>
        <w:b w:val="0"/>
        <w:bCs w:val="0"/>
        <w:i w:val="0"/>
        <w:iCs w:val="0"/>
        <w:w w:val="100"/>
        <w:sz w:val="24"/>
        <w:szCs w:val="24"/>
        <w:lang w:val="ru-RU" w:eastAsia="en-US" w:bidi="ar-SA"/>
      </w:rPr>
    </w:lvl>
    <w:lvl w:ilvl="1" w:tplc="8B20B3BE">
      <w:numFmt w:val="bullet"/>
      <w:lvlText w:val="•"/>
      <w:lvlJc w:val="left"/>
      <w:pPr>
        <w:ind w:left="2174" w:hanging="361"/>
      </w:pPr>
      <w:rPr>
        <w:rFonts w:hint="default"/>
        <w:lang w:val="ru-RU" w:eastAsia="en-US" w:bidi="ar-SA"/>
      </w:rPr>
    </w:lvl>
    <w:lvl w:ilvl="2" w:tplc="0636A6D0">
      <w:numFmt w:val="bullet"/>
      <w:lvlText w:val="•"/>
      <w:lvlJc w:val="left"/>
      <w:pPr>
        <w:ind w:left="3068" w:hanging="361"/>
      </w:pPr>
      <w:rPr>
        <w:rFonts w:hint="default"/>
        <w:lang w:val="ru-RU" w:eastAsia="en-US" w:bidi="ar-SA"/>
      </w:rPr>
    </w:lvl>
    <w:lvl w:ilvl="3" w:tplc="29AC0A18">
      <w:numFmt w:val="bullet"/>
      <w:lvlText w:val="•"/>
      <w:lvlJc w:val="left"/>
      <w:pPr>
        <w:ind w:left="3963" w:hanging="361"/>
      </w:pPr>
      <w:rPr>
        <w:rFonts w:hint="default"/>
        <w:lang w:val="ru-RU" w:eastAsia="en-US" w:bidi="ar-SA"/>
      </w:rPr>
    </w:lvl>
    <w:lvl w:ilvl="4" w:tplc="AE00E4FC">
      <w:numFmt w:val="bullet"/>
      <w:lvlText w:val="•"/>
      <w:lvlJc w:val="left"/>
      <w:pPr>
        <w:ind w:left="4857" w:hanging="361"/>
      </w:pPr>
      <w:rPr>
        <w:rFonts w:hint="default"/>
        <w:lang w:val="ru-RU" w:eastAsia="en-US" w:bidi="ar-SA"/>
      </w:rPr>
    </w:lvl>
    <w:lvl w:ilvl="5" w:tplc="3712F9F2">
      <w:numFmt w:val="bullet"/>
      <w:lvlText w:val="•"/>
      <w:lvlJc w:val="left"/>
      <w:pPr>
        <w:ind w:left="5752" w:hanging="361"/>
      </w:pPr>
      <w:rPr>
        <w:rFonts w:hint="default"/>
        <w:lang w:val="ru-RU" w:eastAsia="en-US" w:bidi="ar-SA"/>
      </w:rPr>
    </w:lvl>
    <w:lvl w:ilvl="6" w:tplc="3E12C464">
      <w:numFmt w:val="bullet"/>
      <w:lvlText w:val="•"/>
      <w:lvlJc w:val="left"/>
      <w:pPr>
        <w:ind w:left="6646" w:hanging="361"/>
      </w:pPr>
      <w:rPr>
        <w:rFonts w:hint="default"/>
        <w:lang w:val="ru-RU" w:eastAsia="en-US" w:bidi="ar-SA"/>
      </w:rPr>
    </w:lvl>
    <w:lvl w:ilvl="7" w:tplc="B04A8414">
      <w:numFmt w:val="bullet"/>
      <w:lvlText w:val="•"/>
      <w:lvlJc w:val="left"/>
      <w:pPr>
        <w:ind w:left="7540" w:hanging="361"/>
      </w:pPr>
      <w:rPr>
        <w:rFonts w:hint="default"/>
        <w:lang w:val="ru-RU" w:eastAsia="en-US" w:bidi="ar-SA"/>
      </w:rPr>
    </w:lvl>
    <w:lvl w:ilvl="8" w:tplc="55C4DA8A">
      <w:numFmt w:val="bullet"/>
      <w:lvlText w:val="•"/>
      <w:lvlJc w:val="left"/>
      <w:pPr>
        <w:ind w:left="8435" w:hanging="361"/>
      </w:pPr>
      <w:rPr>
        <w:rFonts w:hint="default"/>
        <w:lang w:val="ru-RU" w:eastAsia="en-US" w:bidi="ar-SA"/>
      </w:rPr>
    </w:lvl>
  </w:abstractNum>
  <w:abstractNum w:abstractNumId="13" w15:restartNumberingAfterBreak="0">
    <w:nsid w:val="7A4B51B1"/>
    <w:multiLevelType w:val="hybridMultilevel"/>
    <w:tmpl w:val="B1E42C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9D6EC2"/>
    <w:multiLevelType w:val="hybridMultilevel"/>
    <w:tmpl w:val="C6F2C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2"/>
  </w:num>
  <w:num w:numId="5">
    <w:abstractNumId w:val="5"/>
  </w:num>
  <w:num w:numId="6">
    <w:abstractNumId w:val="0"/>
  </w:num>
  <w:num w:numId="7">
    <w:abstractNumId w:val="13"/>
  </w:num>
  <w:num w:numId="8">
    <w:abstractNumId w:val="6"/>
  </w:num>
  <w:num w:numId="9">
    <w:abstractNumId w:val="14"/>
  </w:num>
  <w:num w:numId="10">
    <w:abstractNumId w:val="8"/>
  </w:num>
  <w:num w:numId="11">
    <w:abstractNumId w:val="3"/>
  </w:num>
  <w:num w:numId="12">
    <w:abstractNumId w:val="11"/>
  </w:num>
  <w:num w:numId="13">
    <w:abstractNumId w:val="9"/>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38"/>
    <w:rsid w:val="00017394"/>
    <w:rsid w:val="00017A5A"/>
    <w:rsid w:val="00092062"/>
    <w:rsid w:val="000C2E1D"/>
    <w:rsid w:val="001B4A4A"/>
    <w:rsid w:val="00204C59"/>
    <w:rsid w:val="00386A52"/>
    <w:rsid w:val="003D302E"/>
    <w:rsid w:val="003E4F88"/>
    <w:rsid w:val="004D4E6D"/>
    <w:rsid w:val="00550CB8"/>
    <w:rsid w:val="006B38BA"/>
    <w:rsid w:val="007679E7"/>
    <w:rsid w:val="009A6B57"/>
    <w:rsid w:val="009C6C15"/>
    <w:rsid w:val="00A254CE"/>
    <w:rsid w:val="00B311FB"/>
    <w:rsid w:val="00B64738"/>
    <w:rsid w:val="00BC73F0"/>
    <w:rsid w:val="00BF696D"/>
    <w:rsid w:val="00CB2CE5"/>
    <w:rsid w:val="00D2521D"/>
    <w:rsid w:val="00F57666"/>
    <w:rsid w:val="00F849FB"/>
    <w:rsid w:val="00F92C57"/>
    <w:rsid w:val="00FA76B5"/>
    <w:rsid w:val="00FB6E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AFE1EC-AA3F-8A4D-B5B7-57D7C177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64738"/>
    <w:pPr>
      <w:widowControl w:val="0"/>
      <w:autoSpaceDE w:val="0"/>
      <w:autoSpaceDN w:val="0"/>
      <w:jc w:val="left"/>
    </w:pPr>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64738"/>
    <w:pPr>
      <w:widowControl w:val="0"/>
      <w:autoSpaceDE w:val="0"/>
      <w:autoSpaceDN w:val="0"/>
      <w:jc w:val="left"/>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B64738"/>
    <w:pPr>
      <w:ind w:left="217"/>
    </w:pPr>
    <w:rPr>
      <w:sz w:val="24"/>
      <w:szCs w:val="24"/>
    </w:rPr>
  </w:style>
  <w:style w:type="character" w:customStyle="1" w:styleId="a4">
    <w:name w:val="Основной текст Знак"/>
    <w:basedOn w:val="a0"/>
    <w:link w:val="a3"/>
    <w:uiPriority w:val="1"/>
    <w:rsid w:val="00B64738"/>
    <w:rPr>
      <w:rFonts w:ascii="Times New Roman" w:eastAsia="Times New Roman" w:hAnsi="Times New Roman" w:cs="Times New Roman"/>
      <w:sz w:val="24"/>
      <w:szCs w:val="24"/>
    </w:rPr>
  </w:style>
  <w:style w:type="paragraph" w:customStyle="1" w:styleId="11">
    <w:name w:val="Заголовок 11"/>
    <w:basedOn w:val="a"/>
    <w:uiPriority w:val="1"/>
    <w:qFormat/>
    <w:rsid w:val="00B64738"/>
    <w:pPr>
      <w:ind w:right="8"/>
      <w:jc w:val="center"/>
      <w:outlineLvl w:val="1"/>
    </w:pPr>
    <w:rPr>
      <w:b/>
      <w:bCs/>
      <w:sz w:val="24"/>
      <w:szCs w:val="24"/>
    </w:rPr>
  </w:style>
  <w:style w:type="paragraph" w:customStyle="1" w:styleId="21">
    <w:name w:val="Заголовок 21"/>
    <w:basedOn w:val="a"/>
    <w:uiPriority w:val="1"/>
    <w:qFormat/>
    <w:rsid w:val="00B64738"/>
    <w:pPr>
      <w:jc w:val="center"/>
      <w:outlineLvl w:val="2"/>
    </w:pPr>
    <w:rPr>
      <w:b/>
      <w:bCs/>
      <w:sz w:val="24"/>
      <w:szCs w:val="24"/>
    </w:rPr>
  </w:style>
  <w:style w:type="paragraph" w:styleId="a5">
    <w:name w:val="List Paragraph"/>
    <w:basedOn w:val="a"/>
    <w:uiPriority w:val="34"/>
    <w:qFormat/>
    <w:rsid w:val="00B64738"/>
    <w:pPr>
      <w:spacing w:line="275" w:lineRule="exact"/>
      <w:ind w:left="937" w:hanging="361"/>
    </w:pPr>
  </w:style>
  <w:style w:type="paragraph" w:customStyle="1" w:styleId="TableParagraph">
    <w:name w:val="Table Paragraph"/>
    <w:basedOn w:val="a"/>
    <w:uiPriority w:val="1"/>
    <w:qFormat/>
    <w:rsid w:val="00B6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1353</Words>
  <Characters>7718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WS01</cp:lastModifiedBy>
  <cp:revision>9</cp:revision>
  <dcterms:created xsi:type="dcterms:W3CDTF">2022-11-12T20:46:00Z</dcterms:created>
  <dcterms:modified xsi:type="dcterms:W3CDTF">2022-12-07T11:40:00Z</dcterms:modified>
</cp:coreProperties>
</file>