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-72389</wp:posOffset>
            </wp:positionV>
            <wp:extent cx="1227455" cy="1276350"/>
            <wp:effectExtent b="0" l="0" r="0" t="0"/>
            <wp:wrapSquare wrapText="bothSides" distB="0" distT="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каф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(Ушинский Б.М.)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(Кузнецов М.С.)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2020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19300" cy="2019300"/>
            <wp:effectExtent b="0" l="0" r="0" t="0"/>
            <wp:docPr id="6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семинара. 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19300" cy="2019300"/>
            <wp:effectExtent b="0" l="0" r="0" t="0"/>
            <wp:docPr id="5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проект "Создание учебных материалов для электронного обучения студентов с нарушением зрения"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Адаптировать текстовые учебные материалы в цифровой формат (аудио формат) для студентов с нарушением зрения.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Текстовые учебные материалы студент получает у руководителя практикой.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аудиофайла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019300" cy="2019300"/>
            <wp:effectExtent b="0" l="0" r="0" t="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76" w:lineRule="auto"/>
        <w:ind w:left="284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 ресурса (например КонсультантПлюс)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76" w:lineRule="auto"/>
        <w:ind w:left="284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нормативно-правового документа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24977" cy="1724977"/>
            <wp:effectExtent b="0" l="0" r="0" t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977" cy="1724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не менее 7 статей (из них - не менее 5 российских и не менее 2 иностранных) по теме «Языки и среды программирования».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lineRule="auto"/>
        <w:ind w:left="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статьи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280" w:before="0" w:lineRule="auto"/>
        <w:ind w:left="375" w:hanging="360"/>
        <w:rPr>
          <w:rFonts w:ascii="Open Sans" w:cs="Open Sans" w:eastAsia="Open Sans" w:hAnsi="Open Sans"/>
          <w:color w:val="5555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краткая 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19300" cy="2019300"/>
            <wp:effectExtent b="0" l="0" r="0" t="0"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стендовый доклад по теме практического семинара – «Языки и среды программирования».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20178" cy="1420178"/>
            <wp:effectExtent b="0" l="0" r="0" t="0"/>
            <wp:docPr id="10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178" cy="142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8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9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B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b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e" w:customStyle="1">
    <w:name w:val="Текст примечания Знак"/>
    <w:basedOn w:val="a0"/>
    <w:link w:val="ad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A86EF2"/>
    <w:rPr>
      <w:b w:val="1"/>
      <w:bCs w:val="1"/>
    </w:rPr>
  </w:style>
  <w:style w:type="character" w:styleId="af0" w:customStyle="1">
    <w:name w:val="Тема примечания Знак"/>
    <w:basedOn w:val="ae"/>
    <w:link w:val="af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4356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gif"/><Relationship Id="rId10" Type="http://schemas.openxmlformats.org/officeDocument/2006/relationships/image" Target="media/image8.gif"/><Relationship Id="rId13" Type="http://schemas.openxmlformats.org/officeDocument/2006/relationships/image" Target="media/image1.gif"/><Relationship Id="rId12" Type="http://schemas.openxmlformats.org/officeDocument/2006/relationships/image" Target="media/image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4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i8X0YoZylp/Ky05zI+bDxX3lg==">AMUW2mUxKO0YUKfBwQv+JMdWzFClKMkCOcjh8YDzqCCcLb082XXN7Vi1KOf0xHZk8AHpOQeRas4TuYlpHO8w8wnXTuR5I2iYzDYtEmNOL5YMopdk/HsD5YPIBui78ba9pjxJ77Am2q9z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2020-09-02T08:59:00Z</dcterms:created>
  <dc:creator>Nikolai Zhukov</dc:creator>
</cp:coreProperties>
</file>