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35" w:rsidRDefault="00E21356" w:rsidP="004B24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План Постановления</w:t>
      </w:r>
      <w:r w:rsidR="00661FEC" w:rsidRPr="002C508E">
        <w:rPr>
          <w:b/>
          <w:sz w:val="32"/>
          <w:szCs w:val="32"/>
        </w:rPr>
        <w:t>.</w:t>
      </w:r>
    </w:p>
    <w:p w:rsidR="004B2415" w:rsidRDefault="00E21356" w:rsidP="004B2415">
      <w:pPr>
        <w:jc w:val="center"/>
        <w:rPr>
          <w:color w:val="000000" w:themeColor="text1"/>
        </w:rPr>
      </w:pPr>
      <w:r>
        <w:t>Постановление</w:t>
      </w:r>
      <w:r w:rsidR="003B3384" w:rsidRPr="00473191">
        <w:t xml:space="preserve">  - </w:t>
      </w:r>
      <w:hyperlink r:id="rId7" w:history="1">
        <w:r w:rsidR="00262D21">
          <w:rPr>
            <w:rStyle w:val="a4"/>
          </w:rPr>
          <w:t>http://www.consultant.ru/document/cons_doc_LAW_203183/</w:t>
        </w:r>
      </w:hyperlink>
    </w:p>
    <w:p w:rsidR="00262D21" w:rsidRPr="001E5E86" w:rsidRDefault="00A3127F" w:rsidP="00555BF8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>
        <w:rPr>
          <w:sz w:val="28"/>
          <w:szCs w:val="28"/>
        </w:rPr>
        <w:t>. Общие положения и область применения.</w:t>
      </w:r>
    </w:p>
    <w:p w:rsidR="006D40C2" w:rsidRPr="002F07ED" w:rsidRDefault="002F07ED" w:rsidP="00555BF8">
      <w:pPr>
        <w:rPr>
          <w:sz w:val="28"/>
          <w:szCs w:val="28"/>
        </w:rPr>
      </w:pPr>
      <w:r w:rsidRPr="003F4B2A">
        <w:rPr>
          <w:sz w:val="28"/>
          <w:szCs w:val="28"/>
        </w:rPr>
        <w:t>1.</w:t>
      </w:r>
      <w:r>
        <w:rPr>
          <w:sz w:val="28"/>
          <w:szCs w:val="28"/>
        </w:rPr>
        <w:t xml:space="preserve"> Данный СанПиН </w:t>
      </w:r>
      <w:r w:rsidR="003F4B2A">
        <w:rPr>
          <w:sz w:val="28"/>
          <w:szCs w:val="28"/>
        </w:rPr>
        <w:t xml:space="preserve"> устанавливает требования к физическим факторам на рабочих местах и к источникам этих факторов и требования к контролю, методам измерения физ. факторов на здоровье работающих, при этом требования могут меняться в зависимости от сп</w:t>
      </w:r>
      <w:r w:rsidR="009F6DB9">
        <w:rPr>
          <w:sz w:val="28"/>
          <w:szCs w:val="28"/>
        </w:rPr>
        <w:t>ецифики конкретной специальности. Требования должны соблюдаться всеми лицами,  состоящими в трудовых отношениях.</w:t>
      </w:r>
    </w:p>
    <w:p w:rsidR="00E3538A" w:rsidRDefault="00A3127F" w:rsidP="00555BF8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II</w:t>
      </w:r>
      <w:r>
        <w:rPr>
          <w:sz w:val="28"/>
          <w:szCs w:val="28"/>
        </w:rPr>
        <w:t>. Микроклимат на рабочих местах.</w:t>
      </w:r>
    </w:p>
    <w:p w:rsidR="00280F69" w:rsidRDefault="003466E0" w:rsidP="00555BF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E6F84">
        <w:rPr>
          <w:sz w:val="28"/>
          <w:szCs w:val="28"/>
        </w:rPr>
        <w:t xml:space="preserve">Классификация работ по категориям осуществляется на основе </w:t>
      </w:r>
      <w:r w:rsidR="00166478">
        <w:rPr>
          <w:sz w:val="28"/>
          <w:szCs w:val="28"/>
        </w:rPr>
        <w:t>энерго</w:t>
      </w:r>
      <w:r w:rsidR="001E6F84">
        <w:rPr>
          <w:sz w:val="28"/>
          <w:szCs w:val="28"/>
        </w:rPr>
        <w:t xml:space="preserve">трат организма в Ваттах. </w:t>
      </w:r>
      <w:r w:rsidR="00166478">
        <w:rPr>
          <w:sz w:val="28"/>
          <w:szCs w:val="28"/>
        </w:rPr>
        <w:t>Среднесуточная температура</w:t>
      </w:r>
      <w:r w:rsidR="00F77BD9">
        <w:rPr>
          <w:sz w:val="28"/>
          <w:szCs w:val="28"/>
        </w:rPr>
        <w:t xml:space="preserve"> наружного воздуха</w:t>
      </w:r>
      <w:r w:rsidR="00166478">
        <w:rPr>
          <w:sz w:val="28"/>
          <w:szCs w:val="28"/>
        </w:rPr>
        <w:t xml:space="preserve"> определяется по данным службы гидрометеорологии</w:t>
      </w:r>
      <w:r w:rsidR="0013164A">
        <w:rPr>
          <w:sz w:val="28"/>
          <w:szCs w:val="28"/>
        </w:rPr>
        <w:t>, по ней нормируется микроклимат производственных помещений</w:t>
      </w:r>
      <w:r w:rsidR="00166478">
        <w:rPr>
          <w:sz w:val="28"/>
          <w:szCs w:val="28"/>
        </w:rPr>
        <w:t xml:space="preserve">. </w:t>
      </w:r>
      <w:r w:rsidR="0013164A">
        <w:rPr>
          <w:sz w:val="28"/>
          <w:szCs w:val="28"/>
        </w:rPr>
        <w:t>Индекс ТНС хар</w:t>
      </w:r>
      <w:r w:rsidR="0033632A">
        <w:rPr>
          <w:sz w:val="28"/>
          <w:szCs w:val="28"/>
        </w:rPr>
        <w:t>актеризует действие на организм параметров микроклимата.</w:t>
      </w:r>
    </w:p>
    <w:p w:rsidR="006D40C2" w:rsidRDefault="006D40C2" w:rsidP="006D40C2">
      <w:pPr>
        <w:rPr>
          <w:sz w:val="28"/>
          <w:szCs w:val="28"/>
        </w:rPr>
      </w:pPr>
      <w:r>
        <w:rPr>
          <w:sz w:val="28"/>
          <w:szCs w:val="28"/>
        </w:rPr>
        <w:t xml:space="preserve">2. Нормируемые показатели: температура воздуха, поверхностей, скорость движения и относительная влажность воздуха, величина ТНС-индекса, интенсивность теплового излучения. </w:t>
      </w:r>
    </w:p>
    <w:p w:rsidR="006D40C2" w:rsidRDefault="006D40C2" w:rsidP="006D40C2">
      <w:pPr>
        <w:rPr>
          <w:sz w:val="28"/>
          <w:szCs w:val="28"/>
        </w:rPr>
      </w:pPr>
      <w:r>
        <w:rPr>
          <w:sz w:val="28"/>
          <w:szCs w:val="28"/>
        </w:rPr>
        <w:t>3. Измер</w:t>
      </w:r>
      <w:r w:rsidR="00BC4EA9">
        <w:rPr>
          <w:sz w:val="28"/>
          <w:szCs w:val="28"/>
        </w:rPr>
        <w:t>е</w:t>
      </w:r>
      <w:r>
        <w:rPr>
          <w:sz w:val="28"/>
          <w:szCs w:val="28"/>
        </w:rPr>
        <w:t>ние параметров микроклимата проводится не реже раза в год</w:t>
      </w:r>
      <w:r w:rsidR="00BC4EA9">
        <w:rPr>
          <w:sz w:val="28"/>
          <w:szCs w:val="28"/>
        </w:rPr>
        <w:t>. От площади помещений зависит количество участков измерения.</w:t>
      </w:r>
    </w:p>
    <w:p w:rsidR="00A3127F" w:rsidRDefault="00A3127F" w:rsidP="00555BF8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III</w:t>
      </w:r>
      <w:r w:rsidRPr="00610BD6">
        <w:rPr>
          <w:sz w:val="28"/>
          <w:szCs w:val="28"/>
        </w:rPr>
        <w:t>.</w:t>
      </w:r>
      <w:r>
        <w:rPr>
          <w:sz w:val="28"/>
          <w:szCs w:val="28"/>
        </w:rPr>
        <w:t xml:space="preserve"> Шум на рабочих местах</w:t>
      </w:r>
      <w:r w:rsidR="007B69C5">
        <w:rPr>
          <w:sz w:val="28"/>
          <w:szCs w:val="28"/>
        </w:rPr>
        <w:t>.</w:t>
      </w:r>
    </w:p>
    <w:p w:rsidR="00BC4EA9" w:rsidRDefault="00BC4EA9" w:rsidP="00555BF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1E5E86">
        <w:rPr>
          <w:sz w:val="28"/>
          <w:szCs w:val="28"/>
        </w:rPr>
        <w:t xml:space="preserve"> Шум</w:t>
      </w:r>
      <w:r w:rsidR="007373AA">
        <w:rPr>
          <w:sz w:val="28"/>
          <w:szCs w:val="28"/>
        </w:rPr>
        <w:t xml:space="preserve"> на рабочих местах</w:t>
      </w:r>
      <w:r w:rsidR="001E5E86">
        <w:rPr>
          <w:sz w:val="28"/>
          <w:szCs w:val="28"/>
        </w:rPr>
        <w:t xml:space="preserve"> классифицируют по: характеру спектра, временным характеристикам, гигиеническому нормированию</w:t>
      </w:r>
      <w:r w:rsidR="00E0720F">
        <w:rPr>
          <w:sz w:val="28"/>
          <w:szCs w:val="28"/>
        </w:rPr>
        <w:t>.</w:t>
      </w:r>
    </w:p>
    <w:p w:rsidR="00E0720F" w:rsidRPr="007E6526" w:rsidRDefault="00E0720F" w:rsidP="00555BF8">
      <w:pPr>
        <w:rPr>
          <w:sz w:val="28"/>
          <w:szCs w:val="28"/>
        </w:rPr>
      </w:pPr>
      <w:r>
        <w:rPr>
          <w:sz w:val="28"/>
          <w:szCs w:val="28"/>
        </w:rPr>
        <w:t xml:space="preserve">2. Нормируемые показатели: эквивалентный уровень звука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за рабочую смену,  максимальные уровни звука </w:t>
      </w:r>
      <w:r>
        <w:rPr>
          <w:sz w:val="28"/>
          <w:szCs w:val="28"/>
          <w:lang w:val="en-US"/>
        </w:rPr>
        <w:t>A</w:t>
      </w:r>
      <w:r w:rsidRPr="00E0720F">
        <w:rPr>
          <w:sz w:val="28"/>
          <w:szCs w:val="28"/>
        </w:rPr>
        <w:t xml:space="preserve">, измеренные с временными коррекциями </w:t>
      </w:r>
      <w:r>
        <w:rPr>
          <w:sz w:val="28"/>
          <w:szCs w:val="28"/>
          <w:lang w:val="en-US"/>
        </w:rPr>
        <w:t>S</w:t>
      </w:r>
      <w:r w:rsidRPr="00E0720F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I</w:t>
      </w:r>
      <w:r w:rsidRPr="00E0720F">
        <w:rPr>
          <w:sz w:val="28"/>
          <w:szCs w:val="28"/>
        </w:rPr>
        <w:t xml:space="preserve">, пиковый уровень звука </w:t>
      </w:r>
      <w:r>
        <w:rPr>
          <w:sz w:val="28"/>
          <w:szCs w:val="28"/>
          <w:lang w:val="en-US"/>
        </w:rPr>
        <w:t>C</w:t>
      </w:r>
      <w:r w:rsidRPr="00E0720F">
        <w:rPr>
          <w:sz w:val="28"/>
          <w:szCs w:val="28"/>
        </w:rPr>
        <w:t>.</w:t>
      </w:r>
    </w:p>
    <w:p w:rsidR="00E0720F" w:rsidRPr="00E0720F" w:rsidRDefault="00E0720F" w:rsidP="00555BF8">
      <w:pPr>
        <w:rPr>
          <w:sz w:val="28"/>
          <w:szCs w:val="28"/>
        </w:rPr>
      </w:pPr>
      <w:r w:rsidRPr="00E0720F">
        <w:rPr>
          <w:sz w:val="28"/>
          <w:szCs w:val="28"/>
        </w:rPr>
        <w:t>3.</w:t>
      </w:r>
      <w:r w:rsidR="0000441D" w:rsidRPr="0000441D">
        <w:rPr>
          <w:sz w:val="28"/>
          <w:szCs w:val="28"/>
        </w:rPr>
        <w:t xml:space="preserve"> И</w:t>
      </w:r>
      <w:r w:rsidR="0000441D">
        <w:rPr>
          <w:sz w:val="28"/>
          <w:szCs w:val="28"/>
        </w:rPr>
        <w:t>змерения уровней шума проводятся в соответствии с законодательством Российской Федерации(интегрирующими или интегрирующими-усредняющими шумомерами).</w:t>
      </w:r>
      <w:r>
        <w:rPr>
          <w:sz w:val="28"/>
          <w:szCs w:val="28"/>
        </w:rPr>
        <w:t xml:space="preserve"> </w:t>
      </w:r>
    </w:p>
    <w:p w:rsidR="0000441D" w:rsidRDefault="0000441D" w:rsidP="00555BF8">
      <w:pPr>
        <w:rPr>
          <w:sz w:val="28"/>
          <w:szCs w:val="28"/>
        </w:rPr>
      </w:pPr>
    </w:p>
    <w:p w:rsidR="00A3127F" w:rsidRDefault="00A3127F" w:rsidP="00555BF8">
      <w:pPr>
        <w:rPr>
          <w:sz w:val="28"/>
          <w:szCs w:val="28"/>
        </w:rPr>
      </w:pPr>
      <w:r w:rsidRPr="00690D4C">
        <w:rPr>
          <w:b/>
          <w:sz w:val="28"/>
          <w:szCs w:val="28"/>
          <w:lang w:val="en-US"/>
        </w:rPr>
        <w:lastRenderedPageBreak/>
        <w:t>IV</w:t>
      </w:r>
      <w:r w:rsidRPr="00A3127F">
        <w:rPr>
          <w:sz w:val="28"/>
          <w:szCs w:val="28"/>
        </w:rPr>
        <w:t>.</w:t>
      </w:r>
      <w:r>
        <w:rPr>
          <w:sz w:val="28"/>
          <w:szCs w:val="28"/>
        </w:rPr>
        <w:t xml:space="preserve"> Вибрация на рабочих местах.</w:t>
      </w:r>
    </w:p>
    <w:p w:rsidR="007373AA" w:rsidRDefault="007373AA" w:rsidP="00555BF8">
      <w:pPr>
        <w:rPr>
          <w:sz w:val="28"/>
          <w:szCs w:val="28"/>
        </w:rPr>
      </w:pPr>
      <w:r>
        <w:rPr>
          <w:sz w:val="28"/>
          <w:szCs w:val="28"/>
        </w:rPr>
        <w:t>1.Вибрацию на рабочих местах классифицируют по: способу передачи на человека, по источнику возникновения, по месту действия.</w:t>
      </w:r>
    </w:p>
    <w:p w:rsidR="007373AA" w:rsidRPr="007373AA" w:rsidRDefault="007373AA" w:rsidP="007373A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F5EB2">
        <w:rPr>
          <w:sz w:val="28"/>
          <w:szCs w:val="28"/>
        </w:rPr>
        <w:t>Нормируемым</w:t>
      </w:r>
      <w:r w:rsidR="00A07ADB">
        <w:rPr>
          <w:sz w:val="28"/>
          <w:szCs w:val="28"/>
        </w:rPr>
        <w:t xml:space="preserve"> показателем является</w:t>
      </w:r>
      <w:r>
        <w:rPr>
          <w:sz w:val="28"/>
          <w:szCs w:val="28"/>
        </w:rPr>
        <w:t xml:space="preserve"> </w:t>
      </w:r>
      <w:r w:rsidR="00DD4811">
        <w:rPr>
          <w:sz w:val="28"/>
          <w:szCs w:val="28"/>
        </w:rPr>
        <w:t>эквивалентное</w:t>
      </w:r>
      <w:r w:rsidR="00A07ADB">
        <w:rPr>
          <w:sz w:val="28"/>
          <w:szCs w:val="28"/>
        </w:rPr>
        <w:t xml:space="preserve"> корректированное виброускорение</w:t>
      </w:r>
      <w:r w:rsidRPr="00E0720F">
        <w:rPr>
          <w:sz w:val="28"/>
          <w:szCs w:val="28"/>
        </w:rPr>
        <w:t>.</w:t>
      </w:r>
    </w:p>
    <w:p w:rsidR="007373AA" w:rsidRDefault="00A07ADB" w:rsidP="00555BF8">
      <w:pPr>
        <w:rPr>
          <w:sz w:val="28"/>
          <w:szCs w:val="28"/>
        </w:rPr>
      </w:pPr>
      <w:r>
        <w:rPr>
          <w:sz w:val="28"/>
          <w:szCs w:val="28"/>
        </w:rPr>
        <w:t>3. Измерения уровней вибрации проводятся в соответствии с утвержденными и аттестованными в установленном порядке методиками(с виброметрами, удовлетворяющими требованиям межгосударственного стандарта).</w:t>
      </w:r>
    </w:p>
    <w:p w:rsidR="00A3127F" w:rsidRDefault="00A3127F" w:rsidP="00555BF8">
      <w:pPr>
        <w:rPr>
          <w:sz w:val="28"/>
          <w:szCs w:val="28"/>
        </w:rPr>
      </w:pPr>
      <w:r w:rsidRPr="00690D4C">
        <w:rPr>
          <w:b/>
          <w:sz w:val="28"/>
          <w:szCs w:val="28"/>
          <w:lang w:val="en-US"/>
        </w:rPr>
        <w:t>V</w:t>
      </w:r>
      <w:r w:rsidRPr="00A3127F">
        <w:rPr>
          <w:sz w:val="28"/>
          <w:szCs w:val="28"/>
        </w:rPr>
        <w:t xml:space="preserve">. </w:t>
      </w:r>
      <w:r>
        <w:rPr>
          <w:sz w:val="28"/>
          <w:szCs w:val="28"/>
        </w:rPr>
        <w:t>Инфразвук</w:t>
      </w:r>
      <w:r w:rsidR="00A07ADB">
        <w:rPr>
          <w:sz w:val="28"/>
          <w:szCs w:val="28"/>
        </w:rPr>
        <w:t xml:space="preserve"> на рабочих местах</w:t>
      </w:r>
      <w:r>
        <w:rPr>
          <w:sz w:val="28"/>
          <w:szCs w:val="28"/>
        </w:rPr>
        <w:t>.</w:t>
      </w:r>
    </w:p>
    <w:p w:rsidR="00636932" w:rsidRDefault="00636932" w:rsidP="00555BF8">
      <w:pPr>
        <w:rPr>
          <w:sz w:val="28"/>
          <w:szCs w:val="28"/>
        </w:rPr>
      </w:pPr>
      <w:r>
        <w:rPr>
          <w:sz w:val="28"/>
          <w:szCs w:val="28"/>
        </w:rPr>
        <w:t>1. Инфразвук – акустические колебания с частотами ниже 22 Гц</w:t>
      </w:r>
      <w:r w:rsidR="00DF5EB2" w:rsidRPr="00DF5EB2">
        <w:rPr>
          <w:sz w:val="28"/>
          <w:szCs w:val="28"/>
        </w:rPr>
        <w:t xml:space="preserve">. </w:t>
      </w:r>
      <w:r w:rsidR="00DF5EB2">
        <w:rPr>
          <w:sz w:val="28"/>
          <w:szCs w:val="28"/>
        </w:rPr>
        <w:t>Общий уровень инфразвука может быть измерен с помощью полосового фильтра.</w:t>
      </w:r>
    </w:p>
    <w:p w:rsidR="00DF5EB2" w:rsidRDefault="00DF5EB2" w:rsidP="00555BF8">
      <w:pPr>
        <w:rPr>
          <w:sz w:val="28"/>
          <w:szCs w:val="28"/>
        </w:rPr>
      </w:pPr>
      <w:r>
        <w:rPr>
          <w:sz w:val="28"/>
          <w:szCs w:val="28"/>
        </w:rPr>
        <w:t>2. Нормируемые показатели: эквивалентный уровень звукового давления за рабочую см</w:t>
      </w:r>
      <w:r w:rsidR="001D1ED8">
        <w:rPr>
          <w:sz w:val="28"/>
          <w:szCs w:val="28"/>
        </w:rPr>
        <w:t xml:space="preserve">ену, эквивалентный общий уровень инфразвука за рабочую смену, максимальный общий уровень инфразвука, измеренный с временной коррекцией </w:t>
      </w:r>
      <w:r w:rsidR="001D1ED8">
        <w:rPr>
          <w:sz w:val="28"/>
          <w:szCs w:val="28"/>
          <w:lang w:val="en-US"/>
        </w:rPr>
        <w:t>S</w:t>
      </w:r>
      <w:r w:rsidR="001D1ED8" w:rsidRPr="001D1ED8">
        <w:rPr>
          <w:sz w:val="28"/>
          <w:szCs w:val="28"/>
        </w:rPr>
        <w:t>.</w:t>
      </w:r>
    </w:p>
    <w:p w:rsidR="00424F9A" w:rsidRPr="001D1ED8" w:rsidRDefault="001D1ED8" w:rsidP="00555BF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1D1ED8">
        <w:rPr>
          <w:sz w:val="28"/>
          <w:szCs w:val="28"/>
        </w:rPr>
        <w:t xml:space="preserve"> </w:t>
      </w:r>
      <w:r>
        <w:rPr>
          <w:sz w:val="28"/>
          <w:szCs w:val="28"/>
        </w:rPr>
        <w:t>Оценка уровней инфразвука</w:t>
      </w:r>
      <w:r w:rsidR="00C37DE4">
        <w:rPr>
          <w:sz w:val="28"/>
          <w:szCs w:val="28"/>
        </w:rPr>
        <w:t xml:space="preserve"> проводи</w:t>
      </w:r>
      <w:r>
        <w:rPr>
          <w:sz w:val="28"/>
          <w:szCs w:val="28"/>
        </w:rPr>
        <w:t>тся интегрирующими-усредняющими шумомерами, оснащенными полосовыми фильтрами или микрофонами, аттестованными для измерения звукового давления</w:t>
      </w:r>
      <w:r w:rsidR="00424F9A">
        <w:rPr>
          <w:sz w:val="28"/>
          <w:szCs w:val="28"/>
        </w:rPr>
        <w:t xml:space="preserve"> в инфразвуковом диапазоне частот</w:t>
      </w:r>
      <w:r>
        <w:rPr>
          <w:sz w:val="28"/>
          <w:szCs w:val="28"/>
        </w:rPr>
        <w:t>.</w:t>
      </w:r>
    </w:p>
    <w:p w:rsidR="00515BD0" w:rsidRDefault="00A3127F" w:rsidP="00555BF8">
      <w:pPr>
        <w:rPr>
          <w:sz w:val="28"/>
          <w:szCs w:val="28"/>
        </w:rPr>
      </w:pPr>
      <w:r w:rsidRPr="00690D4C">
        <w:rPr>
          <w:b/>
          <w:sz w:val="28"/>
          <w:szCs w:val="28"/>
          <w:lang w:val="en-US"/>
        </w:rPr>
        <w:t>VI</w:t>
      </w:r>
      <w:r w:rsidRPr="00A3127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55BF8">
        <w:rPr>
          <w:sz w:val="28"/>
          <w:szCs w:val="28"/>
        </w:rPr>
        <w:t>У</w:t>
      </w:r>
      <w:r>
        <w:rPr>
          <w:sz w:val="28"/>
          <w:szCs w:val="28"/>
        </w:rPr>
        <w:t>льтразвук на рабочих местах</w:t>
      </w:r>
      <w:r w:rsidR="00515BD0">
        <w:rPr>
          <w:sz w:val="28"/>
          <w:szCs w:val="28"/>
        </w:rPr>
        <w:t>.</w:t>
      </w:r>
    </w:p>
    <w:p w:rsidR="00424F9A" w:rsidRDefault="00424F9A" w:rsidP="00555BF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424F9A">
        <w:rPr>
          <w:sz w:val="28"/>
          <w:szCs w:val="28"/>
        </w:rPr>
        <w:t xml:space="preserve"> </w:t>
      </w:r>
      <w:r>
        <w:rPr>
          <w:sz w:val="28"/>
          <w:szCs w:val="28"/>
        </w:rPr>
        <w:t>Ультразвуковые колебания на рабочих местах по способу воздействия на человек могут быть воздушными или контактными.</w:t>
      </w:r>
    </w:p>
    <w:p w:rsidR="00515BD0" w:rsidRDefault="00C37DE4" w:rsidP="00C37DE4">
      <w:pPr>
        <w:rPr>
          <w:sz w:val="28"/>
          <w:szCs w:val="28"/>
        </w:rPr>
      </w:pPr>
      <w:r>
        <w:rPr>
          <w:sz w:val="28"/>
          <w:szCs w:val="28"/>
        </w:rPr>
        <w:t>2. Нормируемые показатели:  эквивалентные уровни звукового давления, максимальные значения усредненной во времени пик-пространственной интенсивности, прелельно допустимые уровни звукового давления воздушного УЗ</w:t>
      </w:r>
      <w:r w:rsidRPr="001D1ED8">
        <w:rPr>
          <w:sz w:val="28"/>
          <w:szCs w:val="28"/>
        </w:rPr>
        <w:t>.</w:t>
      </w:r>
    </w:p>
    <w:p w:rsidR="00061E09" w:rsidRDefault="00C37DE4" w:rsidP="00555BF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C37DE4">
        <w:rPr>
          <w:sz w:val="28"/>
          <w:szCs w:val="28"/>
        </w:rPr>
        <w:t xml:space="preserve"> </w:t>
      </w:r>
      <w:r w:rsidR="00061E09">
        <w:rPr>
          <w:sz w:val="28"/>
          <w:szCs w:val="28"/>
        </w:rPr>
        <w:t xml:space="preserve">Измерения </w:t>
      </w:r>
      <w:r w:rsidR="00515BD0">
        <w:rPr>
          <w:sz w:val="28"/>
          <w:szCs w:val="28"/>
        </w:rPr>
        <w:t xml:space="preserve">ультразвука </w:t>
      </w:r>
      <w:r>
        <w:rPr>
          <w:sz w:val="28"/>
          <w:szCs w:val="28"/>
        </w:rPr>
        <w:t xml:space="preserve">проводятся </w:t>
      </w:r>
      <w:r w:rsidR="00515BD0">
        <w:rPr>
          <w:sz w:val="28"/>
          <w:szCs w:val="28"/>
        </w:rPr>
        <w:t>шумомерами-анализаторами</w:t>
      </w:r>
      <w:r w:rsidR="00061E09">
        <w:rPr>
          <w:sz w:val="28"/>
          <w:szCs w:val="28"/>
        </w:rPr>
        <w:t xml:space="preserve"> не ниже 1 класса по межгосударственному стандарту</w:t>
      </w:r>
      <w:r>
        <w:rPr>
          <w:sz w:val="28"/>
          <w:szCs w:val="28"/>
        </w:rPr>
        <w:t>.</w:t>
      </w:r>
      <w:r w:rsidR="00061E09" w:rsidRPr="00061E09">
        <w:t xml:space="preserve"> </w:t>
      </w:r>
      <w:r w:rsidR="00061E09" w:rsidRPr="00061E09">
        <w:rPr>
          <w:sz w:val="28"/>
          <w:szCs w:val="28"/>
        </w:rPr>
        <w:t xml:space="preserve">Определение максимальной интенсивности следует проводить согласно требованиям национального стандарта </w:t>
      </w:r>
      <w:r w:rsidR="00061E09">
        <w:rPr>
          <w:sz w:val="28"/>
          <w:szCs w:val="28"/>
        </w:rPr>
        <w:t>РФ, дополнительно используя вольтметры и осциллографы.</w:t>
      </w:r>
    </w:p>
    <w:p w:rsidR="00A3127F" w:rsidRDefault="00A3127F" w:rsidP="00555BF8">
      <w:pPr>
        <w:rPr>
          <w:sz w:val="28"/>
          <w:szCs w:val="28"/>
        </w:rPr>
      </w:pPr>
      <w:r w:rsidRPr="00690D4C">
        <w:rPr>
          <w:b/>
          <w:sz w:val="28"/>
          <w:szCs w:val="28"/>
          <w:lang w:val="en-US"/>
        </w:rPr>
        <w:lastRenderedPageBreak/>
        <w:t>VII</w:t>
      </w:r>
      <w:r w:rsidRPr="00A3127F">
        <w:rPr>
          <w:sz w:val="28"/>
          <w:szCs w:val="28"/>
        </w:rPr>
        <w:t>. Электрические, магнитные, электромагнитные поля на рабочих местах.</w:t>
      </w:r>
    </w:p>
    <w:p w:rsidR="00061E09" w:rsidRDefault="00061E09" w:rsidP="00555BF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61E09">
        <w:rPr>
          <w:sz w:val="28"/>
          <w:szCs w:val="28"/>
        </w:rPr>
        <w:t>Данный раздел СанПиН устанавливает для лиц, профессионально связанных с воздействием ЭМП</w:t>
      </w:r>
      <w:r>
        <w:rPr>
          <w:sz w:val="28"/>
          <w:szCs w:val="28"/>
        </w:rPr>
        <w:t xml:space="preserve">. В условиях работы данных профессий все </w:t>
      </w:r>
      <w:r w:rsidRPr="00061E09">
        <w:rPr>
          <w:sz w:val="28"/>
          <w:szCs w:val="28"/>
        </w:rPr>
        <w:t>изолированные от земли крупногабаритные металлоконструкции, машины, механизмы и другие объекты должны быть заземлены.</w:t>
      </w:r>
    </w:p>
    <w:p w:rsidR="00285BDF" w:rsidRDefault="00285BDF" w:rsidP="00555BF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147614">
        <w:rPr>
          <w:sz w:val="28"/>
          <w:szCs w:val="28"/>
        </w:rPr>
        <w:t xml:space="preserve"> </w:t>
      </w:r>
      <w:r w:rsidR="00147614" w:rsidRPr="00147614">
        <w:rPr>
          <w:sz w:val="28"/>
          <w:szCs w:val="28"/>
        </w:rPr>
        <w:t xml:space="preserve"> </w:t>
      </w:r>
      <w:r w:rsidR="00147614">
        <w:rPr>
          <w:sz w:val="28"/>
          <w:szCs w:val="28"/>
        </w:rPr>
        <w:t>Нормируемые показатели:  уровень ЭСП(электростатического поля), уровень ПМП(постоянного магнитного поля),</w:t>
      </w:r>
      <w:r w:rsidR="00EA4142">
        <w:rPr>
          <w:sz w:val="28"/>
          <w:szCs w:val="28"/>
        </w:rPr>
        <w:t>уровень ЭМП(электромагнитного поля)</w:t>
      </w:r>
      <w:r w:rsidR="00147614">
        <w:rPr>
          <w:sz w:val="28"/>
          <w:szCs w:val="28"/>
        </w:rPr>
        <w:t xml:space="preserve"> напряженность ЭП(электрического поля)</w:t>
      </w:r>
      <w:r w:rsidR="00712211">
        <w:rPr>
          <w:sz w:val="28"/>
          <w:szCs w:val="28"/>
        </w:rPr>
        <w:t>, напряженность и индукция МП(</w:t>
      </w:r>
      <w:r w:rsidR="000B614B">
        <w:rPr>
          <w:sz w:val="28"/>
          <w:szCs w:val="28"/>
        </w:rPr>
        <w:t>периодического магнитного поля), величина ЭЭ(энергетической экспозиции); ПДУ ЭСП, ПДУ ПМП, ПДУ ЭП, ПДУ МП, ПДУ ЭЭ</w:t>
      </w:r>
      <w:r w:rsidR="00EA4142">
        <w:rPr>
          <w:sz w:val="28"/>
          <w:szCs w:val="28"/>
        </w:rPr>
        <w:t>, ПДУ ЭМП</w:t>
      </w:r>
      <w:r w:rsidR="000B614B">
        <w:rPr>
          <w:sz w:val="28"/>
          <w:szCs w:val="28"/>
        </w:rPr>
        <w:t>.</w:t>
      </w:r>
    </w:p>
    <w:p w:rsidR="00322274" w:rsidRPr="000B614B" w:rsidRDefault="00322274" w:rsidP="00555BF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EA4142" w:rsidRPr="00EA4142">
        <w:rPr>
          <w:sz w:val="28"/>
          <w:szCs w:val="28"/>
        </w:rPr>
        <w:t xml:space="preserve">Измерения уровней </w:t>
      </w:r>
      <w:r w:rsidR="00EA4142">
        <w:rPr>
          <w:sz w:val="28"/>
          <w:szCs w:val="28"/>
        </w:rPr>
        <w:t>ЭП,МП,ЭСП,ПМП</w:t>
      </w:r>
      <w:r w:rsidR="00CF51ED">
        <w:rPr>
          <w:sz w:val="28"/>
          <w:szCs w:val="28"/>
        </w:rPr>
        <w:t>,ЭМП</w:t>
      </w:r>
      <w:r w:rsidR="00EA4142">
        <w:rPr>
          <w:sz w:val="28"/>
          <w:szCs w:val="28"/>
        </w:rPr>
        <w:t xml:space="preserve"> </w:t>
      </w:r>
      <w:r w:rsidR="00EA4142" w:rsidRPr="00EA4142">
        <w:rPr>
          <w:sz w:val="28"/>
          <w:szCs w:val="28"/>
        </w:rPr>
        <w:t>на рабочих местах проводятся в соответствии с утвержденными и аттестованными в установленном порядке методиками</w:t>
      </w:r>
      <w:r w:rsidR="00CF51ED">
        <w:rPr>
          <w:sz w:val="28"/>
          <w:szCs w:val="28"/>
        </w:rPr>
        <w:t>( с помощью</w:t>
      </w:r>
      <w:r w:rsidR="008F00CA">
        <w:rPr>
          <w:sz w:val="28"/>
          <w:szCs w:val="28"/>
        </w:rPr>
        <w:t xml:space="preserve"> соответствующих средств измерения).</w:t>
      </w:r>
    </w:p>
    <w:p w:rsidR="00A3127F" w:rsidRDefault="00A3127F" w:rsidP="00555BF8">
      <w:pPr>
        <w:rPr>
          <w:sz w:val="28"/>
          <w:szCs w:val="28"/>
        </w:rPr>
      </w:pPr>
      <w:r w:rsidRPr="00690D4C">
        <w:rPr>
          <w:b/>
          <w:sz w:val="28"/>
          <w:szCs w:val="28"/>
          <w:lang w:val="en-US"/>
        </w:rPr>
        <w:t>VIII</w:t>
      </w:r>
      <w:r w:rsidRPr="00A3127F">
        <w:rPr>
          <w:sz w:val="28"/>
          <w:szCs w:val="28"/>
        </w:rPr>
        <w:t xml:space="preserve">. </w:t>
      </w:r>
      <w:r>
        <w:rPr>
          <w:sz w:val="28"/>
          <w:szCs w:val="28"/>
        </w:rPr>
        <w:t>Лазерное излучение на рабочих местах.</w:t>
      </w:r>
    </w:p>
    <w:p w:rsidR="008F00CA" w:rsidRDefault="008F00CA" w:rsidP="00555BF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8F00CA">
        <w:t xml:space="preserve"> </w:t>
      </w:r>
      <w:r w:rsidRPr="008F00CA">
        <w:rPr>
          <w:sz w:val="28"/>
          <w:szCs w:val="28"/>
        </w:rPr>
        <w:t xml:space="preserve">В зависимости от типа и назначения </w:t>
      </w:r>
      <w:r>
        <w:rPr>
          <w:sz w:val="28"/>
          <w:szCs w:val="28"/>
        </w:rPr>
        <w:t>лазерных изделий</w:t>
      </w:r>
      <w:r w:rsidRPr="008F00CA">
        <w:rPr>
          <w:sz w:val="28"/>
          <w:szCs w:val="28"/>
        </w:rPr>
        <w:t xml:space="preserve"> на обслуживающий персонал могут воздействовать кроме лазерного излучения другие опасные и вредные факторы.</w:t>
      </w:r>
      <w:r>
        <w:rPr>
          <w:sz w:val="28"/>
          <w:szCs w:val="28"/>
        </w:rPr>
        <w:t xml:space="preserve"> </w:t>
      </w:r>
      <w:r w:rsidRPr="008F00CA">
        <w:rPr>
          <w:sz w:val="28"/>
          <w:szCs w:val="28"/>
        </w:rPr>
        <w:t>Повреждение кожи может быть вызвано лазерным излучением любой длины волны рассматриваемого спектральн</w:t>
      </w:r>
      <w:r w:rsidR="00887BD4">
        <w:rPr>
          <w:sz w:val="28"/>
          <w:szCs w:val="28"/>
        </w:rPr>
        <w:t>ого диапазона</w:t>
      </w:r>
      <w:r w:rsidRPr="008F00CA">
        <w:rPr>
          <w:sz w:val="28"/>
          <w:szCs w:val="28"/>
        </w:rPr>
        <w:t>.</w:t>
      </w:r>
    </w:p>
    <w:p w:rsidR="00887BD4" w:rsidRDefault="00887BD4" w:rsidP="00555BF8">
      <w:pPr>
        <w:rPr>
          <w:sz w:val="28"/>
          <w:szCs w:val="28"/>
        </w:rPr>
      </w:pPr>
      <w:r>
        <w:rPr>
          <w:sz w:val="28"/>
          <w:szCs w:val="28"/>
        </w:rPr>
        <w:t>2. Нормируемые показатели:  ПДУ лазерного излучения(однократное и хроническое воздействие лазерного излучения), энергетическая экспозиция Н и энергетическа</w:t>
      </w:r>
      <w:r w:rsidR="00C770F4">
        <w:rPr>
          <w:sz w:val="28"/>
          <w:szCs w:val="28"/>
        </w:rPr>
        <w:t>я освещенность(облученность) Е.</w:t>
      </w:r>
    </w:p>
    <w:p w:rsidR="00C770F4" w:rsidRDefault="00C770F4" w:rsidP="00555BF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770F4">
        <w:rPr>
          <w:sz w:val="28"/>
          <w:szCs w:val="28"/>
        </w:rPr>
        <w:t>При измерениях энергетических параметров лазерного излучения предел допускаемой погрешности средства измерения не должен превышать 30%.</w:t>
      </w:r>
      <w:r w:rsidRPr="00C770F4">
        <w:t xml:space="preserve"> </w:t>
      </w:r>
      <w:r w:rsidRPr="00C770F4">
        <w:rPr>
          <w:sz w:val="28"/>
          <w:szCs w:val="28"/>
        </w:rPr>
        <w:t>Конструкция лазерных изделий должна обеспечивать защиту персонала от лазерного излучения и других опасных и вредных производственных факторов</w:t>
      </w:r>
      <w:r>
        <w:rPr>
          <w:sz w:val="28"/>
          <w:szCs w:val="28"/>
        </w:rPr>
        <w:t>( каждому лазерному изделию присваивается класс опасности)</w:t>
      </w:r>
      <w:r w:rsidRPr="00C770F4">
        <w:rPr>
          <w:sz w:val="28"/>
          <w:szCs w:val="28"/>
        </w:rPr>
        <w:t>.</w:t>
      </w:r>
    </w:p>
    <w:p w:rsidR="00E46633" w:rsidRDefault="00E46633" w:rsidP="00555BF8">
      <w:pPr>
        <w:rPr>
          <w:sz w:val="28"/>
          <w:szCs w:val="28"/>
        </w:rPr>
      </w:pPr>
    </w:p>
    <w:p w:rsidR="00E46633" w:rsidRDefault="00E46633" w:rsidP="00555BF8">
      <w:pPr>
        <w:rPr>
          <w:sz w:val="28"/>
          <w:szCs w:val="28"/>
        </w:rPr>
      </w:pPr>
    </w:p>
    <w:p w:rsidR="00E46633" w:rsidRDefault="00E46633" w:rsidP="00555BF8">
      <w:pPr>
        <w:rPr>
          <w:sz w:val="28"/>
          <w:szCs w:val="28"/>
        </w:rPr>
      </w:pPr>
    </w:p>
    <w:p w:rsidR="00555BF8" w:rsidRDefault="00555BF8" w:rsidP="00555BF8">
      <w:pPr>
        <w:rPr>
          <w:sz w:val="28"/>
          <w:szCs w:val="28"/>
        </w:rPr>
      </w:pPr>
      <w:r w:rsidRPr="00690D4C">
        <w:rPr>
          <w:b/>
          <w:sz w:val="28"/>
          <w:szCs w:val="28"/>
          <w:lang w:val="en-US"/>
        </w:rPr>
        <w:lastRenderedPageBreak/>
        <w:t>IX</w:t>
      </w:r>
      <w:r w:rsidRPr="00555BF8">
        <w:rPr>
          <w:sz w:val="28"/>
          <w:szCs w:val="28"/>
        </w:rPr>
        <w:t xml:space="preserve">. </w:t>
      </w:r>
      <w:r>
        <w:rPr>
          <w:sz w:val="28"/>
          <w:szCs w:val="28"/>
        </w:rPr>
        <w:t>Ультрафиолетовое излучение</w:t>
      </w:r>
      <w:r w:rsidR="007B69C5">
        <w:rPr>
          <w:sz w:val="28"/>
          <w:szCs w:val="28"/>
        </w:rPr>
        <w:t>.</w:t>
      </w:r>
    </w:p>
    <w:p w:rsidR="00E46633" w:rsidRDefault="00E46633" w:rsidP="00555BF8">
      <w:pPr>
        <w:rPr>
          <w:sz w:val="28"/>
          <w:szCs w:val="28"/>
        </w:rPr>
      </w:pPr>
      <w:r>
        <w:rPr>
          <w:sz w:val="28"/>
          <w:szCs w:val="28"/>
        </w:rPr>
        <w:t>1. Требования данного раздела</w:t>
      </w:r>
      <w:r w:rsidRPr="00E46633">
        <w:rPr>
          <w:sz w:val="28"/>
          <w:szCs w:val="28"/>
        </w:rPr>
        <w:t xml:space="preserve"> СанПиН не распространяются на ультрафиолетовое излучение, генерируемое лазерами, используемое для обеззараживания сред при отсутствии обслуживающего персонала, а также применяемое в лечебных и профилактических целях</w:t>
      </w:r>
      <w:r>
        <w:rPr>
          <w:sz w:val="28"/>
          <w:szCs w:val="28"/>
        </w:rPr>
        <w:t>.</w:t>
      </w:r>
    </w:p>
    <w:p w:rsidR="006610B0" w:rsidRDefault="006610B0" w:rsidP="00555BF8">
      <w:pPr>
        <w:rPr>
          <w:sz w:val="28"/>
          <w:szCs w:val="28"/>
        </w:rPr>
      </w:pPr>
      <w:r>
        <w:rPr>
          <w:sz w:val="28"/>
          <w:szCs w:val="28"/>
        </w:rPr>
        <w:t xml:space="preserve">2. Нормируемые показатели:  допустимая величина ультрафиолетового излучения, допустимая интенсивность </w:t>
      </w:r>
      <w:r w:rsidR="00541D42">
        <w:rPr>
          <w:sz w:val="28"/>
          <w:szCs w:val="28"/>
        </w:rPr>
        <w:t>ультрафиолетового облучения.</w:t>
      </w:r>
    </w:p>
    <w:p w:rsidR="00555BF8" w:rsidRDefault="00541D42" w:rsidP="00555BF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E6526" w:rsidRPr="007E6526">
        <w:rPr>
          <w:sz w:val="28"/>
          <w:szCs w:val="28"/>
        </w:rPr>
        <w:t xml:space="preserve">Для контроля облучения следует использовать средства измерений, не подверженные влиянию оптического излучения за пределами </w:t>
      </w:r>
      <w:r w:rsidR="007E6526">
        <w:rPr>
          <w:sz w:val="28"/>
          <w:szCs w:val="28"/>
        </w:rPr>
        <w:t xml:space="preserve">утвержденного </w:t>
      </w:r>
      <w:r w:rsidR="007E6526" w:rsidRPr="007E6526">
        <w:rPr>
          <w:sz w:val="28"/>
          <w:szCs w:val="28"/>
        </w:rPr>
        <w:t>диапазона</w:t>
      </w:r>
      <w:r w:rsidR="007B69C5">
        <w:rPr>
          <w:sz w:val="28"/>
          <w:szCs w:val="28"/>
        </w:rPr>
        <w:t>.</w:t>
      </w:r>
      <w:r w:rsidR="007E6526">
        <w:rPr>
          <w:sz w:val="28"/>
          <w:szCs w:val="28"/>
        </w:rPr>
        <w:t xml:space="preserve"> </w:t>
      </w:r>
      <w:r w:rsidR="007E6526" w:rsidRPr="007E6526">
        <w:rPr>
          <w:sz w:val="28"/>
          <w:szCs w:val="28"/>
        </w:rPr>
        <w:t>При оценке результатов измерений следует исходить из того, что интенсивность облучения работающих в любой точке рабочей зоны не должна превышать допустимых величин.</w:t>
      </w:r>
    </w:p>
    <w:p w:rsidR="007E6526" w:rsidRDefault="007E6526" w:rsidP="00555BF8">
      <w:pPr>
        <w:rPr>
          <w:sz w:val="28"/>
          <w:szCs w:val="28"/>
        </w:rPr>
      </w:pPr>
      <w:r w:rsidRPr="00690D4C">
        <w:rPr>
          <w:b/>
          <w:sz w:val="28"/>
          <w:szCs w:val="28"/>
          <w:lang w:val="en-US"/>
        </w:rPr>
        <w:t>X</w:t>
      </w:r>
      <w:r w:rsidRPr="00555BF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E6526">
        <w:rPr>
          <w:sz w:val="28"/>
          <w:szCs w:val="28"/>
        </w:rPr>
        <w:t xml:space="preserve"> </w:t>
      </w:r>
      <w:r>
        <w:rPr>
          <w:sz w:val="28"/>
          <w:szCs w:val="28"/>
        </w:rPr>
        <w:t>Освещение на рабочих местах.</w:t>
      </w:r>
    </w:p>
    <w:p w:rsidR="007E6526" w:rsidRDefault="007E6526" w:rsidP="00555BF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805947" w:rsidRPr="00805947">
        <w:rPr>
          <w:sz w:val="28"/>
          <w:szCs w:val="28"/>
        </w:rPr>
        <w:t xml:space="preserve"> </w:t>
      </w:r>
      <w:r w:rsidR="00805947">
        <w:rPr>
          <w:sz w:val="28"/>
          <w:szCs w:val="28"/>
        </w:rPr>
        <w:t>П</w:t>
      </w:r>
      <w:r w:rsidR="00805947" w:rsidRPr="00805947">
        <w:rPr>
          <w:sz w:val="28"/>
          <w:szCs w:val="28"/>
        </w:rPr>
        <w:t>равила</w:t>
      </w:r>
      <w:r w:rsidR="00805947">
        <w:rPr>
          <w:sz w:val="28"/>
          <w:szCs w:val="28"/>
        </w:rPr>
        <w:t xml:space="preserve"> данного раздела </w:t>
      </w:r>
      <w:r w:rsidR="00805947" w:rsidRPr="00E46633">
        <w:rPr>
          <w:sz w:val="28"/>
          <w:szCs w:val="28"/>
        </w:rPr>
        <w:t>СанПиН</w:t>
      </w:r>
      <w:r w:rsidR="00805947">
        <w:rPr>
          <w:sz w:val="28"/>
          <w:szCs w:val="28"/>
        </w:rPr>
        <w:t xml:space="preserve"> </w:t>
      </w:r>
      <w:r w:rsidR="00805947" w:rsidRPr="00805947">
        <w:rPr>
          <w:sz w:val="28"/>
          <w:szCs w:val="28"/>
        </w:rPr>
        <w:t xml:space="preserve"> не распространяются на проектирование освещения подземных выработок, морских и речных портов, аэродромов, железнодорожных станций и их путей, помещений для хранения сельскохозяйственной продукции, размещения растений, животных, птиц, а также на проектирование специального технологического и охранного освещения при применении технических средств охраны.</w:t>
      </w:r>
    </w:p>
    <w:p w:rsidR="00805947" w:rsidRDefault="00805947" w:rsidP="00555BF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8059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Нормируемые показатели:  </w:t>
      </w:r>
      <w:r w:rsidR="00AD13E7">
        <w:rPr>
          <w:sz w:val="28"/>
          <w:szCs w:val="28"/>
        </w:rPr>
        <w:t>средняя освещенность, коэффицент пульсации освещенности,  объединенный показатель дискомфорта(URG), коэффицент естественный освещенности(</w:t>
      </w:r>
      <w:r w:rsidR="00AD13E7">
        <w:rPr>
          <w:sz w:val="28"/>
          <w:szCs w:val="28"/>
          <w:lang w:val="en-US"/>
        </w:rPr>
        <w:t>KEO</w:t>
      </w:r>
      <w:r w:rsidR="00AD13E7" w:rsidRPr="00AD13E7">
        <w:rPr>
          <w:sz w:val="28"/>
          <w:szCs w:val="28"/>
        </w:rPr>
        <w:t>)</w:t>
      </w:r>
      <w:r w:rsidR="00134BB3">
        <w:rPr>
          <w:sz w:val="28"/>
          <w:szCs w:val="28"/>
        </w:rPr>
        <w:t>, допустимая яркость, коэффицент пульсации</w:t>
      </w:r>
      <w:r w:rsidR="00AD13E7">
        <w:rPr>
          <w:sz w:val="28"/>
          <w:szCs w:val="28"/>
        </w:rPr>
        <w:t>.</w:t>
      </w:r>
    </w:p>
    <w:p w:rsidR="00134BB3" w:rsidRPr="00AD13E7" w:rsidRDefault="00134BB3" w:rsidP="00555BF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E6FA6">
        <w:rPr>
          <w:sz w:val="28"/>
          <w:szCs w:val="28"/>
        </w:rPr>
        <w:t xml:space="preserve"> </w:t>
      </w:r>
      <w:r w:rsidR="00CE6FA6" w:rsidRPr="00CE6FA6">
        <w:rPr>
          <w:sz w:val="28"/>
          <w:szCs w:val="28"/>
        </w:rPr>
        <w:t>Перед измерением освещенности от искусственного освещения следует провести замену всех перегоревших ламп и чистку светильников.</w:t>
      </w:r>
      <w:r w:rsidR="00CE6FA6">
        <w:rPr>
          <w:sz w:val="28"/>
          <w:szCs w:val="28"/>
        </w:rPr>
        <w:t xml:space="preserve"> </w:t>
      </w:r>
      <w:r w:rsidR="00CE6FA6" w:rsidRPr="00CE6FA6">
        <w:rPr>
          <w:sz w:val="28"/>
          <w:szCs w:val="28"/>
        </w:rPr>
        <w:t>Для измерения яркости следует использовать средства измерений - яркомеры с измерительными преобразователями излучения</w:t>
      </w:r>
      <w:r w:rsidR="00CE6FA6">
        <w:rPr>
          <w:sz w:val="28"/>
          <w:szCs w:val="28"/>
        </w:rPr>
        <w:t xml:space="preserve">. </w:t>
      </w:r>
    </w:p>
    <w:p w:rsidR="00555BF8" w:rsidRPr="007B69C5" w:rsidRDefault="00555BF8" w:rsidP="00555BF8">
      <w:pPr>
        <w:rPr>
          <w:sz w:val="28"/>
          <w:szCs w:val="28"/>
        </w:rPr>
      </w:pPr>
      <w:r w:rsidRPr="00690D4C">
        <w:rPr>
          <w:b/>
          <w:sz w:val="28"/>
          <w:szCs w:val="28"/>
          <w:lang w:val="en-US"/>
        </w:rPr>
        <w:t>XI</w:t>
      </w:r>
      <w:r w:rsidRPr="00555BF8">
        <w:rPr>
          <w:sz w:val="28"/>
          <w:szCs w:val="28"/>
        </w:rPr>
        <w:t>.</w:t>
      </w:r>
      <w:r w:rsidR="007B69C5" w:rsidRPr="006610B0">
        <w:rPr>
          <w:sz w:val="28"/>
          <w:szCs w:val="28"/>
        </w:rPr>
        <w:t xml:space="preserve"> </w:t>
      </w:r>
      <w:r w:rsidR="007B69C5">
        <w:rPr>
          <w:sz w:val="28"/>
          <w:szCs w:val="28"/>
        </w:rPr>
        <w:t>Приложения.</w:t>
      </w:r>
    </w:p>
    <w:p w:rsidR="00A3127F" w:rsidRPr="00A3127F" w:rsidRDefault="00A3127F" w:rsidP="00E3538A">
      <w:pPr>
        <w:rPr>
          <w:sz w:val="28"/>
          <w:szCs w:val="28"/>
        </w:rPr>
      </w:pPr>
    </w:p>
    <w:p w:rsidR="00E3538A" w:rsidRDefault="00E3538A" w:rsidP="00E3538A">
      <w:pPr>
        <w:tabs>
          <w:tab w:val="left" w:pos="2554"/>
        </w:tabs>
      </w:pPr>
    </w:p>
    <w:p w:rsidR="0029545D" w:rsidRPr="0029545D" w:rsidRDefault="0029545D" w:rsidP="00BA45A3">
      <w:pPr>
        <w:tabs>
          <w:tab w:val="left" w:pos="3592"/>
        </w:tabs>
      </w:pPr>
    </w:p>
    <w:sectPr w:rsidR="0029545D" w:rsidRPr="0029545D" w:rsidSect="0079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3B9" w:rsidRDefault="000163B9" w:rsidP="002C34A1">
      <w:pPr>
        <w:spacing w:after="0" w:line="240" w:lineRule="auto"/>
      </w:pPr>
      <w:r>
        <w:separator/>
      </w:r>
    </w:p>
  </w:endnote>
  <w:endnote w:type="continuationSeparator" w:id="1">
    <w:p w:rsidR="000163B9" w:rsidRDefault="000163B9" w:rsidP="002C3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3B9" w:rsidRDefault="000163B9" w:rsidP="002C34A1">
      <w:pPr>
        <w:spacing w:after="0" w:line="240" w:lineRule="auto"/>
      </w:pPr>
      <w:r>
        <w:separator/>
      </w:r>
    </w:p>
  </w:footnote>
  <w:footnote w:type="continuationSeparator" w:id="1">
    <w:p w:rsidR="000163B9" w:rsidRDefault="000163B9" w:rsidP="002C3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56E8"/>
    <w:multiLevelType w:val="hybridMultilevel"/>
    <w:tmpl w:val="F6D83FAE"/>
    <w:lvl w:ilvl="0" w:tplc="AD02B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B2B34"/>
    <w:multiLevelType w:val="hybridMultilevel"/>
    <w:tmpl w:val="88B05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03B4C"/>
    <w:multiLevelType w:val="hybridMultilevel"/>
    <w:tmpl w:val="59DCD63E"/>
    <w:lvl w:ilvl="0" w:tplc="4AFCF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4A32BD"/>
    <w:multiLevelType w:val="hybridMultilevel"/>
    <w:tmpl w:val="047E9776"/>
    <w:lvl w:ilvl="0" w:tplc="E7649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1FEC"/>
    <w:rsid w:val="0000441D"/>
    <w:rsid w:val="000163B9"/>
    <w:rsid w:val="00016DD5"/>
    <w:rsid w:val="00061E09"/>
    <w:rsid w:val="000A290C"/>
    <w:rsid w:val="000B614B"/>
    <w:rsid w:val="0013164A"/>
    <w:rsid w:val="00134BB3"/>
    <w:rsid w:val="0014312A"/>
    <w:rsid w:val="00147614"/>
    <w:rsid w:val="00166478"/>
    <w:rsid w:val="001845D7"/>
    <w:rsid w:val="001D1ED8"/>
    <w:rsid w:val="001E5E86"/>
    <w:rsid w:val="001E6F84"/>
    <w:rsid w:val="002038FA"/>
    <w:rsid w:val="00234321"/>
    <w:rsid w:val="00262D21"/>
    <w:rsid w:val="002761B0"/>
    <w:rsid w:val="00280F69"/>
    <w:rsid w:val="00285BDF"/>
    <w:rsid w:val="0029134D"/>
    <w:rsid w:val="0029545D"/>
    <w:rsid w:val="002B0C9E"/>
    <w:rsid w:val="002C34A1"/>
    <w:rsid w:val="002C508E"/>
    <w:rsid w:val="002D03F2"/>
    <w:rsid w:val="002F07ED"/>
    <w:rsid w:val="002F0ACC"/>
    <w:rsid w:val="00322274"/>
    <w:rsid w:val="0033632A"/>
    <w:rsid w:val="003466E0"/>
    <w:rsid w:val="00357F3B"/>
    <w:rsid w:val="00381091"/>
    <w:rsid w:val="003B3384"/>
    <w:rsid w:val="003C6AAB"/>
    <w:rsid w:val="003E3810"/>
    <w:rsid w:val="003F0386"/>
    <w:rsid w:val="003F4B2A"/>
    <w:rsid w:val="004015E7"/>
    <w:rsid w:val="0041273D"/>
    <w:rsid w:val="00424F9A"/>
    <w:rsid w:val="00433089"/>
    <w:rsid w:val="00444843"/>
    <w:rsid w:val="00444B96"/>
    <w:rsid w:val="004A042C"/>
    <w:rsid w:val="004A1EDC"/>
    <w:rsid w:val="004B2415"/>
    <w:rsid w:val="004F553C"/>
    <w:rsid w:val="00510311"/>
    <w:rsid w:val="00515BD0"/>
    <w:rsid w:val="00534520"/>
    <w:rsid w:val="00541D42"/>
    <w:rsid w:val="00547D56"/>
    <w:rsid w:val="00555BF8"/>
    <w:rsid w:val="005F5413"/>
    <w:rsid w:val="00610BD6"/>
    <w:rsid w:val="00636932"/>
    <w:rsid w:val="006471E3"/>
    <w:rsid w:val="006610B0"/>
    <w:rsid w:val="00661FEC"/>
    <w:rsid w:val="00690D4C"/>
    <w:rsid w:val="006C53A1"/>
    <w:rsid w:val="006D40C2"/>
    <w:rsid w:val="006E0EE4"/>
    <w:rsid w:val="00712211"/>
    <w:rsid w:val="00721A9F"/>
    <w:rsid w:val="0073380C"/>
    <w:rsid w:val="007373AA"/>
    <w:rsid w:val="00763B4A"/>
    <w:rsid w:val="0077451D"/>
    <w:rsid w:val="00792F35"/>
    <w:rsid w:val="007B69C5"/>
    <w:rsid w:val="007D35C0"/>
    <w:rsid w:val="007E6526"/>
    <w:rsid w:val="00805947"/>
    <w:rsid w:val="00841309"/>
    <w:rsid w:val="008423CF"/>
    <w:rsid w:val="00887BD4"/>
    <w:rsid w:val="008C19AD"/>
    <w:rsid w:val="008C24D0"/>
    <w:rsid w:val="008F00CA"/>
    <w:rsid w:val="00935EB2"/>
    <w:rsid w:val="00944FE2"/>
    <w:rsid w:val="0096012F"/>
    <w:rsid w:val="009F6DB9"/>
    <w:rsid w:val="00A01B0E"/>
    <w:rsid w:val="00A07ADB"/>
    <w:rsid w:val="00A3127F"/>
    <w:rsid w:val="00AA19DD"/>
    <w:rsid w:val="00AD13E7"/>
    <w:rsid w:val="00AE7BA0"/>
    <w:rsid w:val="00AF279E"/>
    <w:rsid w:val="00AF4D7B"/>
    <w:rsid w:val="00AF6E53"/>
    <w:rsid w:val="00B1420D"/>
    <w:rsid w:val="00BA45A3"/>
    <w:rsid w:val="00BC4EA9"/>
    <w:rsid w:val="00BE36B9"/>
    <w:rsid w:val="00BF4258"/>
    <w:rsid w:val="00C14623"/>
    <w:rsid w:val="00C369A3"/>
    <w:rsid w:val="00C37DE4"/>
    <w:rsid w:val="00C5184F"/>
    <w:rsid w:val="00C770F4"/>
    <w:rsid w:val="00CA4685"/>
    <w:rsid w:val="00CE6FA6"/>
    <w:rsid w:val="00CF51ED"/>
    <w:rsid w:val="00DA5885"/>
    <w:rsid w:val="00DB3199"/>
    <w:rsid w:val="00DD4811"/>
    <w:rsid w:val="00DF5EB2"/>
    <w:rsid w:val="00E0720F"/>
    <w:rsid w:val="00E21356"/>
    <w:rsid w:val="00E3538A"/>
    <w:rsid w:val="00E46633"/>
    <w:rsid w:val="00E8320B"/>
    <w:rsid w:val="00EA4142"/>
    <w:rsid w:val="00EF5F86"/>
    <w:rsid w:val="00F43AC5"/>
    <w:rsid w:val="00F77BD9"/>
    <w:rsid w:val="00F92B19"/>
    <w:rsid w:val="00F9457C"/>
    <w:rsid w:val="00FB2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0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B338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2C3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C34A1"/>
  </w:style>
  <w:style w:type="paragraph" w:styleId="a9">
    <w:name w:val="footer"/>
    <w:basedOn w:val="a"/>
    <w:link w:val="aa"/>
    <w:uiPriority w:val="99"/>
    <w:semiHidden/>
    <w:unhideWhenUsed/>
    <w:rsid w:val="002C3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C34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Kakashi</cp:lastModifiedBy>
  <cp:revision>44</cp:revision>
  <dcterms:created xsi:type="dcterms:W3CDTF">2020-02-05T05:55:00Z</dcterms:created>
  <dcterms:modified xsi:type="dcterms:W3CDTF">2020-02-12T19:19:00Z</dcterms:modified>
</cp:coreProperties>
</file>