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Fonts w:ascii="Cambria Bold" w:hAnsi="Cambria Bold"/>
          <w:b w:val="0"/>
          <w:bCs w:val="0"/>
          <w:sz w:val="40"/>
          <w:szCs w:val="40"/>
          <w:rtl w:val="0"/>
          <w:lang w:val="en-US"/>
        </w:rPr>
        <w:t>AIME C</w:t>
      </w:r>
      <w:r>
        <w:rPr>
          <w:rFonts w:ascii="Cambria Bold" w:hAnsi="Cambria Bold"/>
          <w:b w:val="0"/>
          <w:bCs w:val="0"/>
          <w:sz w:val="40"/>
          <w:szCs w:val="40"/>
          <w:rtl w:val="0"/>
          <w:lang w:val="en-US"/>
        </w:rPr>
        <w:t>ookie Use Policy</w:t>
      </w:r>
    </w:p>
    <w:p>
      <w:pPr>
        <w:pStyle w:val="Label Dark"/>
        <w:tabs>
          <w:tab w:val="left" w:pos="920"/>
          <w:tab w:val="left" w:pos="1840"/>
          <w:tab w:val="left" w:pos="2760"/>
          <w:tab w:val="left" w:pos="3680"/>
          <w:tab w:val="left" w:pos="4600"/>
          <w:tab w:val="left" w:pos="5520"/>
          <w:tab w:val="left" w:pos="6440"/>
          <w:tab w:val="left" w:pos="7360"/>
          <w:tab w:val="left" w:pos="8280"/>
        </w:tabs>
        <w:jc w:val="left"/>
      </w:pPr>
    </w:p>
    <w:p>
      <w:pPr>
        <w:pStyle w:val="Footnote"/>
        <w:bidi w:val="0"/>
        <w:rPr>
          <w:b w:val="1"/>
          <w:bCs w:val="1"/>
        </w:rPr>
      </w:pPr>
      <w:r>
        <w:rPr>
          <w:rFonts w:ascii="Cambria Bold" w:hAnsi="Cambria Bold"/>
          <w:rtl w:val="0"/>
          <w:lang w:val="en-US"/>
        </w:rPr>
        <w:t xml:space="preserve">Last updated: </w:t>
      </w:r>
      <w:r>
        <w:rPr>
          <w:b w:val="1"/>
          <w:bCs w:val="1"/>
          <w:rtl w:val="0"/>
          <w:lang w:val="en-US"/>
        </w:rPr>
        <w:t>2026-01-19</w:t>
      </w:r>
    </w:p>
    <w:p>
      <w:pPr>
        <w:pStyle w:val="Footnote"/>
        <w:bidi w:val="0"/>
      </w:pPr>
    </w:p>
    <w:p>
      <w:pPr>
        <w:pStyle w:val="Body"/>
      </w:pPr>
      <w:r>
        <w:rPr>
          <w:rtl w:val="0"/>
        </w:rPr>
        <w:t xml:space="preserve">We use cookies </w:t>
      </w:r>
      <w:r>
        <w:rPr>
          <w:rtl w:val="0"/>
        </w:rPr>
        <w:t xml:space="preserve"> </w:t>
      </w:r>
      <w:r>
        <w:rPr>
          <w:rtl w:val="0"/>
        </w:rPr>
        <w:t>to keep you signed in, protect your account, and support single sign</w:t>
      </w:r>
      <w:r>
        <w:rPr>
          <w:rtl w:val="0"/>
        </w:rPr>
        <w:t>‑</w:t>
      </w:r>
      <w:r>
        <w:rPr>
          <w:rtl w:val="0"/>
        </w:rPr>
        <w:t>on (SSO). We do not use cookies for advertising or cross</w:t>
      </w:r>
      <w:r>
        <w:rPr>
          <w:rtl w:val="0"/>
        </w:rPr>
        <w:t>‑</w:t>
      </w:r>
      <w:r>
        <w:rPr>
          <w:rtl w:val="0"/>
        </w:rPr>
        <w:t>site tracking.</w:t>
      </w:r>
    </w:p>
    <w:p>
      <w:pPr>
        <w:pStyle w:val="Heading 2"/>
      </w:pPr>
      <w:r>
        <w:rPr>
          <w:rFonts w:ascii="Cambria Bold" w:hAnsi="Cambria Bold"/>
          <w:b w:val="0"/>
          <w:bCs w:val="0"/>
          <w:sz w:val="28"/>
          <w:szCs w:val="28"/>
          <w:rtl w:val="0"/>
          <w:lang w:val="en-US"/>
        </w:rPr>
        <w:t>What cookies we use</w:t>
      </w:r>
    </w:p>
    <w:p>
      <w:pPr>
        <w:pStyle w:val="Heading 3"/>
      </w:pPr>
      <w:r>
        <w:rPr>
          <w:rFonts w:ascii="Cambria Bold" w:hAnsi="Cambria Bold"/>
          <w:b w:val="0"/>
          <w:bCs w:val="0"/>
          <w:sz w:val="24"/>
          <w:szCs w:val="24"/>
          <w:rtl w:val="0"/>
          <w:lang w:val="en-US"/>
        </w:rPr>
        <w:t>Essential cookies (required)</w:t>
      </w:r>
    </w:p>
    <w:p>
      <w:pPr>
        <w:pStyle w:val="Body"/>
      </w:pPr>
      <w:r>
        <w:rPr>
          <w:rtl w:val="0"/>
        </w:rPr>
        <w:t xml:space="preserve">sid </w:t>
      </w:r>
      <w:r>
        <w:rPr>
          <w:rtl w:val="0"/>
        </w:rPr>
        <w:t xml:space="preserve">– </w:t>
      </w:r>
      <w:r>
        <w:rPr>
          <w:rtl w:val="0"/>
          <w:lang w:val="en-US"/>
        </w:rPr>
        <w:t>Authentication session cookie used to keep you signed in and identify your account.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 xml:space="preserve">Purpose: </w:t>
      </w:r>
      <w:r>
        <w:rPr>
          <w:rtl w:val="0"/>
          <w:lang w:val="en-US"/>
        </w:rPr>
        <w:t>login/session security</w:t>
      </w:r>
    </w:p>
    <w:p>
      <w:pPr>
        <w:pStyle w:val="Body"/>
      </w:pPr>
      <w:r>
        <w:rPr>
          <w:rFonts w:ascii="Cambria Bold" w:hAnsi="Cambria Bold"/>
          <w:rtl w:val="0"/>
        </w:rPr>
        <w:t xml:space="preserve">Type: </w:t>
      </w:r>
      <w:r>
        <w:rPr>
          <w:rtl w:val="0"/>
          <w:lang w:val="en-US"/>
        </w:rPr>
        <w:t>first</w:t>
      </w:r>
      <w:r>
        <w:rPr>
          <w:rtl w:val="0"/>
        </w:rPr>
        <w:t>‑</w:t>
      </w:r>
      <w:r>
        <w:rPr>
          <w:rtl w:val="0"/>
          <w:lang w:val="en-US"/>
        </w:rPr>
        <w:t>party, httpOnly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 xml:space="preserve">Retention: </w:t>
      </w:r>
      <w:r>
        <w:rPr>
          <w:rtl w:val="0"/>
          <w:lang w:val="en-US"/>
        </w:rPr>
        <w:t>up to 7 days (or until you log out)</w:t>
      </w:r>
    </w:p>
    <w:p>
      <w:pPr>
        <w:pStyle w:val="Body"/>
      </w:pPr>
    </w:p>
    <w:p>
      <w:pPr>
        <w:pStyle w:val="Heading 3"/>
      </w:pPr>
      <w:r>
        <w:rPr>
          <w:rFonts w:ascii="Cambria Bold" w:hAnsi="Cambria Bold"/>
          <w:b w:val="0"/>
          <w:bCs w:val="0"/>
          <w:sz w:val="24"/>
          <w:szCs w:val="24"/>
          <w:rtl w:val="0"/>
          <w:lang w:val="en-US"/>
        </w:rPr>
        <w:t>SSO cookies (if you sign in with Microsoft)</w:t>
      </w:r>
    </w:p>
    <w:p>
      <w:pPr>
        <w:pStyle w:val="Body"/>
      </w:pPr>
      <w:r>
        <w:rPr>
          <w:rtl w:val="0"/>
          <w:lang w:val="en-US"/>
        </w:rPr>
        <w:t xml:space="preserve">next-auth.session-token </w:t>
      </w:r>
      <w:r>
        <w:rPr>
          <w:rtl w:val="0"/>
        </w:rPr>
        <w:t xml:space="preserve">– </w:t>
      </w:r>
      <w:r>
        <w:rPr>
          <w:rtl w:val="0"/>
          <w:lang w:val="en-US"/>
        </w:rPr>
        <w:t>Maintains the Microsoft SSO session.</w:t>
      </w:r>
    </w:p>
    <w:p>
      <w:pPr>
        <w:pStyle w:val="Body"/>
      </w:pPr>
      <w:r>
        <w:rPr>
          <w:rtl w:val="0"/>
          <w:lang w:val="en-US"/>
        </w:rPr>
        <w:t xml:space="preserve">next-auth.csrf-token </w:t>
      </w:r>
      <w:r>
        <w:rPr>
          <w:rtl w:val="0"/>
        </w:rPr>
        <w:t xml:space="preserve">– </w:t>
      </w:r>
      <w:r>
        <w:rPr>
          <w:rtl w:val="0"/>
          <w:lang w:val="en-US"/>
        </w:rPr>
        <w:t>Protects the SSO login flow from cross</w:t>
      </w:r>
      <w:r>
        <w:rPr>
          <w:rtl w:val="0"/>
        </w:rPr>
        <w:t>‑</w:t>
      </w:r>
      <w:r>
        <w:rPr>
          <w:rtl w:val="0"/>
          <w:lang w:val="en-US"/>
        </w:rPr>
        <w:t>site request forgery.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 xml:space="preserve">Purpose: </w:t>
      </w:r>
      <w:r>
        <w:rPr>
          <w:rtl w:val="0"/>
          <w:lang w:val="en-US"/>
        </w:rPr>
        <w:t>SSO authentication/security</w:t>
      </w:r>
    </w:p>
    <w:p>
      <w:pPr>
        <w:pStyle w:val="Body"/>
      </w:pPr>
      <w:r>
        <w:rPr>
          <w:rFonts w:ascii="Cambria Bold" w:hAnsi="Cambria Bold"/>
          <w:rtl w:val="0"/>
        </w:rPr>
        <w:t xml:space="preserve">Type: </w:t>
      </w:r>
      <w:r>
        <w:rPr>
          <w:rtl w:val="0"/>
          <w:lang w:val="en-US"/>
        </w:rPr>
        <w:t>first</w:t>
      </w:r>
      <w:r>
        <w:rPr>
          <w:rtl w:val="0"/>
        </w:rPr>
        <w:t>‑</w:t>
      </w:r>
      <w:r>
        <w:rPr>
          <w:rtl w:val="0"/>
          <w:lang w:val="en-US"/>
        </w:rPr>
        <w:t>party, httpOnly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 xml:space="preserve">Retention: </w:t>
      </w:r>
      <w:r>
        <w:rPr>
          <w:rtl w:val="0"/>
          <w:lang w:val="en-US"/>
        </w:rPr>
        <w:t>session or short</w:t>
      </w:r>
      <w:r>
        <w:rPr>
          <w:rtl w:val="0"/>
        </w:rPr>
        <w:t>‑</w:t>
      </w:r>
      <w:r>
        <w:rPr>
          <w:rtl w:val="0"/>
          <w:lang w:val="en-US"/>
        </w:rPr>
        <w:t>lived (as set by NextAuth)</w:t>
      </w:r>
    </w:p>
    <w:p>
      <w:pPr>
        <w:pStyle w:val="Body"/>
      </w:pPr>
    </w:p>
    <w:p>
      <w:pPr>
        <w:pStyle w:val="Heading 2"/>
      </w:pPr>
      <w:r>
        <w:rPr>
          <w:rFonts w:ascii="Cambria Bold" w:hAnsi="Cambria Bold"/>
          <w:b w:val="0"/>
          <w:bCs w:val="0"/>
          <w:sz w:val="28"/>
          <w:szCs w:val="28"/>
          <w:rtl w:val="0"/>
          <w:lang w:val="en-US"/>
        </w:rPr>
        <w:t>How we use cookies</w:t>
      </w:r>
    </w:p>
    <w:p>
      <w:pPr>
        <w:pStyle w:val="Body"/>
        <w:numPr>
          <w:ilvl w:val="0"/>
          <w:numId w:val="2"/>
        </w:numPr>
      </w:pPr>
      <w:r>
        <w:rPr>
          <w:rtl w:val="0"/>
          <w:lang w:val="en-US"/>
        </w:rPr>
        <w:t>Authenticate users and keep sessions secure.</w:t>
      </w:r>
    </w:p>
    <w:p>
      <w:pPr>
        <w:pStyle w:val="Body"/>
        <w:numPr>
          <w:ilvl w:val="0"/>
          <w:numId w:val="2"/>
        </w:numPr>
      </w:pPr>
      <w:r>
        <w:rPr>
          <w:rtl w:val="0"/>
          <w:lang w:val="en-US"/>
        </w:rPr>
        <w:t>Enable Microsoft SSO when used.</w:t>
      </w:r>
    </w:p>
    <w:p>
      <w:pPr>
        <w:pStyle w:val="Body"/>
        <w:numPr>
          <w:ilvl w:val="0"/>
          <w:numId w:val="2"/>
        </w:numPr>
      </w:pPr>
      <w:r>
        <w:rPr>
          <w:rtl w:val="0"/>
          <w:lang w:val="en-US"/>
        </w:rPr>
        <w:t>We do not use cookies for analytics, marketing, or profiling.</w:t>
      </w:r>
    </w:p>
    <w:p>
      <w:pPr>
        <w:pStyle w:val="Heading 2"/>
      </w:pPr>
      <w:r>
        <w:rPr>
          <w:rFonts w:ascii="Cambria Bold" w:hAnsi="Cambria Bold"/>
          <w:b w:val="0"/>
          <w:bCs w:val="0"/>
          <w:sz w:val="28"/>
          <w:szCs w:val="28"/>
          <w:rtl w:val="0"/>
          <w:lang w:val="en-US"/>
        </w:rPr>
        <w:t>Your choices</w:t>
      </w:r>
    </w:p>
    <w:p>
      <w:pPr>
        <w:pStyle w:val="Body"/>
      </w:pPr>
      <w:r>
        <w:rPr>
          <w:rtl w:val="0"/>
          <w:lang w:val="en-US"/>
        </w:rPr>
        <w:t>You can clear cookies in your browser settings. If you do, you may be logged out and need to sign in again.</w:t>
      </w:r>
    </w:p>
    <w:p>
      <w:pPr>
        <w:pStyle w:val="Heading 2"/>
      </w:pPr>
      <w:r>
        <w:rPr>
          <w:rFonts w:ascii="Cambria Bold" w:hAnsi="Cambria Bold"/>
          <w:b w:val="0"/>
          <w:bCs w:val="0"/>
          <w:sz w:val="28"/>
          <w:szCs w:val="28"/>
          <w:rtl w:val="0"/>
          <w:lang w:val="en-US"/>
        </w:rPr>
        <w:t>Contact</w:t>
      </w:r>
    </w:p>
    <w:p>
      <w:pPr>
        <w:pStyle w:val="Body"/>
      </w:pPr>
      <w:r>
        <w:rPr>
          <w:rtl w:val="0"/>
          <w:lang w:val="en-US"/>
        </w:rPr>
        <w:t>If you have questions about our cookie use, contact us at [CONTACT EMAIL].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  <w:font w:name="Helvetica Neue Medium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>
        <w14:noFill/>
      </w14:textOutline>
      <w14:textFill>
        <w14:solidFill>
          <w14:srgbClr w14:val="365F9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abel Dark">
    <w:name w:val="Label Dark"/>
    <w:next w:val="Label Dark"/>
    <w:pPr>
      <w:keepNext w:val="0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Helvetica Neue Medium" w:cs="Helvetica Neue Medium" w:hAnsi="Helvetica Neue Medium" w:eastAsia="Helvetica Neue Medium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note">
    <w:name w:val="Footnote"/>
    <w:next w:val="Footnot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en-US"/>
      <w14:textOutline>
        <w14:noFill/>
      </w14:textOutline>
      <w14:textFill>
        <w14:solidFill>
          <w14:srgbClr w14:val="4F81BD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2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2"/>
      <w:szCs w:val="22"/>
      <w:u w:val="none" w:color="4f81bd"/>
      <w:shd w:val="nil" w:color="auto" w:fill="auto"/>
      <w:vertAlign w:val="baseline"/>
      <w:lang w:val="en-US"/>
      <w14:textOutline>
        <w14:noFill/>
      </w14:textOutline>
      <w14:textFill>
        <w14:solidFill>
          <w14:srgbClr w14:val="4F81BD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