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548C6" w14:textId="77777777" w:rsidR="004D798E" w:rsidRDefault="004D798E" w:rsidP="004D798E">
      <w:pPr>
        <w:pStyle w:val="Title"/>
        <w:jc w:val="center"/>
        <w:rPr>
          <w:rFonts w:ascii="Times New Roman" w:hAnsi="Times New Roman" w:cs="Times New Roman"/>
        </w:rPr>
      </w:pPr>
      <w:r w:rsidRPr="00667616">
        <w:rPr>
          <w:rFonts w:ascii="Times New Roman" w:hAnsi="Times New Roman" w:cs="Times New Roman"/>
        </w:rPr>
        <w:t>Project Documentation: Exploratory Data Analysis using Python</w:t>
      </w:r>
    </w:p>
    <w:p w14:paraId="0B443ACE" w14:textId="77777777" w:rsidR="001326F8" w:rsidRDefault="001326F8" w:rsidP="001326F8"/>
    <w:p w14:paraId="6CA95D81" w14:textId="77777777" w:rsidR="001326F8" w:rsidRDefault="001326F8" w:rsidP="001326F8"/>
    <w:p w14:paraId="7B9A1756" w14:textId="77777777" w:rsidR="001326F8" w:rsidRDefault="001326F8" w:rsidP="001326F8"/>
    <w:p w14:paraId="432B8D5D" w14:textId="77777777" w:rsidR="001326F8" w:rsidRPr="001326F8" w:rsidRDefault="001326F8" w:rsidP="001326F8"/>
    <w:p w14:paraId="7BF78CAD" w14:textId="77777777" w:rsidR="004D798E" w:rsidRPr="00667616" w:rsidRDefault="004D798E" w:rsidP="004D798E">
      <w:pPr>
        <w:rPr>
          <w:rFonts w:ascii="Times New Roman" w:hAnsi="Times New Roman" w:cs="Times New Roman"/>
        </w:rPr>
      </w:pPr>
    </w:p>
    <w:p w14:paraId="5A17B294" w14:textId="77777777" w:rsidR="004D798E" w:rsidRPr="00DB6E73" w:rsidRDefault="004D798E" w:rsidP="003B364B">
      <w:pPr>
        <w:pStyle w:val="Heading1"/>
        <w:spacing w:line="600" w:lineRule="auto"/>
        <w:jc w:val="center"/>
        <w:rPr>
          <w:rFonts w:ascii="Times New Roman" w:hAnsi="Times New Roman" w:cs="Times New Roman"/>
          <w:b/>
          <w:bCs/>
          <w:color w:val="auto"/>
        </w:rPr>
      </w:pPr>
      <w:r w:rsidRPr="00DB6E73">
        <w:rPr>
          <w:rFonts w:ascii="Times New Roman" w:hAnsi="Times New Roman" w:cs="Times New Roman"/>
          <w:b/>
          <w:bCs/>
          <w:color w:val="auto"/>
        </w:rPr>
        <w:t>Project Information</w:t>
      </w:r>
    </w:p>
    <w:p w14:paraId="07D9695F" w14:textId="5EB4A46C" w:rsidR="00A76D0D" w:rsidRPr="00667616" w:rsidRDefault="00A76D0D" w:rsidP="004D798E">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AB77C0" w14:paraId="753A9F0F" w14:textId="77777777" w:rsidTr="00AB77C0">
        <w:tc>
          <w:tcPr>
            <w:tcW w:w="4508" w:type="dxa"/>
          </w:tcPr>
          <w:p w14:paraId="25548778" w14:textId="2C2ABC7B" w:rsidR="00AB77C0" w:rsidRPr="008C2539" w:rsidRDefault="00AB77C0" w:rsidP="008C2539">
            <w:pPr>
              <w:spacing w:line="720" w:lineRule="auto"/>
              <w:rPr>
                <w:rFonts w:ascii="Times New Roman" w:hAnsi="Times New Roman" w:cs="Times New Roman"/>
                <w:sz w:val="28"/>
                <w:szCs w:val="28"/>
              </w:rPr>
            </w:pPr>
            <w:r w:rsidRPr="008C2539">
              <w:rPr>
                <w:rFonts w:ascii="Times New Roman" w:hAnsi="Times New Roman" w:cs="Times New Roman"/>
                <w:sz w:val="28"/>
                <w:szCs w:val="28"/>
              </w:rPr>
              <w:t>Title</w:t>
            </w:r>
          </w:p>
        </w:tc>
        <w:tc>
          <w:tcPr>
            <w:tcW w:w="4508" w:type="dxa"/>
          </w:tcPr>
          <w:p w14:paraId="36DDC77C" w14:textId="623A61B3" w:rsidR="00AB77C0" w:rsidRPr="008C2539" w:rsidRDefault="00455AB0" w:rsidP="009960E3">
            <w:pPr>
              <w:spacing w:line="720" w:lineRule="auto"/>
              <w:rPr>
                <w:rFonts w:ascii="Times New Roman" w:hAnsi="Times New Roman" w:cs="Times New Roman"/>
              </w:rPr>
            </w:pPr>
            <w:r w:rsidRPr="008C2539">
              <w:rPr>
                <w:rFonts w:ascii="Times New Roman" w:hAnsi="Times New Roman" w:cs="Times New Roman"/>
              </w:rPr>
              <w:t>LIFE EXPECTANCY DATA ANALYSIS</w:t>
            </w:r>
          </w:p>
        </w:tc>
      </w:tr>
      <w:tr w:rsidR="00AB77C0" w14:paraId="3EED0C72" w14:textId="77777777" w:rsidTr="00AB77C0">
        <w:tc>
          <w:tcPr>
            <w:tcW w:w="4508" w:type="dxa"/>
          </w:tcPr>
          <w:p w14:paraId="64F4F96F" w14:textId="50530D9C" w:rsidR="00AB77C0" w:rsidRPr="008C2539" w:rsidRDefault="00AB77C0" w:rsidP="008C2539">
            <w:pPr>
              <w:spacing w:line="720" w:lineRule="auto"/>
              <w:rPr>
                <w:rFonts w:ascii="Times New Roman" w:hAnsi="Times New Roman" w:cs="Times New Roman"/>
                <w:sz w:val="28"/>
                <w:szCs w:val="28"/>
              </w:rPr>
            </w:pPr>
            <w:r w:rsidRPr="008C2539">
              <w:rPr>
                <w:rFonts w:ascii="Times New Roman" w:hAnsi="Times New Roman" w:cs="Times New Roman"/>
                <w:sz w:val="28"/>
                <w:szCs w:val="28"/>
              </w:rPr>
              <w:t>Name</w:t>
            </w:r>
          </w:p>
        </w:tc>
        <w:tc>
          <w:tcPr>
            <w:tcW w:w="4508" w:type="dxa"/>
          </w:tcPr>
          <w:p w14:paraId="25120240" w14:textId="51C7571B" w:rsidR="00AB77C0" w:rsidRPr="008C2539" w:rsidRDefault="009960E3" w:rsidP="009960E3">
            <w:pPr>
              <w:spacing w:line="720" w:lineRule="auto"/>
              <w:rPr>
                <w:rFonts w:ascii="Times New Roman" w:hAnsi="Times New Roman" w:cs="Times New Roman"/>
              </w:rPr>
            </w:pPr>
            <w:r w:rsidRPr="008C2539">
              <w:rPr>
                <w:rFonts w:ascii="Times New Roman" w:hAnsi="Times New Roman" w:cs="Times New Roman"/>
              </w:rPr>
              <w:t>INDHARAJITH</w:t>
            </w:r>
          </w:p>
        </w:tc>
      </w:tr>
      <w:tr w:rsidR="00AB77C0" w14:paraId="2D81E81F" w14:textId="77777777" w:rsidTr="00AB77C0">
        <w:tc>
          <w:tcPr>
            <w:tcW w:w="4508" w:type="dxa"/>
          </w:tcPr>
          <w:p w14:paraId="270337EC" w14:textId="485E3EBD" w:rsidR="00AB77C0" w:rsidRPr="008C2539" w:rsidRDefault="00ED2639" w:rsidP="008C2539">
            <w:pPr>
              <w:spacing w:line="720" w:lineRule="auto"/>
              <w:rPr>
                <w:rFonts w:ascii="Times New Roman" w:hAnsi="Times New Roman" w:cs="Times New Roman"/>
                <w:sz w:val="28"/>
                <w:szCs w:val="28"/>
              </w:rPr>
            </w:pPr>
            <w:r w:rsidRPr="008C2539">
              <w:rPr>
                <w:rFonts w:ascii="Times New Roman" w:hAnsi="Times New Roman" w:cs="Times New Roman"/>
                <w:sz w:val="28"/>
                <w:szCs w:val="28"/>
              </w:rPr>
              <w:t>Course/Subject</w:t>
            </w:r>
          </w:p>
        </w:tc>
        <w:tc>
          <w:tcPr>
            <w:tcW w:w="4508" w:type="dxa"/>
          </w:tcPr>
          <w:p w14:paraId="41852FA7" w14:textId="7D7E2E1A" w:rsidR="00AB77C0" w:rsidRPr="008C2539" w:rsidRDefault="009960E3" w:rsidP="009960E3">
            <w:pPr>
              <w:spacing w:line="720" w:lineRule="auto"/>
              <w:rPr>
                <w:rFonts w:ascii="Times New Roman" w:hAnsi="Times New Roman" w:cs="Times New Roman"/>
              </w:rPr>
            </w:pPr>
            <w:r w:rsidRPr="008C2539">
              <w:rPr>
                <w:rFonts w:ascii="Times New Roman" w:hAnsi="Times New Roman" w:cs="Times New Roman"/>
              </w:rPr>
              <w:t>DADS</w:t>
            </w:r>
          </w:p>
        </w:tc>
      </w:tr>
      <w:tr w:rsidR="00AB77C0" w14:paraId="16CAEE65" w14:textId="77777777" w:rsidTr="00AB77C0">
        <w:tc>
          <w:tcPr>
            <w:tcW w:w="4508" w:type="dxa"/>
          </w:tcPr>
          <w:p w14:paraId="6BB2A78E" w14:textId="59FE0574" w:rsidR="00AB77C0" w:rsidRPr="008C2539" w:rsidRDefault="00ED2639" w:rsidP="008C2539">
            <w:pPr>
              <w:spacing w:line="720" w:lineRule="auto"/>
              <w:rPr>
                <w:rFonts w:ascii="Times New Roman" w:hAnsi="Times New Roman" w:cs="Times New Roman"/>
                <w:sz w:val="28"/>
                <w:szCs w:val="28"/>
              </w:rPr>
            </w:pPr>
            <w:r w:rsidRPr="008C2539">
              <w:rPr>
                <w:rFonts w:ascii="Times New Roman" w:hAnsi="Times New Roman" w:cs="Times New Roman"/>
                <w:sz w:val="28"/>
                <w:szCs w:val="28"/>
              </w:rPr>
              <w:t xml:space="preserve">Batch </w:t>
            </w:r>
          </w:p>
        </w:tc>
        <w:tc>
          <w:tcPr>
            <w:tcW w:w="4508" w:type="dxa"/>
          </w:tcPr>
          <w:p w14:paraId="3FD2D890" w14:textId="72312CF5" w:rsidR="00AB77C0" w:rsidRPr="00FF78E3" w:rsidRDefault="00FF78E3" w:rsidP="009960E3">
            <w:pPr>
              <w:spacing w:line="720" w:lineRule="auto"/>
              <w:rPr>
                <w:rFonts w:ascii="Times New Roman" w:hAnsi="Times New Roman" w:cs="Times New Roman"/>
                <w:sz w:val="20"/>
                <w:szCs w:val="20"/>
              </w:rPr>
            </w:pPr>
            <w:r w:rsidRPr="00FF78E3">
              <w:rPr>
                <w:rFonts w:ascii="Times New Roman" w:hAnsi="Times New Roman" w:cs="Times New Roman"/>
                <w:sz w:val="20"/>
                <w:szCs w:val="20"/>
              </w:rPr>
              <w:t>DATA ANALYTICS &amp; DATA SCIENCE-JUN-RE</w:t>
            </w:r>
          </w:p>
        </w:tc>
      </w:tr>
      <w:tr w:rsidR="00AB77C0" w14:paraId="3CE1A8AB" w14:textId="77777777" w:rsidTr="00AB77C0">
        <w:tc>
          <w:tcPr>
            <w:tcW w:w="4508" w:type="dxa"/>
          </w:tcPr>
          <w:p w14:paraId="0228699E" w14:textId="48AA008C" w:rsidR="00AB77C0" w:rsidRPr="008C2539" w:rsidRDefault="00ED2639" w:rsidP="008C2539">
            <w:pPr>
              <w:spacing w:line="720" w:lineRule="auto"/>
              <w:rPr>
                <w:rFonts w:ascii="Times New Roman" w:hAnsi="Times New Roman" w:cs="Times New Roman"/>
                <w:sz w:val="28"/>
                <w:szCs w:val="28"/>
              </w:rPr>
            </w:pPr>
            <w:r w:rsidRPr="008C2539">
              <w:rPr>
                <w:rFonts w:ascii="Times New Roman" w:hAnsi="Times New Roman" w:cs="Times New Roman"/>
                <w:sz w:val="28"/>
                <w:szCs w:val="28"/>
              </w:rPr>
              <w:t>Online/Offline</w:t>
            </w:r>
          </w:p>
        </w:tc>
        <w:tc>
          <w:tcPr>
            <w:tcW w:w="4508" w:type="dxa"/>
          </w:tcPr>
          <w:p w14:paraId="63688C77" w14:textId="43E0450F" w:rsidR="00AB77C0" w:rsidRPr="008C2539" w:rsidRDefault="009960E3" w:rsidP="009960E3">
            <w:pPr>
              <w:spacing w:line="720" w:lineRule="auto"/>
              <w:rPr>
                <w:rFonts w:ascii="Times New Roman" w:hAnsi="Times New Roman" w:cs="Times New Roman"/>
              </w:rPr>
            </w:pPr>
            <w:r w:rsidRPr="008C2539">
              <w:rPr>
                <w:rFonts w:ascii="Times New Roman" w:hAnsi="Times New Roman" w:cs="Times New Roman"/>
              </w:rPr>
              <w:t>OFFLINE</w:t>
            </w:r>
          </w:p>
        </w:tc>
      </w:tr>
      <w:tr w:rsidR="00AB77C0" w14:paraId="0841BF7B" w14:textId="77777777" w:rsidTr="00AB77C0">
        <w:tc>
          <w:tcPr>
            <w:tcW w:w="4508" w:type="dxa"/>
          </w:tcPr>
          <w:p w14:paraId="38108722" w14:textId="61D83CCE" w:rsidR="00AB77C0" w:rsidRPr="008C2539" w:rsidRDefault="00ED2639" w:rsidP="008C2539">
            <w:pPr>
              <w:spacing w:line="720" w:lineRule="auto"/>
              <w:rPr>
                <w:rFonts w:ascii="Times New Roman" w:hAnsi="Times New Roman" w:cs="Times New Roman"/>
                <w:sz w:val="28"/>
                <w:szCs w:val="28"/>
              </w:rPr>
            </w:pPr>
            <w:r w:rsidRPr="008C2539">
              <w:rPr>
                <w:rFonts w:ascii="Times New Roman" w:hAnsi="Times New Roman" w:cs="Times New Roman"/>
                <w:sz w:val="28"/>
                <w:szCs w:val="28"/>
              </w:rPr>
              <w:t>Roll Number</w:t>
            </w:r>
          </w:p>
        </w:tc>
        <w:tc>
          <w:tcPr>
            <w:tcW w:w="4508" w:type="dxa"/>
          </w:tcPr>
          <w:p w14:paraId="6D1CE31D" w14:textId="3706CA28" w:rsidR="00AB77C0" w:rsidRDefault="006A6F67" w:rsidP="009960E3">
            <w:pPr>
              <w:spacing w:line="720" w:lineRule="auto"/>
              <w:rPr>
                <w:rFonts w:ascii="Times New Roman" w:hAnsi="Times New Roman" w:cs="Times New Roman"/>
              </w:rPr>
            </w:pPr>
            <w:r w:rsidRPr="006A6F67">
              <w:rPr>
                <w:rFonts w:ascii="Times New Roman" w:hAnsi="Times New Roman" w:cs="Times New Roman"/>
              </w:rPr>
              <w:t>16625CBRE18</w:t>
            </w:r>
          </w:p>
        </w:tc>
      </w:tr>
    </w:tbl>
    <w:p w14:paraId="3D485FB6" w14:textId="77777777" w:rsidR="004D798E" w:rsidRPr="00667616" w:rsidRDefault="004D798E" w:rsidP="004D798E">
      <w:pPr>
        <w:rPr>
          <w:rFonts w:ascii="Times New Roman" w:hAnsi="Times New Roman" w:cs="Times New Roman"/>
        </w:rPr>
      </w:pPr>
    </w:p>
    <w:p w14:paraId="5ABBDE05" w14:textId="77777777" w:rsidR="004D798E" w:rsidRDefault="004D798E" w:rsidP="004D798E">
      <w:pPr>
        <w:rPr>
          <w:rFonts w:ascii="Times New Roman" w:hAnsi="Times New Roman" w:cs="Times New Roman"/>
        </w:rPr>
      </w:pPr>
    </w:p>
    <w:p w14:paraId="6DD3C070" w14:textId="77777777" w:rsidR="004612F1" w:rsidRDefault="004612F1" w:rsidP="004D798E">
      <w:pPr>
        <w:rPr>
          <w:rFonts w:ascii="Times New Roman" w:hAnsi="Times New Roman" w:cs="Times New Roman"/>
        </w:rPr>
      </w:pPr>
    </w:p>
    <w:p w14:paraId="2C1219DC" w14:textId="77777777" w:rsidR="004612F1" w:rsidRPr="00667616" w:rsidRDefault="004612F1" w:rsidP="004D798E">
      <w:pPr>
        <w:rPr>
          <w:rFonts w:ascii="Times New Roman" w:hAnsi="Times New Roman" w:cs="Times New Roman"/>
        </w:rPr>
      </w:pPr>
    </w:p>
    <w:p w14:paraId="06E619B0" w14:textId="44B3ADAC" w:rsidR="004D798E" w:rsidRPr="00667616" w:rsidRDefault="009B5C62" w:rsidP="009B5C62">
      <w:pPr>
        <w:jc w:val="center"/>
        <w:rPr>
          <w:rFonts w:ascii="Times New Roman" w:hAnsi="Times New Roman" w:cs="Times New Roman"/>
          <w:sz w:val="52"/>
          <w:szCs w:val="52"/>
        </w:rPr>
      </w:pPr>
      <w:r w:rsidRPr="00667616">
        <w:rPr>
          <w:rFonts w:ascii="Times New Roman" w:hAnsi="Times New Roman" w:cs="Times New Roman"/>
          <w:sz w:val="52"/>
          <w:szCs w:val="52"/>
        </w:rPr>
        <w:lastRenderedPageBreak/>
        <w:t>INDEX</w:t>
      </w:r>
    </w:p>
    <w:tbl>
      <w:tblPr>
        <w:tblStyle w:val="TableGrid"/>
        <w:tblW w:w="5251" w:type="pct"/>
        <w:tblLook w:val="04A0" w:firstRow="1" w:lastRow="0" w:firstColumn="1" w:lastColumn="0" w:noHBand="0" w:noVBand="1"/>
      </w:tblPr>
      <w:tblGrid>
        <w:gridCol w:w="1678"/>
        <w:gridCol w:w="6096"/>
        <w:gridCol w:w="1695"/>
      </w:tblGrid>
      <w:tr w:rsidR="009B5C62" w:rsidRPr="00667616" w14:paraId="452E3589" w14:textId="77777777" w:rsidTr="009B5C62">
        <w:trPr>
          <w:trHeight w:val="812"/>
        </w:trPr>
        <w:tc>
          <w:tcPr>
            <w:tcW w:w="886" w:type="pct"/>
          </w:tcPr>
          <w:p w14:paraId="0D611950" w14:textId="7A634727" w:rsidR="009B5C62" w:rsidRPr="00667616" w:rsidRDefault="009B5C62" w:rsidP="009F6D0E">
            <w:pPr>
              <w:jc w:val="center"/>
              <w:rPr>
                <w:rFonts w:ascii="Times New Roman" w:hAnsi="Times New Roman" w:cs="Times New Roman"/>
                <w:sz w:val="32"/>
                <w:szCs w:val="32"/>
              </w:rPr>
            </w:pPr>
            <w:r w:rsidRPr="00667616">
              <w:rPr>
                <w:rFonts w:ascii="Times New Roman" w:hAnsi="Times New Roman" w:cs="Times New Roman"/>
                <w:sz w:val="32"/>
                <w:szCs w:val="32"/>
              </w:rPr>
              <w:t>S.NO</w:t>
            </w:r>
          </w:p>
        </w:tc>
        <w:tc>
          <w:tcPr>
            <w:tcW w:w="3219" w:type="pct"/>
          </w:tcPr>
          <w:p w14:paraId="6114DBF1" w14:textId="62A8D248" w:rsidR="009B5C62" w:rsidRPr="00667616" w:rsidRDefault="009B5C62" w:rsidP="009259DA">
            <w:pPr>
              <w:jc w:val="center"/>
              <w:rPr>
                <w:rFonts w:ascii="Times New Roman" w:hAnsi="Times New Roman" w:cs="Times New Roman"/>
                <w:sz w:val="32"/>
                <w:szCs w:val="32"/>
              </w:rPr>
            </w:pPr>
            <w:r w:rsidRPr="00667616">
              <w:rPr>
                <w:rFonts w:ascii="Times New Roman" w:hAnsi="Times New Roman" w:cs="Times New Roman"/>
                <w:sz w:val="32"/>
                <w:szCs w:val="32"/>
              </w:rPr>
              <w:t>TABLE OF CONTENT</w:t>
            </w:r>
          </w:p>
        </w:tc>
        <w:tc>
          <w:tcPr>
            <w:tcW w:w="895" w:type="pct"/>
          </w:tcPr>
          <w:p w14:paraId="78468A22" w14:textId="66ABDDC6" w:rsidR="009B5C62" w:rsidRPr="00667616" w:rsidRDefault="007A3D76" w:rsidP="005F0E11">
            <w:pPr>
              <w:jc w:val="center"/>
              <w:rPr>
                <w:rFonts w:ascii="Times New Roman" w:hAnsi="Times New Roman" w:cs="Times New Roman"/>
                <w:sz w:val="32"/>
                <w:szCs w:val="32"/>
              </w:rPr>
            </w:pPr>
            <w:r>
              <w:rPr>
                <w:rFonts w:ascii="Times New Roman" w:hAnsi="Times New Roman" w:cs="Times New Roman"/>
                <w:sz w:val="32"/>
                <w:szCs w:val="32"/>
              </w:rPr>
              <w:t>Pg.no</w:t>
            </w:r>
          </w:p>
        </w:tc>
      </w:tr>
      <w:tr w:rsidR="009B5C62" w:rsidRPr="00667616" w14:paraId="6148E0E7" w14:textId="77777777" w:rsidTr="009B5C62">
        <w:trPr>
          <w:trHeight w:val="812"/>
        </w:trPr>
        <w:tc>
          <w:tcPr>
            <w:tcW w:w="886" w:type="pct"/>
          </w:tcPr>
          <w:p w14:paraId="18C893ED" w14:textId="0F8D76DC"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1</w:t>
            </w:r>
          </w:p>
        </w:tc>
        <w:tc>
          <w:tcPr>
            <w:tcW w:w="3219" w:type="pct"/>
          </w:tcPr>
          <w:p w14:paraId="61DFA5B1" w14:textId="35906A41" w:rsidR="009B5C62" w:rsidRPr="00667616" w:rsidRDefault="00150F1A" w:rsidP="0042125C">
            <w:pPr>
              <w:rPr>
                <w:rFonts w:ascii="Times New Roman" w:hAnsi="Times New Roman" w:cs="Times New Roman"/>
              </w:rPr>
            </w:pPr>
            <w:r w:rsidRPr="00667616">
              <w:rPr>
                <w:rFonts w:ascii="Times New Roman" w:hAnsi="Times New Roman" w:cs="Times New Roman"/>
              </w:rPr>
              <w:t xml:space="preserve">Introduction </w:t>
            </w:r>
          </w:p>
        </w:tc>
        <w:tc>
          <w:tcPr>
            <w:tcW w:w="895" w:type="pct"/>
          </w:tcPr>
          <w:p w14:paraId="5BE452C9" w14:textId="7E0B60EE" w:rsidR="009B5C62" w:rsidRPr="00626694" w:rsidRDefault="00626694" w:rsidP="009B5C62">
            <w:pPr>
              <w:rPr>
                <w:rFonts w:ascii="Times New Roman" w:hAnsi="Times New Roman" w:cs="Times New Roman"/>
                <w:sz w:val="28"/>
                <w:szCs w:val="28"/>
              </w:rPr>
            </w:pPr>
            <w:r w:rsidRPr="00626694">
              <w:rPr>
                <w:rFonts w:ascii="Times New Roman" w:hAnsi="Times New Roman" w:cs="Times New Roman"/>
                <w:sz w:val="28"/>
                <w:szCs w:val="28"/>
              </w:rPr>
              <w:t>3</w:t>
            </w:r>
          </w:p>
        </w:tc>
      </w:tr>
      <w:tr w:rsidR="009B5C62" w:rsidRPr="00667616" w14:paraId="1E934347" w14:textId="77777777" w:rsidTr="009B5C62">
        <w:trPr>
          <w:trHeight w:val="812"/>
        </w:trPr>
        <w:tc>
          <w:tcPr>
            <w:tcW w:w="886" w:type="pct"/>
          </w:tcPr>
          <w:p w14:paraId="43E8EFBC" w14:textId="1A3E8800"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2</w:t>
            </w:r>
          </w:p>
        </w:tc>
        <w:tc>
          <w:tcPr>
            <w:tcW w:w="3219" w:type="pct"/>
          </w:tcPr>
          <w:p w14:paraId="5A41D5C3" w14:textId="13542021" w:rsidR="009B5C62" w:rsidRPr="00667616" w:rsidRDefault="00150F1A" w:rsidP="0042125C">
            <w:pPr>
              <w:rPr>
                <w:rFonts w:ascii="Times New Roman" w:hAnsi="Times New Roman" w:cs="Times New Roman"/>
              </w:rPr>
            </w:pPr>
            <w:r w:rsidRPr="00667616">
              <w:rPr>
                <w:rFonts w:ascii="Times New Roman" w:hAnsi="Times New Roman" w:cs="Times New Roman"/>
              </w:rPr>
              <w:t>Aim</w:t>
            </w:r>
          </w:p>
        </w:tc>
        <w:tc>
          <w:tcPr>
            <w:tcW w:w="895" w:type="pct"/>
          </w:tcPr>
          <w:p w14:paraId="2AB28B35" w14:textId="12294EFC" w:rsidR="009B5C62" w:rsidRPr="00626694" w:rsidRDefault="00626694" w:rsidP="009B5C62">
            <w:pPr>
              <w:rPr>
                <w:rFonts w:ascii="Times New Roman" w:hAnsi="Times New Roman" w:cs="Times New Roman"/>
                <w:sz w:val="28"/>
                <w:szCs w:val="28"/>
              </w:rPr>
            </w:pPr>
            <w:r w:rsidRPr="00626694">
              <w:rPr>
                <w:rFonts w:ascii="Times New Roman" w:hAnsi="Times New Roman" w:cs="Times New Roman"/>
                <w:sz w:val="28"/>
                <w:szCs w:val="28"/>
              </w:rPr>
              <w:t>3</w:t>
            </w:r>
          </w:p>
        </w:tc>
      </w:tr>
      <w:tr w:rsidR="009B5C62" w:rsidRPr="00667616" w14:paraId="0D36E5B7" w14:textId="77777777" w:rsidTr="009B5C62">
        <w:trPr>
          <w:trHeight w:val="812"/>
        </w:trPr>
        <w:tc>
          <w:tcPr>
            <w:tcW w:w="886" w:type="pct"/>
          </w:tcPr>
          <w:p w14:paraId="1288B82A" w14:textId="6BF41D32"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3</w:t>
            </w:r>
          </w:p>
        </w:tc>
        <w:tc>
          <w:tcPr>
            <w:tcW w:w="3219" w:type="pct"/>
          </w:tcPr>
          <w:p w14:paraId="220DCDAB" w14:textId="5B0E49A1" w:rsidR="009B5C62" w:rsidRPr="00667616" w:rsidRDefault="00DA4790" w:rsidP="0042125C">
            <w:pPr>
              <w:rPr>
                <w:rFonts w:ascii="Times New Roman" w:hAnsi="Times New Roman" w:cs="Times New Roman"/>
              </w:rPr>
            </w:pPr>
            <w:proofErr w:type="spellStart"/>
            <w:r w:rsidRPr="00667616">
              <w:rPr>
                <w:rFonts w:ascii="Times New Roman" w:hAnsi="Times New Roman" w:cs="Times New Roman"/>
              </w:rPr>
              <w:t>Buisness</w:t>
            </w:r>
            <w:proofErr w:type="spellEnd"/>
            <w:r w:rsidRPr="00667616">
              <w:rPr>
                <w:rFonts w:ascii="Times New Roman" w:hAnsi="Times New Roman" w:cs="Times New Roman"/>
              </w:rPr>
              <w:t xml:space="preserve"> Problem / Problem Statement</w:t>
            </w:r>
          </w:p>
        </w:tc>
        <w:tc>
          <w:tcPr>
            <w:tcW w:w="895" w:type="pct"/>
          </w:tcPr>
          <w:p w14:paraId="0697EB9F" w14:textId="55C7E6F2" w:rsidR="009B5C62" w:rsidRPr="00626694" w:rsidRDefault="00626694" w:rsidP="009B5C62">
            <w:pPr>
              <w:rPr>
                <w:rFonts w:ascii="Times New Roman" w:hAnsi="Times New Roman" w:cs="Times New Roman"/>
                <w:sz w:val="28"/>
                <w:szCs w:val="28"/>
              </w:rPr>
            </w:pPr>
            <w:r w:rsidRPr="00626694">
              <w:rPr>
                <w:rFonts w:ascii="Times New Roman" w:hAnsi="Times New Roman" w:cs="Times New Roman"/>
                <w:sz w:val="28"/>
                <w:szCs w:val="28"/>
              </w:rPr>
              <w:t>3</w:t>
            </w:r>
          </w:p>
        </w:tc>
      </w:tr>
      <w:tr w:rsidR="009B5C62" w:rsidRPr="00667616" w14:paraId="7082EDEA" w14:textId="77777777" w:rsidTr="009B5C62">
        <w:trPr>
          <w:trHeight w:val="812"/>
        </w:trPr>
        <w:tc>
          <w:tcPr>
            <w:tcW w:w="886" w:type="pct"/>
          </w:tcPr>
          <w:p w14:paraId="0E1764BE" w14:textId="0F110605"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4</w:t>
            </w:r>
          </w:p>
        </w:tc>
        <w:tc>
          <w:tcPr>
            <w:tcW w:w="3219" w:type="pct"/>
          </w:tcPr>
          <w:p w14:paraId="32807689" w14:textId="0EDE4A69" w:rsidR="009B5C62" w:rsidRPr="00667616" w:rsidRDefault="00255651" w:rsidP="0042125C">
            <w:pPr>
              <w:rPr>
                <w:rFonts w:ascii="Times New Roman" w:hAnsi="Times New Roman" w:cs="Times New Roman"/>
              </w:rPr>
            </w:pPr>
            <w:r w:rsidRPr="00667616">
              <w:rPr>
                <w:rFonts w:ascii="Times New Roman" w:hAnsi="Times New Roman" w:cs="Times New Roman"/>
              </w:rPr>
              <w:t>Project Workflow</w:t>
            </w:r>
          </w:p>
        </w:tc>
        <w:tc>
          <w:tcPr>
            <w:tcW w:w="895" w:type="pct"/>
          </w:tcPr>
          <w:p w14:paraId="05503160" w14:textId="545752F3" w:rsidR="009B5C62" w:rsidRPr="00626694" w:rsidRDefault="00626694" w:rsidP="009B5C62">
            <w:pPr>
              <w:rPr>
                <w:rFonts w:ascii="Times New Roman" w:hAnsi="Times New Roman" w:cs="Times New Roman"/>
                <w:sz w:val="28"/>
                <w:szCs w:val="28"/>
              </w:rPr>
            </w:pPr>
            <w:r w:rsidRPr="00626694">
              <w:rPr>
                <w:rFonts w:ascii="Times New Roman" w:hAnsi="Times New Roman" w:cs="Times New Roman"/>
                <w:sz w:val="28"/>
                <w:szCs w:val="28"/>
              </w:rPr>
              <w:t>3-4</w:t>
            </w:r>
          </w:p>
        </w:tc>
      </w:tr>
      <w:tr w:rsidR="009B5C62" w:rsidRPr="00667616" w14:paraId="41C62A3E" w14:textId="77777777" w:rsidTr="009B5C62">
        <w:trPr>
          <w:trHeight w:val="812"/>
        </w:trPr>
        <w:tc>
          <w:tcPr>
            <w:tcW w:w="886" w:type="pct"/>
          </w:tcPr>
          <w:p w14:paraId="69EE1321" w14:textId="1B20B53A"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5</w:t>
            </w:r>
          </w:p>
        </w:tc>
        <w:tc>
          <w:tcPr>
            <w:tcW w:w="3219" w:type="pct"/>
          </w:tcPr>
          <w:p w14:paraId="6D60D332" w14:textId="46B08060" w:rsidR="009B5C62" w:rsidRPr="00667616" w:rsidRDefault="007D5A91" w:rsidP="0042125C">
            <w:pPr>
              <w:rPr>
                <w:rFonts w:ascii="Times New Roman" w:hAnsi="Times New Roman" w:cs="Times New Roman"/>
              </w:rPr>
            </w:pPr>
            <w:r w:rsidRPr="00667616">
              <w:rPr>
                <w:rFonts w:ascii="Times New Roman" w:hAnsi="Times New Roman" w:cs="Times New Roman"/>
              </w:rPr>
              <w:t>Data Understanding</w:t>
            </w:r>
          </w:p>
        </w:tc>
        <w:tc>
          <w:tcPr>
            <w:tcW w:w="895" w:type="pct"/>
          </w:tcPr>
          <w:p w14:paraId="369308D2" w14:textId="35161024" w:rsidR="009B5C62" w:rsidRPr="00626694" w:rsidRDefault="00626694" w:rsidP="009B5C62">
            <w:pPr>
              <w:rPr>
                <w:rFonts w:ascii="Times New Roman" w:hAnsi="Times New Roman" w:cs="Times New Roman"/>
                <w:sz w:val="28"/>
                <w:szCs w:val="28"/>
              </w:rPr>
            </w:pPr>
            <w:r w:rsidRPr="00626694">
              <w:rPr>
                <w:rFonts w:ascii="Times New Roman" w:hAnsi="Times New Roman" w:cs="Times New Roman"/>
                <w:sz w:val="28"/>
                <w:szCs w:val="28"/>
              </w:rPr>
              <w:t>4</w:t>
            </w:r>
          </w:p>
        </w:tc>
      </w:tr>
      <w:tr w:rsidR="009B5C62" w:rsidRPr="00667616" w14:paraId="03FAB06B" w14:textId="77777777" w:rsidTr="009B5C62">
        <w:trPr>
          <w:trHeight w:val="812"/>
        </w:trPr>
        <w:tc>
          <w:tcPr>
            <w:tcW w:w="886" w:type="pct"/>
          </w:tcPr>
          <w:p w14:paraId="6A4F7113" w14:textId="50D52984"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6</w:t>
            </w:r>
          </w:p>
        </w:tc>
        <w:tc>
          <w:tcPr>
            <w:tcW w:w="3219" w:type="pct"/>
          </w:tcPr>
          <w:p w14:paraId="04B1DCF8" w14:textId="0B4DA1D3" w:rsidR="009B5C62" w:rsidRPr="00667616" w:rsidRDefault="006338A3" w:rsidP="0042125C">
            <w:pPr>
              <w:rPr>
                <w:rFonts w:ascii="Times New Roman" w:hAnsi="Times New Roman" w:cs="Times New Roman"/>
              </w:rPr>
            </w:pPr>
            <w:r w:rsidRPr="00667616">
              <w:rPr>
                <w:rFonts w:ascii="Times New Roman" w:hAnsi="Times New Roman" w:cs="Times New Roman"/>
              </w:rPr>
              <w:t>Data Cleaning</w:t>
            </w:r>
          </w:p>
        </w:tc>
        <w:tc>
          <w:tcPr>
            <w:tcW w:w="895" w:type="pct"/>
          </w:tcPr>
          <w:p w14:paraId="3676BB42" w14:textId="7E6967A8" w:rsidR="009B5C62" w:rsidRPr="00626694" w:rsidRDefault="00626694" w:rsidP="009B5C62">
            <w:pPr>
              <w:rPr>
                <w:rFonts w:ascii="Times New Roman" w:hAnsi="Times New Roman" w:cs="Times New Roman"/>
                <w:sz w:val="28"/>
                <w:szCs w:val="28"/>
              </w:rPr>
            </w:pPr>
            <w:r w:rsidRPr="00626694">
              <w:rPr>
                <w:rFonts w:ascii="Times New Roman" w:hAnsi="Times New Roman" w:cs="Times New Roman"/>
                <w:sz w:val="28"/>
                <w:szCs w:val="28"/>
              </w:rPr>
              <w:t>4-5</w:t>
            </w:r>
          </w:p>
        </w:tc>
      </w:tr>
      <w:tr w:rsidR="009B5C62" w:rsidRPr="00667616" w14:paraId="144BDE0B" w14:textId="77777777" w:rsidTr="009B5C62">
        <w:trPr>
          <w:trHeight w:val="812"/>
        </w:trPr>
        <w:tc>
          <w:tcPr>
            <w:tcW w:w="886" w:type="pct"/>
          </w:tcPr>
          <w:p w14:paraId="434E9964" w14:textId="1CA696AE"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7</w:t>
            </w:r>
          </w:p>
        </w:tc>
        <w:tc>
          <w:tcPr>
            <w:tcW w:w="3219" w:type="pct"/>
          </w:tcPr>
          <w:p w14:paraId="395F64B9" w14:textId="15B2950C" w:rsidR="009B5C62" w:rsidRPr="00667616" w:rsidRDefault="00F75871" w:rsidP="0042125C">
            <w:pPr>
              <w:rPr>
                <w:rFonts w:ascii="Times New Roman" w:hAnsi="Times New Roman" w:cs="Times New Roman"/>
              </w:rPr>
            </w:pPr>
            <w:r w:rsidRPr="00667616">
              <w:rPr>
                <w:rFonts w:ascii="Times New Roman" w:hAnsi="Times New Roman" w:cs="Times New Roman"/>
              </w:rPr>
              <w:t>Obtaining Derived Metrics</w:t>
            </w:r>
          </w:p>
        </w:tc>
        <w:tc>
          <w:tcPr>
            <w:tcW w:w="895" w:type="pct"/>
          </w:tcPr>
          <w:p w14:paraId="1BA7ED6B" w14:textId="4857D21A" w:rsidR="009B5C62" w:rsidRPr="009421C8" w:rsidRDefault="00C67809" w:rsidP="009B5C62">
            <w:pPr>
              <w:rPr>
                <w:rFonts w:ascii="Times New Roman" w:hAnsi="Times New Roman" w:cs="Times New Roman"/>
                <w:sz w:val="32"/>
                <w:szCs w:val="32"/>
              </w:rPr>
            </w:pPr>
            <w:r>
              <w:rPr>
                <w:rFonts w:ascii="Times New Roman" w:hAnsi="Times New Roman" w:cs="Times New Roman"/>
                <w:sz w:val="32"/>
                <w:szCs w:val="32"/>
              </w:rPr>
              <w:t>5</w:t>
            </w:r>
          </w:p>
        </w:tc>
      </w:tr>
      <w:tr w:rsidR="009B5C62" w:rsidRPr="00667616" w14:paraId="6595E229" w14:textId="77777777" w:rsidTr="009B5C62">
        <w:trPr>
          <w:trHeight w:val="812"/>
        </w:trPr>
        <w:tc>
          <w:tcPr>
            <w:tcW w:w="886" w:type="pct"/>
          </w:tcPr>
          <w:p w14:paraId="3D91FA01" w14:textId="3DEF5000"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8</w:t>
            </w:r>
          </w:p>
        </w:tc>
        <w:tc>
          <w:tcPr>
            <w:tcW w:w="3219" w:type="pct"/>
          </w:tcPr>
          <w:p w14:paraId="2430C012" w14:textId="3FB2A912" w:rsidR="009B5C62" w:rsidRPr="00667616" w:rsidRDefault="008C655F" w:rsidP="0042125C">
            <w:pPr>
              <w:rPr>
                <w:rFonts w:ascii="Times New Roman" w:hAnsi="Times New Roman" w:cs="Times New Roman"/>
              </w:rPr>
            </w:pPr>
            <w:r w:rsidRPr="00667616">
              <w:rPr>
                <w:rFonts w:ascii="Times New Roman" w:hAnsi="Times New Roman" w:cs="Times New Roman"/>
              </w:rPr>
              <w:t>Filtering Data for Analysis</w:t>
            </w:r>
          </w:p>
        </w:tc>
        <w:tc>
          <w:tcPr>
            <w:tcW w:w="895" w:type="pct"/>
          </w:tcPr>
          <w:p w14:paraId="7D4545DB" w14:textId="6C240F93" w:rsidR="009B5C62" w:rsidRPr="009421C8" w:rsidRDefault="00C67809" w:rsidP="009B5C62">
            <w:pPr>
              <w:rPr>
                <w:rFonts w:ascii="Times New Roman" w:hAnsi="Times New Roman" w:cs="Times New Roman"/>
                <w:sz w:val="32"/>
                <w:szCs w:val="32"/>
              </w:rPr>
            </w:pPr>
            <w:r>
              <w:rPr>
                <w:rFonts w:ascii="Times New Roman" w:hAnsi="Times New Roman" w:cs="Times New Roman"/>
                <w:sz w:val="32"/>
                <w:szCs w:val="32"/>
              </w:rPr>
              <w:t>5</w:t>
            </w:r>
          </w:p>
        </w:tc>
      </w:tr>
      <w:tr w:rsidR="009B5C62" w:rsidRPr="00667616" w14:paraId="2E147A26" w14:textId="77777777" w:rsidTr="009B5C62">
        <w:trPr>
          <w:trHeight w:val="812"/>
        </w:trPr>
        <w:tc>
          <w:tcPr>
            <w:tcW w:w="886" w:type="pct"/>
          </w:tcPr>
          <w:p w14:paraId="4212259F" w14:textId="20DCF215"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9</w:t>
            </w:r>
          </w:p>
        </w:tc>
        <w:tc>
          <w:tcPr>
            <w:tcW w:w="3219" w:type="pct"/>
          </w:tcPr>
          <w:p w14:paraId="4D3A1FB9" w14:textId="01593055" w:rsidR="009B5C62" w:rsidRPr="00667616" w:rsidRDefault="00952551" w:rsidP="0042125C">
            <w:pPr>
              <w:rPr>
                <w:rFonts w:ascii="Times New Roman" w:hAnsi="Times New Roman" w:cs="Times New Roman"/>
              </w:rPr>
            </w:pPr>
            <w:r w:rsidRPr="00667616">
              <w:rPr>
                <w:rFonts w:ascii="Times New Roman" w:hAnsi="Times New Roman" w:cs="Times New Roman"/>
              </w:rPr>
              <w:t>Statistical Analysis</w:t>
            </w:r>
          </w:p>
        </w:tc>
        <w:tc>
          <w:tcPr>
            <w:tcW w:w="895" w:type="pct"/>
          </w:tcPr>
          <w:p w14:paraId="49DFE9AD" w14:textId="425D82CD" w:rsidR="009B5C62" w:rsidRPr="009421C8" w:rsidRDefault="00C67809" w:rsidP="009B5C62">
            <w:pPr>
              <w:rPr>
                <w:rFonts w:ascii="Times New Roman" w:hAnsi="Times New Roman" w:cs="Times New Roman"/>
                <w:sz w:val="32"/>
                <w:szCs w:val="32"/>
              </w:rPr>
            </w:pPr>
            <w:r>
              <w:rPr>
                <w:rFonts w:ascii="Times New Roman" w:hAnsi="Times New Roman" w:cs="Times New Roman"/>
                <w:sz w:val="32"/>
                <w:szCs w:val="32"/>
              </w:rPr>
              <w:t>5</w:t>
            </w:r>
          </w:p>
        </w:tc>
      </w:tr>
      <w:tr w:rsidR="009B5C62" w:rsidRPr="00667616" w14:paraId="4396679B" w14:textId="77777777" w:rsidTr="009B5C62">
        <w:trPr>
          <w:trHeight w:val="812"/>
        </w:trPr>
        <w:tc>
          <w:tcPr>
            <w:tcW w:w="886" w:type="pct"/>
          </w:tcPr>
          <w:p w14:paraId="629ED7A6" w14:textId="489661A8"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10</w:t>
            </w:r>
          </w:p>
        </w:tc>
        <w:tc>
          <w:tcPr>
            <w:tcW w:w="3219" w:type="pct"/>
          </w:tcPr>
          <w:p w14:paraId="02C3DEF7" w14:textId="353E93E0" w:rsidR="009B5C62" w:rsidRPr="00667616" w:rsidRDefault="00AD17AB" w:rsidP="0042125C">
            <w:pPr>
              <w:rPr>
                <w:rFonts w:ascii="Times New Roman" w:hAnsi="Times New Roman" w:cs="Times New Roman"/>
              </w:rPr>
            </w:pPr>
            <w:r w:rsidRPr="00667616">
              <w:rPr>
                <w:rFonts w:ascii="Times New Roman" w:hAnsi="Times New Roman" w:cs="Times New Roman"/>
              </w:rPr>
              <w:t>Exploratory Data Analysis (EDA) - Univariate Analysis</w:t>
            </w:r>
          </w:p>
        </w:tc>
        <w:tc>
          <w:tcPr>
            <w:tcW w:w="895" w:type="pct"/>
          </w:tcPr>
          <w:p w14:paraId="2F4D4D2C" w14:textId="190C1E77" w:rsidR="009B5C62" w:rsidRPr="005F23D1" w:rsidRDefault="005F23D1" w:rsidP="009B5C62">
            <w:pPr>
              <w:rPr>
                <w:rFonts w:ascii="Times New Roman" w:hAnsi="Times New Roman" w:cs="Times New Roman"/>
                <w:sz w:val="28"/>
                <w:szCs w:val="28"/>
              </w:rPr>
            </w:pPr>
            <w:r w:rsidRPr="005F23D1">
              <w:rPr>
                <w:rFonts w:ascii="Times New Roman" w:hAnsi="Times New Roman" w:cs="Times New Roman"/>
                <w:sz w:val="28"/>
                <w:szCs w:val="28"/>
              </w:rPr>
              <w:t>5-6</w:t>
            </w:r>
          </w:p>
        </w:tc>
      </w:tr>
      <w:tr w:rsidR="009B5C62" w:rsidRPr="00667616" w14:paraId="367F4B37" w14:textId="77777777" w:rsidTr="009B5C62">
        <w:trPr>
          <w:trHeight w:val="812"/>
        </w:trPr>
        <w:tc>
          <w:tcPr>
            <w:tcW w:w="886" w:type="pct"/>
          </w:tcPr>
          <w:p w14:paraId="7C116EE3" w14:textId="7E4142D0"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11</w:t>
            </w:r>
          </w:p>
        </w:tc>
        <w:tc>
          <w:tcPr>
            <w:tcW w:w="3219" w:type="pct"/>
          </w:tcPr>
          <w:p w14:paraId="43D7E28A" w14:textId="03A3022C" w:rsidR="009B5C62" w:rsidRPr="00667616" w:rsidRDefault="006F49DC" w:rsidP="0042125C">
            <w:pPr>
              <w:rPr>
                <w:rFonts w:ascii="Times New Roman" w:hAnsi="Times New Roman" w:cs="Times New Roman"/>
              </w:rPr>
            </w:pPr>
            <w:r w:rsidRPr="00667616">
              <w:rPr>
                <w:rFonts w:ascii="Times New Roman" w:hAnsi="Times New Roman" w:cs="Times New Roman"/>
              </w:rPr>
              <w:t>Bivariate Analysis</w:t>
            </w:r>
          </w:p>
        </w:tc>
        <w:tc>
          <w:tcPr>
            <w:tcW w:w="895" w:type="pct"/>
          </w:tcPr>
          <w:p w14:paraId="4C1AAD83" w14:textId="1F91176C" w:rsidR="009B5C62" w:rsidRPr="005F23D1" w:rsidRDefault="005F23D1" w:rsidP="009B5C62">
            <w:pPr>
              <w:rPr>
                <w:rFonts w:ascii="Times New Roman" w:hAnsi="Times New Roman" w:cs="Times New Roman"/>
                <w:sz w:val="28"/>
                <w:szCs w:val="28"/>
              </w:rPr>
            </w:pPr>
            <w:r>
              <w:rPr>
                <w:rFonts w:ascii="Times New Roman" w:hAnsi="Times New Roman" w:cs="Times New Roman"/>
                <w:sz w:val="28"/>
                <w:szCs w:val="28"/>
              </w:rPr>
              <w:t>6-7</w:t>
            </w:r>
          </w:p>
        </w:tc>
      </w:tr>
      <w:tr w:rsidR="009B5C62" w:rsidRPr="00667616" w14:paraId="3EB9041E" w14:textId="77777777" w:rsidTr="009B5C62">
        <w:trPr>
          <w:trHeight w:val="812"/>
        </w:trPr>
        <w:tc>
          <w:tcPr>
            <w:tcW w:w="886" w:type="pct"/>
          </w:tcPr>
          <w:p w14:paraId="4C75418A" w14:textId="13021F3C"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12</w:t>
            </w:r>
          </w:p>
        </w:tc>
        <w:tc>
          <w:tcPr>
            <w:tcW w:w="3219" w:type="pct"/>
          </w:tcPr>
          <w:p w14:paraId="49602CB0" w14:textId="0F051888" w:rsidR="009B5C62" w:rsidRPr="00667616" w:rsidRDefault="007A45D5" w:rsidP="0042125C">
            <w:pPr>
              <w:rPr>
                <w:rFonts w:ascii="Times New Roman" w:hAnsi="Times New Roman" w:cs="Times New Roman"/>
              </w:rPr>
            </w:pPr>
            <w:r w:rsidRPr="00667616">
              <w:rPr>
                <w:rFonts w:ascii="Times New Roman" w:hAnsi="Times New Roman" w:cs="Times New Roman"/>
              </w:rPr>
              <w:t>Multivariate Analysis</w:t>
            </w:r>
          </w:p>
        </w:tc>
        <w:tc>
          <w:tcPr>
            <w:tcW w:w="895" w:type="pct"/>
          </w:tcPr>
          <w:p w14:paraId="099F48D0" w14:textId="3FF38AE2" w:rsidR="009B5C62" w:rsidRPr="005F23D1" w:rsidRDefault="005F23D1" w:rsidP="009B5C62">
            <w:pPr>
              <w:rPr>
                <w:rFonts w:ascii="Times New Roman" w:hAnsi="Times New Roman" w:cs="Times New Roman"/>
                <w:sz w:val="28"/>
                <w:szCs w:val="28"/>
              </w:rPr>
            </w:pPr>
            <w:r>
              <w:rPr>
                <w:rFonts w:ascii="Times New Roman" w:hAnsi="Times New Roman" w:cs="Times New Roman"/>
                <w:sz w:val="28"/>
                <w:szCs w:val="28"/>
              </w:rPr>
              <w:t>7-8</w:t>
            </w:r>
          </w:p>
        </w:tc>
      </w:tr>
      <w:tr w:rsidR="009B5C62" w:rsidRPr="00667616" w14:paraId="1AF74479" w14:textId="77777777" w:rsidTr="009B5C62">
        <w:trPr>
          <w:trHeight w:val="812"/>
        </w:trPr>
        <w:tc>
          <w:tcPr>
            <w:tcW w:w="886" w:type="pct"/>
          </w:tcPr>
          <w:p w14:paraId="5ADFC159" w14:textId="4AF0FA66" w:rsidR="009B5C62" w:rsidRPr="00667616" w:rsidRDefault="009B5C62" w:rsidP="009F6D0E">
            <w:pPr>
              <w:jc w:val="center"/>
              <w:rPr>
                <w:rFonts w:ascii="Times New Roman" w:hAnsi="Times New Roman" w:cs="Times New Roman"/>
                <w:sz w:val="28"/>
                <w:szCs w:val="28"/>
              </w:rPr>
            </w:pPr>
            <w:r w:rsidRPr="00667616">
              <w:rPr>
                <w:rFonts w:ascii="Times New Roman" w:hAnsi="Times New Roman" w:cs="Times New Roman"/>
                <w:sz w:val="28"/>
                <w:szCs w:val="28"/>
              </w:rPr>
              <w:t>13</w:t>
            </w:r>
          </w:p>
        </w:tc>
        <w:tc>
          <w:tcPr>
            <w:tcW w:w="3219" w:type="pct"/>
          </w:tcPr>
          <w:p w14:paraId="550953FD" w14:textId="16C56B69" w:rsidR="009B5C62" w:rsidRPr="00667616" w:rsidRDefault="00E13AEC" w:rsidP="0042125C">
            <w:pPr>
              <w:rPr>
                <w:rFonts w:ascii="Times New Roman" w:hAnsi="Times New Roman" w:cs="Times New Roman"/>
              </w:rPr>
            </w:pPr>
            <w:r w:rsidRPr="00667616">
              <w:rPr>
                <w:rFonts w:ascii="Times New Roman" w:hAnsi="Times New Roman" w:cs="Times New Roman"/>
              </w:rPr>
              <w:t>Overall Insights from Analysis</w:t>
            </w:r>
          </w:p>
        </w:tc>
        <w:tc>
          <w:tcPr>
            <w:tcW w:w="895" w:type="pct"/>
          </w:tcPr>
          <w:p w14:paraId="61E7F6E3" w14:textId="451D3798" w:rsidR="009B5C62" w:rsidRPr="005F23D1" w:rsidRDefault="005F23D1" w:rsidP="009B5C62">
            <w:pPr>
              <w:rPr>
                <w:rFonts w:ascii="Times New Roman" w:hAnsi="Times New Roman" w:cs="Times New Roman"/>
                <w:sz w:val="28"/>
                <w:szCs w:val="28"/>
              </w:rPr>
            </w:pPr>
            <w:r>
              <w:rPr>
                <w:rFonts w:ascii="Times New Roman" w:hAnsi="Times New Roman" w:cs="Times New Roman"/>
                <w:sz w:val="28"/>
                <w:szCs w:val="28"/>
              </w:rPr>
              <w:t>8-9</w:t>
            </w:r>
          </w:p>
        </w:tc>
      </w:tr>
      <w:tr w:rsidR="009F6D0E" w:rsidRPr="00667616" w14:paraId="173B7998" w14:textId="77777777" w:rsidTr="009B5C62">
        <w:trPr>
          <w:trHeight w:val="812"/>
        </w:trPr>
        <w:tc>
          <w:tcPr>
            <w:tcW w:w="886" w:type="pct"/>
          </w:tcPr>
          <w:p w14:paraId="2CAFAB99" w14:textId="2B9A89E5" w:rsidR="009F6D0E" w:rsidRPr="00667616" w:rsidRDefault="009F6D0E" w:rsidP="009F6D0E">
            <w:pPr>
              <w:jc w:val="center"/>
              <w:rPr>
                <w:rFonts w:ascii="Times New Roman" w:hAnsi="Times New Roman" w:cs="Times New Roman"/>
                <w:sz w:val="28"/>
                <w:szCs w:val="28"/>
              </w:rPr>
            </w:pPr>
            <w:r w:rsidRPr="00667616">
              <w:rPr>
                <w:rFonts w:ascii="Times New Roman" w:hAnsi="Times New Roman" w:cs="Times New Roman"/>
                <w:sz w:val="28"/>
                <w:szCs w:val="28"/>
              </w:rPr>
              <w:t>14</w:t>
            </w:r>
          </w:p>
        </w:tc>
        <w:tc>
          <w:tcPr>
            <w:tcW w:w="3219" w:type="pct"/>
          </w:tcPr>
          <w:p w14:paraId="6A56C6F3" w14:textId="24CB9E67" w:rsidR="009F6D0E" w:rsidRPr="00667616" w:rsidRDefault="002D32A6" w:rsidP="0042125C">
            <w:pPr>
              <w:rPr>
                <w:rFonts w:ascii="Times New Roman" w:hAnsi="Times New Roman" w:cs="Times New Roman"/>
              </w:rPr>
            </w:pPr>
            <w:r w:rsidRPr="00667616">
              <w:rPr>
                <w:rFonts w:ascii="Times New Roman" w:hAnsi="Times New Roman" w:cs="Times New Roman"/>
              </w:rPr>
              <w:t>Conclusion</w:t>
            </w:r>
          </w:p>
        </w:tc>
        <w:tc>
          <w:tcPr>
            <w:tcW w:w="895" w:type="pct"/>
          </w:tcPr>
          <w:p w14:paraId="1E1B453A" w14:textId="0CEA928C" w:rsidR="009F6D0E" w:rsidRPr="005F23D1" w:rsidRDefault="005F23D1" w:rsidP="009B5C62">
            <w:pPr>
              <w:rPr>
                <w:rFonts w:ascii="Times New Roman" w:hAnsi="Times New Roman" w:cs="Times New Roman"/>
                <w:sz w:val="28"/>
                <w:szCs w:val="28"/>
              </w:rPr>
            </w:pPr>
            <w:r>
              <w:rPr>
                <w:rFonts w:ascii="Times New Roman" w:hAnsi="Times New Roman" w:cs="Times New Roman"/>
                <w:sz w:val="28"/>
                <w:szCs w:val="28"/>
              </w:rPr>
              <w:t>9</w:t>
            </w:r>
          </w:p>
        </w:tc>
      </w:tr>
    </w:tbl>
    <w:p w14:paraId="3535E748" w14:textId="6A1B27A9" w:rsidR="00FF220D" w:rsidRDefault="00FF220D" w:rsidP="00FF220D">
      <w:pPr>
        <w:rPr>
          <w:rFonts w:ascii="Times New Roman" w:eastAsiaTheme="majorEastAsia" w:hAnsi="Times New Roman" w:cs="Times New Roman"/>
          <w:b/>
          <w:bCs/>
        </w:rPr>
      </w:pPr>
    </w:p>
    <w:p w14:paraId="1D763EF3" w14:textId="77777777" w:rsidR="007925EF" w:rsidRPr="00FF220D" w:rsidRDefault="007925EF" w:rsidP="00FF220D">
      <w:pPr>
        <w:rPr>
          <w:rFonts w:ascii="Times New Roman" w:eastAsiaTheme="majorEastAsia" w:hAnsi="Times New Roman" w:cs="Times New Roman"/>
          <w:b/>
          <w:bCs/>
        </w:rPr>
      </w:pPr>
    </w:p>
    <w:p w14:paraId="5E6BBA3E" w14:textId="77777777" w:rsidR="00FF220D" w:rsidRPr="00FF220D" w:rsidRDefault="00576589" w:rsidP="00FF220D">
      <w:pPr>
        <w:rPr>
          <w:rFonts w:ascii="Times New Roman" w:eastAsiaTheme="majorEastAsia" w:hAnsi="Times New Roman" w:cs="Times New Roman"/>
          <w:b/>
          <w:bCs/>
        </w:rPr>
      </w:pPr>
      <w:r>
        <w:rPr>
          <w:rFonts w:ascii="Times New Roman" w:eastAsiaTheme="majorEastAsia" w:hAnsi="Times New Roman" w:cs="Times New Roman"/>
          <w:b/>
          <w:bCs/>
        </w:rPr>
        <w:lastRenderedPageBreak/>
        <w:pict w14:anchorId="68C9EF5F">
          <v:rect id="_x0000_i1026" style="width:0;height:1.5pt" o:hralign="center" o:hrstd="t" o:hr="t" fillcolor="#a0a0a0" stroked="f"/>
        </w:pict>
      </w:r>
    </w:p>
    <w:p w14:paraId="65D4BDDA" w14:textId="77777777" w:rsidR="00FF220D" w:rsidRPr="00FF220D" w:rsidRDefault="00FF220D" w:rsidP="00FF220D">
      <w:pPr>
        <w:rPr>
          <w:rFonts w:ascii="Times New Roman" w:eastAsiaTheme="majorEastAsia" w:hAnsi="Times New Roman" w:cs="Times New Roman"/>
          <w:b/>
          <w:bCs/>
          <w:sz w:val="32"/>
          <w:szCs w:val="32"/>
        </w:rPr>
      </w:pPr>
      <w:r w:rsidRPr="00FF220D">
        <w:rPr>
          <w:rFonts w:ascii="Times New Roman" w:eastAsiaTheme="majorEastAsia" w:hAnsi="Times New Roman" w:cs="Times New Roman"/>
          <w:b/>
          <w:bCs/>
          <w:sz w:val="32"/>
          <w:szCs w:val="32"/>
        </w:rPr>
        <w:t>1. Introduction</w:t>
      </w:r>
    </w:p>
    <w:p w14:paraId="2D845287" w14:textId="77777777" w:rsidR="00FF220D" w:rsidRPr="00FF220D" w:rsidRDefault="00FF220D" w:rsidP="00FF220D">
      <w:pPr>
        <w:rPr>
          <w:rFonts w:ascii="Times New Roman" w:eastAsiaTheme="majorEastAsia" w:hAnsi="Times New Roman" w:cs="Times New Roman"/>
        </w:rPr>
      </w:pPr>
      <w:r w:rsidRPr="00FF220D">
        <w:rPr>
          <w:rFonts w:ascii="Times New Roman" w:eastAsiaTheme="majorEastAsia" w:hAnsi="Times New Roman" w:cs="Times New Roman"/>
        </w:rPr>
        <w:t>Life expectancy is one of the most important measures of public health and socioeconomic progress. It reflects the average number of years a person can expect to live based on prevailing health, education, and economic conditions. Understanding the factors that affect life expectancy helps policymakers, researchers, and governments design strategies to improve healthcare, reduce mortality, and enhance the quality of life.</w:t>
      </w:r>
    </w:p>
    <w:p w14:paraId="485EC1F6" w14:textId="77777777" w:rsidR="00FF220D" w:rsidRPr="00FF220D" w:rsidRDefault="00FF220D" w:rsidP="00FF220D">
      <w:pPr>
        <w:rPr>
          <w:rFonts w:ascii="Times New Roman" w:eastAsiaTheme="majorEastAsia" w:hAnsi="Times New Roman" w:cs="Times New Roman"/>
        </w:rPr>
      </w:pPr>
      <w:r w:rsidRPr="00FF220D">
        <w:rPr>
          <w:rFonts w:ascii="Times New Roman" w:eastAsiaTheme="majorEastAsia" w:hAnsi="Times New Roman" w:cs="Times New Roman"/>
        </w:rPr>
        <w:t xml:space="preserve">This project uses global life expectancy data covering multiple years and countries, with variables such as GDP, Schooling, Status (Developed/Developing), Adult Mortality, Infant Mortality, HIV/AIDS prevalence, and Health Expenditure. By </w:t>
      </w:r>
      <w:proofErr w:type="spellStart"/>
      <w:r w:rsidRPr="00FF220D">
        <w:rPr>
          <w:rFonts w:ascii="Times New Roman" w:eastAsiaTheme="majorEastAsia" w:hAnsi="Times New Roman" w:cs="Times New Roman"/>
        </w:rPr>
        <w:t>analyzing</w:t>
      </w:r>
      <w:proofErr w:type="spellEnd"/>
      <w:r w:rsidRPr="00FF220D">
        <w:rPr>
          <w:rFonts w:ascii="Times New Roman" w:eastAsiaTheme="majorEastAsia" w:hAnsi="Times New Roman" w:cs="Times New Roman"/>
        </w:rPr>
        <w:t xml:space="preserve"> these indicators, we aim to uncover patterns, disparities, and actionable insights.</w:t>
      </w:r>
    </w:p>
    <w:p w14:paraId="7643C7B1" w14:textId="77777777" w:rsidR="00FF220D" w:rsidRPr="00FF220D" w:rsidRDefault="00576589" w:rsidP="00FF220D">
      <w:pPr>
        <w:rPr>
          <w:rFonts w:ascii="Times New Roman" w:eastAsiaTheme="majorEastAsia" w:hAnsi="Times New Roman" w:cs="Times New Roman"/>
          <w:b/>
          <w:bCs/>
        </w:rPr>
      </w:pPr>
      <w:r>
        <w:rPr>
          <w:rFonts w:ascii="Times New Roman" w:eastAsiaTheme="majorEastAsia" w:hAnsi="Times New Roman" w:cs="Times New Roman"/>
          <w:b/>
          <w:bCs/>
        </w:rPr>
        <w:pict w14:anchorId="25F0FE7C">
          <v:rect id="_x0000_i1027" style="width:0;height:1.5pt" o:hralign="center" o:hrstd="t" o:hr="t" fillcolor="#a0a0a0" stroked="f"/>
        </w:pict>
      </w:r>
    </w:p>
    <w:p w14:paraId="2150BC86" w14:textId="77777777" w:rsidR="00FF220D" w:rsidRPr="00FF220D" w:rsidRDefault="00FF220D" w:rsidP="00FF220D">
      <w:pPr>
        <w:rPr>
          <w:rFonts w:ascii="Times New Roman" w:eastAsiaTheme="majorEastAsia" w:hAnsi="Times New Roman" w:cs="Times New Roman"/>
          <w:b/>
          <w:bCs/>
          <w:sz w:val="32"/>
          <w:szCs w:val="32"/>
        </w:rPr>
      </w:pPr>
      <w:r w:rsidRPr="00FF220D">
        <w:rPr>
          <w:rFonts w:ascii="Times New Roman" w:eastAsiaTheme="majorEastAsia" w:hAnsi="Times New Roman" w:cs="Times New Roman"/>
          <w:b/>
          <w:bCs/>
          <w:sz w:val="32"/>
          <w:szCs w:val="32"/>
        </w:rPr>
        <w:t>2. Aim</w:t>
      </w:r>
    </w:p>
    <w:p w14:paraId="315D37D3" w14:textId="77777777" w:rsidR="00FF220D" w:rsidRPr="00FF220D" w:rsidRDefault="00FF220D" w:rsidP="00FF220D">
      <w:pPr>
        <w:rPr>
          <w:rFonts w:ascii="Times New Roman" w:eastAsiaTheme="majorEastAsia" w:hAnsi="Times New Roman" w:cs="Times New Roman"/>
        </w:rPr>
      </w:pPr>
      <w:r w:rsidRPr="00FF220D">
        <w:rPr>
          <w:rFonts w:ascii="Times New Roman" w:eastAsiaTheme="majorEastAsia" w:hAnsi="Times New Roman" w:cs="Times New Roman"/>
        </w:rPr>
        <w:t>The main aim of this project is to:</w:t>
      </w:r>
    </w:p>
    <w:p w14:paraId="603356A4" w14:textId="77777777" w:rsidR="00FF220D" w:rsidRPr="00FF220D" w:rsidRDefault="00FF220D" w:rsidP="00FF220D">
      <w:pPr>
        <w:numPr>
          <w:ilvl w:val="0"/>
          <w:numId w:val="1"/>
        </w:numPr>
        <w:rPr>
          <w:rFonts w:ascii="Times New Roman" w:eastAsiaTheme="majorEastAsia" w:hAnsi="Times New Roman" w:cs="Times New Roman"/>
        </w:rPr>
      </w:pPr>
      <w:proofErr w:type="spellStart"/>
      <w:r w:rsidRPr="00FF220D">
        <w:rPr>
          <w:rFonts w:ascii="Times New Roman" w:eastAsiaTheme="majorEastAsia" w:hAnsi="Times New Roman" w:cs="Times New Roman"/>
        </w:rPr>
        <w:t>Analyze</w:t>
      </w:r>
      <w:proofErr w:type="spellEnd"/>
      <w:r w:rsidRPr="00FF220D">
        <w:rPr>
          <w:rFonts w:ascii="Times New Roman" w:eastAsiaTheme="majorEastAsia" w:hAnsi="Times New Roman" w:cs="Times New Roman"/>
        </w:rPr>
        <w:t xml:space="preserve"> socioeconomic and health-related indicators affecting life expectancy.</w:t>
      </w:r>
    </w:p>
    <w:p w14:paraId="2C8FCC3D" w14:textId="77777777" w:rsidR="00FF220D" w:rsidRPr="00FF220D" w:rsidRDefault="00FF220D" w:rsidP="00FF220D">
      <w:pPr>
        <w:numPr>
          <w:ilvl w:val="0"/>
          <w:numId w:val="1"/>
        </w:numPr>
        <w:rPr>
          <w:rFonts w:ascii="Times New Roman" w:eastAsiaTheme="majorEastAsia" w:hAnsi="Times New Roman" w:cs="Times New Roman"/>
        </w:rPr>
      </w:pPr>
      <w:r w:rsidRPr="00FF220D">
        <w:rPr>
          <w:rFonts w:ascii="Times New Roman" w:eastAsiaTheme="majorEastAsia" w:hAnsi="Times New Roman" w:cs="Times New Roman"/>
        </w:rPr>
        <w:t>Compare Developed vs Developing countries.</w:t>
      </w:r>
    </w:p>
    <w:p w14:paraId="239B00E6" w14:textId="77777777" w:rsidR="00FF220D" w:rsidRPr="00FF220D" w:rsidRDefault="00FF220D" w:rsidP="00FF220D">
      <w:pPr>
        <w:numPr>
          <w:ilvl w:val="0"/>
          <w:numId w:val="1"/>
        </w:numPr>
        <w:rPr>
          <w:rFonts w:ascii="Times New Roman" w:eastAsiaTheme="majorEastAsia" w:hAnsi="Times New Roman" w:cs="Times New Roman"/>
        </w:rPr>
      </w:pPr>
      <w:r w:rsidRPr="00FF220D">
        <w:rPr>
          <w:rFonts w:ascii="Times New Roman" w:eastAsiaTheme="majorEastAsia" w:hAnsi="Times New Roman" w:cs="Times New Roman"/>
        </w:rPr>
        <w:t>Identify the most influential factors linked with longevity.</w:t>
      </w:r>
    </w:p>
    <w:p w14:paraId="0C7E4F00" w14:textId="77777777" w:rsidR="00FF220D" w:rsidRPr="00FF220D" w:rsidRDefault="00FF220D" w:rsidP="00FF220D">
      <w:pPr>
        <w:numPr>
          <w:ilvl w:val="0"/>
          <w:numId w:val="1"/>
        </w:numPr>
        <w:rPr>
          <w:rFonts w:ascii="Times New Roman" w:eastAsiaTheme="majorEastAsia" w:hAnsi="Times New Roman" w:cs="Times New Roman"/>
        </w:rPr>
      </w:pPr>
      <w:r w:rsidRPr="00FF220D">
        <w:rPr>
          <w:rFonts w:ascii="Times New Roman" w:eastAsiaTheme="majorEastAsia" w:hAnsi="Times New Roman" w:cs="Times New Roman"/>
        </w:rPr>
        <w:t>Provide recommendations for improving health outcomes globally.</w:t>
      </w:r>
    </w:p>
    <w:p w14:paraId="64A96580" w14:textId="77777777" w:rsidR="00FF220D" w:rsidRPr="00FF220D" w:rsidRDefault="00576589" w:rsidP="00FF220D">
      <w:pPr>
        <w:rPr>
          <w:rFonts w:ascii="Times New Roman" w:eastAsiaTheme="majorEastAsia" w:hAnsi="Times New Roman" w:cs="Times New Roman"/>
          <w:b/>
          <w:bCs/>
        </w:rPr>
      </w:pPr>
      <w:r>
        <w:rPr>
          <w:rFonts w:ascii="Times New Roman" w:eastAsiaTheme="majorEastAsia" w:hAnsi="Times New Roman" w:cs="Times New Roman"/>
          <w:b/>
          <w:bCs/>
        </w:rPr>
        <w:pict w14:anchorId="295F8EE6">
          <v:rect id="_x0000_i1028" style="width:0;height:1.5pt" o:hralign="center" o:hrstd="t" o:hr="t" fillcolor="#a0a0a0" stroked="f"/>
        </w:pict>
      </w:r>
    </w:p>
    <w:p w14:paraId="51A7C9AC" w14:textId="77777777" w:rsidR="00FF220D" w:rsidRPr="00FF220D" w:rsidRDefault="00FF220D" w:rsidP="00FF220D">
      <w:pPr>
        <w:rPr>
          <w:rFonts w:ascii="Times New Roman" w:eastAsiaTheme="majorEastAsia" w:hAnsi="Times New Roman" w:cs="Times New Roman"/>
          <w:b/>
          <w:bCs/>
          <w:sz w:val="32"/>
          <w:szCs w:val="32"/>
        </w:rPr>
      </w:pPr>
      <w:r w:rsidRPr="00FF220D">
        <w:rPr>
          <w:rFonts w:ascii="Times New Roman" w:eastAsiaTheme="majorEastAsia" w:hAnsi="Times New Roman" w:cs="Times New Roman"/>
          <w:b/>
          <w:bCs/>
          <w:sz w:val="32"/>
          <w:szCs w:val="32"/>
        </w:rPr>
        <w:t>3. Problem Statement</w:t>
      </w:r>
    </w:p>
    <w:p w14:paraId="2CF0B416" w14:textId="77777777" w:rsidR="00FF220D" w:rsidRPr="00FF220D" w:rsidRDefault="00FF220D" w:rsidP="00FF220D">
      <w:pPr>
        <w:rPr>
          <w:rFonts w:ascii="Times New Roman" w:eastAsiaTheme="majorEastAsia" w:hAnsi="Times New Roman" w:cs="Times New Roman"/>
        </w:rPr>
      </w:pPr>
      <w:r w:rsidRPr="00FF220D">
        <w:rPr>
          <w:rFonts w:ascii="Times New Roman" w:eastAsiaTheme="majorEastAsia" w:hAnsi="Times New Roman" w:cs="Times New Roman"/>
        </w:rPr>
        <w:t>Global inequality in life expectancy persists. Developing countries often face high mortality rates, weak healthcare systems, and limited education opportunities, while developed countries show consistent improvements. The challenge lies in identifying which factors most strongly influence life expectancy, so that policymakers can target interventions effectively.</w:t>
      </w:r>
    </w:p>
    <w:p w14:paraId="29397959" w14:textId="77777777" w:rsidR="00FF220D" w:rsidRPr="00FF220D" w:rsidRDefault="00576589" w:rsidP="00FF220D">
      <w:pPr>
        <w:rPr>
          <w:rFonts w:ascii="Times New Roman" w:eastAsiaTheme="majorEastAsia" w:hAnsi="Times New Roman" w:cs="Times New Roman"/>
          <w:b/>
          <w:bCs/>
        </w:rPr>
      </w:pPr>
      <w:r>
        <w:rPr>
          <w:rFonts w:ascii="Times New Roman" w:eastAsiaTheme="majorEastAsia" w:hAnsi="Times New Roman" w:cs="Times New Roman"/>
          <w:b/>
          <w:bCs/>
        </w:rPr>
        <w:pict w14:anchorId="51F9DBB4">
          <v:rect id="_x0000_i1029" style="width:0;height:1.5pt" o:hralign="center" o:hrstd="t" o:hr="t" fillcolor="#a0a0a0" stroked="f"/>
        </w:pict>
      </w:r>
    </w:p>
    <w:p w14:paraId="1CF11E81" w14:textId="77777777" w:rsidR="00FF220D" w:rsidRPr="00FF220D" w:rsidRDefault="00FF220D" w:rsidP="00FF220D">
      <w:pPr>
        <w:rPr>
          <w:rFonts w:ascii="Times New Roman" w:eastAsiaTheme="majorEastAsia" w:hAnsi="Times New Roman" w:cs="Times New Roman"/>
          <w:b/>
          <w:bCs/>
          <w:sz w:val="32"/>
          <w:szCs w:val="32"/>
        </w:rPr>
      </w:pPr>
      <w:r w:rsidRPr="00FF220D">
        <w:rPr>
          <w:rFonts w:ascii="Times New Roman" w:eastAsiaTheme="majorEastAsia" w:hAnsi="Times New Roman" w:cs="Times New Roman"/>
          <w:b/>
          <w:bCs/>
          <w:sz w:val="32"/>
          <w:szCs w:val="32"/>
        </w:rPr>
        <w:t>4. Project Workflow</w:t>
      </w:r>
    </w:p>
    <w:p w14:paraId="692C062A" w14:textId="77777777" w:rsidR="00FF220D" w:rsidRPr="00FF220D" w:rsidRDefault="00FF220D" w:rsidP="00B770F8">
      <w:pPr>
        <w:numPr>
          <w:ilvl w:val="0"/>
          <w:numId w:val="13"/>
        </w:numPr>
        <w:rPr>
          <w:rFonts w:ascii="Times New Roman" w:eastAsiaTheme="majorEastAsia" w:hAnsi="Times New Roman" w:cs="Times New Roman"/>
        </w:rPr>
      </w:pPr>
      <w:r w:rsidRPr="00FF220D">
        <w:rPr>
          <w:rFonts w:ascii="Times New Roman" w:eastAsiaTheme="majorEastAsia" w:hAnsi="Times New Roman" w:cs="Times New Roman"/>
        </w:rPr>
        <w:t>Data Collection: Dataset obtained from WHO and UN sources.</w:t>
      </w:r>
    </w:p>
    <w:p w14:paraId="58F56827" w14:textId="77777777" w:rsidR="00FF220D" w:rsidRPr="00FF220D" w:rsidRDefault="00FF220D" w:rsidP="00B770F8">
      <w:pPr>
        <w:numPr>
          <w:ilvl w:val="0"/>
          <w:numId w:val="13"/>
        </w:numPr>
        <w:rPr>
          <w:rFonts w:ascii="Times New Roman" w:eastAsiaTheme="majorEastAsia" w:hAnsi="Times New Roman" w:cs="Times New Roman"/>
        </w:rPr>
      </w:pPr>
      <w:r w:rsidRPr="00FF220D">
        <w:rPr>
          <w:rFonts w:ascii="Times New Roman" w:eastAsiaTheme="majorEastAsia" w:hAnsi="Times New Roman" w:cs="Times New Roman"/>
        </w:rPr>
        <w:t>Data Cleaning: Handling missing values, correcting inconsistencies, and filtering reliable observations.</w:t>
      </w:r>
    </w:p>
    <w:p w14:paraId="59A97369" w14:textId="77777777" w:rsidR="00FF220D" w:rsidRPr="00FF220D" w:rsidRDefault="00FF220D" w:rsidP="00B770F8">
      <w:pPr>
        <w:numPr>
          <w:ilvl w:val="0"/>
          <w:numId w:val="13"/>
        </w:numPr>
        <w:rPr>
          <w:rFonts w:ascii="Times New Roman" w:eastAsiaTheme="majorEastAsia" w:hAnsi="Times New Roman" w:cs="Times New Roman"/>
        </w:rPr>
      </w:pPr>
      <w:r w:rsidRPr="00FF220D">
        <w:rPr>
          <w:rFonts w:ascii="Times New Roman" w:eastAsiaTheme="majorEastAsia" w:hAnsi="Times New Roman" w:cs="Times New Roman"/>
        </w:rPr>
        <w:t>Exploratory Data Analysis (EDA): Univariate, bivariate, and multivariate analyses to understand distributions and relationships.</w:t>
      </w:r>
    </w:p>
    <w:p w14:paraId="54BD7BC7" w14:textId="77777777" w:rsidR="00FF220D" w:rsidRPr="00FF220D" w:rsidRDefault="00FF220D" w:rsidP="00B770F8">
      <w:pPr>
        <w:numPr>
          <w:ilvl w:val="0"/>
          <w:numId w:val="13"/>
        </w:numPr>
        <w:rPr>
          <w:rFonts w:ascii="Times New Roman" w:eastAsiaTheme="majorEastAsia" w:hAnsi="Times New Roman" w:cs="Times New Roman"/>
        </w:rPr>
      </w:pPr>
      <w:r w:rsidRPr="00FF220D">
        <w:rPr>
          <w:rFonts w:ascii="Times New Roman" w:eastAsiaTheme="majorEastAsia" w:hAnsi="Times New Roman" w:cs="Times New Roman"/>
        </w:rPr>
        <w:t xml:space="preserve">Statistical Analysis: Hypothesis testing, correlation, and regression </w:t>
      </w:r>
      <w:proofErr w:type="spellStart"/>
      <w:r w:rsidRPr="00FF220D">
        <w:rPr>
          <w:rFonts w:ascii="Times New Roman" w:eastAsiaTheme="majorEastAsia" w:hAnsi="Times New Roman" w:cs="Times New Roman"/>
        </w:rPr>
        <w:t>modeling</w:t>
      </w:r>
      <w:proofErr w:type="spellEnd"/>
      <w:r w:rsidRPr="00FF220D">
        <w:rPr>
          <w:rFonts w:ascii="Times New Roman" w:eastAsiaTheme="majorEastAsia" w:hAnsi="Times New Roman" w:cs="Times New Roman"/>
        </w:rPr>
        <w:t>.</w:t>
      </w:r>
    </w:p>
    <w:p w14:paraId="04426C12" w14:textId="77777777" w:rsidR="00FF220D" w:rsidRPr="00FF220D" w:rsidRDefault="00FF220D" w:rsidP="00B770F8">
      <w:pPr>
        <w:numPr>
          <w:ilvl w:val="0"/>
          <w:numId w:val="13"/>
        </w:numPr>
        <w:rPr>
          <w:rFonts w:ascii="Times New Roman" w:eastAsiaTheme="majorEastAsia" w:hAnsi="Times New Roman" w:cs="Times New Roman"/>
        </w:rPr>
      </w:pPr>
      <w:r w:rsidRPr="00FF220D">
        <w:rPr>
          <w:rFonts w:ascii="Times New Roman" w:eastAsiaTheme="majorEastAsia" w:hAnsi="Times New Roman" w:cs="Times New Roman"/>
        </w:rPr>
        <w:lastRenderedPageBreak/>
        <w:t>Visualization: Histograms, boxplots, violin plots, scatter plots, and 3D visualizations for insights.</w:t>
      </w:r>
    </w:p>
    <w:p w14:paraId="03389BCD" w14:textId="77777777" w:rsidR="00FF220D" w:rsidRPr="00FF220D" w:rsidRDefault="00FF220D" w:rsidP="00B770F8">
      <w:pPr>
        <w:numPr>
          <w:ilvl w:val="0"/>
          <w:numId w:val="13"/>
        </w:numPr>
        <w:rPr>
          <w:rFonts w:ascii="Times New Roman" w:eastAsiaTheme="majorEastAsia" w:hAnsi="Times New Roman" w:cs="Times New Roman"/>
        </w:rPr>
      </w:pPr>
      <w:r w:rsidRPr="00FF220D">
        <w:rPr>
          <w:rFonts w:ascii="Times New Roman" w:eastAsiaTheme="majorEastAsia" w:hAnsi="Times New Roman" w:cs="Times New Roman"/>
        </w:rPr>
        <w:t>Conclusion &amp; Recommendations: Actionable takeaways for policy and further research.</w:t>
      </w:r>
    </w:p>
    <w:p w14:paraId="2DBDAFDC" w14:textId="77777777" w:rsidR="00FF220D" w:rsidRPr="00FF220D" w:rsidRDefault="00576589" w:rsidP="00FF220D">
      <w:pPr>
        <w:rPr>
          <w:rFonts w:ascii="Times New Roman" w:eastAsiaTheme="majorEastAsia" w:hAnsi="Times New Roman" w:cs="Times New Roman"/>
          <w:b/>
          <w:bCs/>
        </w:rPr>
      </w:pPr>
      <w:r>
        <w:rPr>
          <w:rFonts w:ascii="Times New Roman" w:eastAsiaTheme="majorEastAsia" w:hAnsi="Times New Roman" w:cs="Times New Roman"/>
          <w:b/>
          <w:bCs/>
        </w:rPr>
        <w:pict w14:anchorId="796E7389">
          <v:rect id="_x0000_i1030" style="width:0;height:1.5pt" o:hralign="center" o:hrstd="t" o:hr="t" fillcolor="#a0a0a0" stroked="f"/>
        </w:pict>
      </w:r>
    </w:p>
    <w:p w14:paraId="61106117" w14:textId="77777777" w:rsidR="00FF220D" w:rsidRPr="00FF220D" w:rsidRDefault="00FF220D" w:rsidP="00FF220D">
      <w:pPr>
        <w:rPr>
          <w:rFonts w:ascii="Times New Roman" w:eastAsiaTheme="majorEastAsia" w:hAnsi="Times New Roman" w:cs="Times New Roman"/>
          <w:b/>
          <w:bCs/>
          <w:sz w:val="32"/>
          <w:szCs w:val="32"/>
        </w:rPr>
      </w:pPr>
      <w:r w:rsidRPr="00FF220D">
        <w:rPr>
          <w:rFonts w:ascii="Times New Roman" w:eastAsiaTheme="majorEastAsia" w:hAnsi="Times New Roman" w:cs="Times New Roman"/>
          <w:b/>
          <w:bCs/>
          <w:sz w:val="32"/>
          <w:szCs w:val="32"/>
        </w:rPr>
        <w:t>5. Data Understanding</w:t>
      </w:r>
    </w:p>
    <w:p w14:paraId="4C699BDA" w14:textId="77777777" w:rsidR="00FF220D" w:rsidRPr="00FF220D" w:rsidRDefault="00FF220D" w:rsidP="006311EB">
      <w:pPr>
        <w:numPr>
          <w:ilvl w:val="0"/>
          <w:numId w:val="14"/>
        </w:numPr>
        <w:rPr>
          <w:rFonts w:ascii="Times New Roman" w:eastAsiaTheme="majorEastAsia" w:hAnsi="Times New Roman" w:cs="Times New Roman"/>
        </w:rPr>
      </w:pPr>
      <w:r w:rsidRPr="00FF220D">
        <w:rPr>
          <w:rFonts w:ascii="Times New Roman" w:eastAsiaTheme="majorEastAsia" w:hAnsi="Times New Roman" w:cs="Times New Roman"/>
        </w:rPr>
        <w:t>Rows: ~2,938</w:t>
      </w:r>
    </w:p>
    <w:p w14:paraId="0A8CD4A3" w14:textId="77777777" w:rsidR="00FF220D" w:rsidRPr="00FF220D" w:rsidRDefault="00FF220D" w:rsidP="006311EB">
      <w:pPr>
        <w:numPr>
          <w:ilvl w:val="0"/>
          <w:numId w:val="14"/>
        </w:numPr>
        <w:rPr>
          <w:rFonts w:ascii="Times New Roman" w:eastAsiaTheme="majorEastAsia" w:hAnsi="Times New Roman" w:cs="Times New Roman"/>
        </w:rPr>
      </w:pPr>
      <w:r w:rsidRPr="00FF220D">
        <w:rPr>
          <w:rFonts w:ascii="Times New Roman" w:eastAsiaTheme="majorEastAsia" w:hAnsi="Times New Roman" w:cs="Times New Roman"/>
        </w:rPr>
        <w:t>Columns: 22</w:t>
      </w:r>
    </w:p>
    <w:p w14:paraId="57C62DE8" w14:textId="77777777" w:rsidR="00FF220D" w:rsidRPr="00FF220D" w:rsidRDefault="00FF220D" w:rsidP="006311EB">
      <w:pPr>
        <w:numPr>
          <w:ilvl w:val="0"/>
          <w:numId w:val="14"/>
        </w:numPr>
        <w:rPr>
          <w:rFonts w:ascii="Times New Roman" w:eastAsiaTheme="majorEastAsia" w:hAnsi="Times New Roman" w:cs="Times New Roman"/>
        </w:rPr>
      </w:pPr>
      <w:r w:rsidRPr="00FF220D">
        <w:rPr>
          <w:rFonts w:ascii="Times New Roman" w:eastAsiaTheme="majorEastAsia" w:hAnsi="Times New Roman" w:cs="Times New Roman"/>
        </w:rPr>
        <w:t>Time Period: 2000–2015</w:t>
      </w:r>
    </w:p>
    <w:p w14:paraId="68DBFC10" w14:textId="77777777" w:rsidR="00FF220D" w:rsidRPr="00FF220D" w:rsidRDefault="00FF220D" w:rsidP="006311EB">
      <w:pPr>
        <w:numPr>
          <w:ilvl w:val="0"/>
          <w:numId w:val="14"/>
        </w:numPr>
        <w:rPr>
          <w:rFonts w:ascii="Times New Roman" w:eastAsiaTheme="majorEastAsia" w:hAnsi="Times New Roman" w:cs="Times New Roman"/>
        </w:rPr>
      </w:pPr>
      <w:r w:rsidRPr="00FF220D">
        <w:rPr>
          <w:rFonts w:ascii="Times New Roman" w:eastAsiaTheme="majorEastAsia" w:hAnsi="Times New Roman" w:cs="Times New Roman"/>
        </w:rPr>
        <w:t>Key Variables:</w:t>
      </w:r>
    </w:p>
    <w:p w14:paraId="5A61E966" w14:textId="77777777" w:rsidR="00FF220D" w:rsidRPr="00FF220D" w:rsidRDefault="00FF220D" w:rsidP="006311EB">
      <w:pPr>
        <w:numPr>
          <w:ilvl w:val="1"/>
          <w:numId w:val="15"/>
        </w:numPr>
        <w:rPr>
          <w:rFonts w:ascii="Times New Roman" w:eastAsiaTheme="majorEastAsia" w:hAnsi="Times New Roman" w:cs="Times New Roman"/>
        </w:rPr>
      </w:pPr>
      <w:r w:rsidRPr="00FF220D">
        <w:rPr>
          <w:rFonts w:ascii="Times New Roman" w:eastAsiaTheme="majorEastAsia" w:hAnsi="Times New Roman" w:cs="Times New Roman"/>
        </w:rPr>
        <w:t>Country – Nation name</w:t>
      </w:r>
    </w:p>
    <w:p w14:paraId="7943C3FF" w14:textId="77777777" w:rsidR="00FF220D" w:rsidRPr="00FF220D" w:rsidRDefault="00FF220D" w:rsidP="006311EB">
      <w:pPr>
        <w:numPr>
          <w:ilvl w:val="1"/>
          <w:numId w:val="15"/>
        </w:numPr>
        <w:rPr>
          <w:rFonts w:ascii="Times New Roman" w:eastAsiaTheme="majorEastAsia" w:hAnsi="Times New Roman" w:cs="Times New Roman"/>
        </w:rPr>
      </w:pPr>
      <w:r w:rsidRPr="00FF220D">
        <w:rPr>
          <w:rFonts w:ascii="Times New Roman" w:eastAsiaTheme="majorEastAsia" w:hAnsi="Times New Roman" w:cs="Times New Roman"/>
        </w:rPr>
        <w:t>Year – Year of observation</w:t>
      </w:r>
    </w:p>
    <w:p w14:paraId="37C2F497" w14:textId="77777777" w:rsidR="00FF220D" w:rsidRPr="00FF220D" w:rsidRDefault="00FF220D" w:rsidP="006311EB">
      <w:pPr>
        <w:numPr>
          <w:ilvl w:val="1"/>
          <w:numId w:val="15"/>
        </w:numPr>
        <w:rPr>
          <w:rFonts w:ascii="Times New Roman" w:eastAsiaTheme="majorEastAsia" w:hAnsi="Times New Roman" w:cs="Times New Roman"/>
        </w:rPr>
      </w:pPr>
      <w:r w:rsidRPr="00FF220D">
        <w:rPr>
          <w:rFonts w:ascii="Times New Roman" w:eastAsiaTheme="majorEastAsia" w:hAnsi="Times New Roman" w:cs="Times New Roman"/>
        </w:rPr>
        <w:t>Status – Developed / Developing</w:t>
      </w:r>
    </w:p>
    <w:p w14:paraId="4D2E0E82" w14:textId="77777777" w:rsidR="00FF220D" w:rsidRPr="00FF220D" w:rsidRDefault="00FF220D" w:rsidP="006311EB">
      <w:pPr>
        <w:numPr>
          <w:ilvl w:val="1"/>
          <w:numId w:val="15"/>
        </w:numPr>
        <w:rPr>
          <w:rFonts w:ascii="Times New Roman" w:eastAsiaTheme="majorEastAsia" w:hAnsi="Times New Roman" w:cs="Times New Roman"/>
        </w:rPr>
      </w:pPr>
      <w:r w:rsidRPr="00FF220D">
        <w:rPr>
          <w:rFonts w:ascii="Times New Roman" w:eastAsiaTheme="majorEastAsia" w:hAnsi="Times New Roman" w:cs="Times New Roman"/>
        </w:rPr>
        <w:t>Life expectancy – Target variable</w:t>
      </w:r>
    </w:p>
    <w:p w14:paraId="7AEF8044" w14:textId="77777777" w:rsidR="00FF220D" w:rsidRPr="00FF220D" w:rsidRDefault="00FF220D" w:rsidP="006311EB">
      <w:pPr>
        <w:numPr>
          <w:ilvl w:val="1"/>
          <w:numId w:val="15"/>
        </w:numPr>
        <w:rPr>
          <w:rFonts w:ascii="Times New Roman" w:eastAsiaTheme="majorEastAsia" w:hAnsi="Times New Roman" w:cs="Times New Roman"/>
        </w:rPr>
      </w:pPr>
      <w:r w:rsidRPr="00FF220D">
        <w:rPr>
          <w:rFonts w:ascii="Times New Roman" w:eastAsiaTheme="majorEastAsia" w:hAnsi="Times New Roman" w:cs="Times New Roman"/>
        </w:rPr>
        <w:t>GDP – Economic indicator</w:t>
      </w:r>
    </w:p>
    <w:p w14:paraId="5118B83F" w14:textId="77777777" w:rsidR="00FF220D" w:rsidRPr="00FF220D" w:rsidRDefault="00FF220D" w:rsidP="006311EB">
      <w:pPr>
        <w:numPr>
          <w:ilvl w:val="1"/>
          <w:numId w:val="15"/>
        </w:numPr>
        <w:rPr>
          <w:rFonts w:ascii="Times New Roman" w:eastAsiaTheme="majorEastAsia" w:hAnsi="Times New Roman" w:cs="Times New Roman"/>
        </w:rPr>
      </w:pPr>
      <w:r w:rsidRPr="00FF220D">
        <w:rPr>
          <w:rFonts w:ascii="Times New Roman" w:eastAsiaTheme="majorEastAsia" w:hAnsi="Times New Roman" w:cs="Times New Roman"/>
        </w:rPr>
        <w:t>Schooling – Average years of education</w:t>
      </w:r>
    </w:p>
    <w:p w14:paraId="3C61395B" w14:textId="77777777" w:rsidR="00FF220D" w:rsidRPr="00FF220D" w:rsidRDefault="00FF220D" w:rsidP="006311EB">
      <w:pPr>
        <w:numPr>
          <w:ilvl w:val="1"/>
          <w:numId w:val="15"/>
        </w:numPr>
        <w:rPr>
          <w:rFonts w:ascii="Times New Roman" w:eastAsiaTheme="majorEastAsia" w:hAnsi="Times New Roman" w:cs="Times New Roman"/>
        </w:rPr>
      </w:pPr>
      <w:r w:rsidRPr="00FF220D">
        <w:rPr>
          <w:rFonts w:ascii="Times New Roman" w:eastAsiaTheme="majorEastAsia" w:hAnsi="Times New Roman" w:cs="Times New Roman"/>
        </w:rPr>
        <w:t>Adult Mortality, Infant Deaths, HIV/AIDS – Health burden indicators</w:t>
      </w:r>
    </w:p>
    <w:p w14:paraId="78E2242F" w14:textId="77777777" w:rsidR="00FF220D" w:rsidRPr="00FF220D" w:rsidRDefault="00FF220D" w:rsidP="006311EB">
      <w:pPr>
        <w:numPr>
          <w:ilvl w:val="1"/>
          <w:numId w:val="15"/>
        </w:numPr>
        <w:rPr>
          <w:rFonts w:ascii="Times New Roman" w:eastAsiaTheme="majorEastAsia" w:hAnsi="Times New Roman" w:cs="Times New Roman"/>
        </w:rPr>
      </w:pPr>
      <w:r w:rsidRPr="00FF220D">
        <w:rPr>
          <w:rFonts w:ascii="Times New Roman" w:eastAsiaTheme="majorEastAsia" w:hAnsi="Times New Roman" w:cs="Times New Roman"/>
        </w:rPr>
        <w:t>Health Expenditure – Share of GDP spent on healthcare</w:t>
      </w:r>
    </w:p>
    <w:p w14:paraId="16930DE5" w14:textId="77777777" w:rsidR="00FF220D" w:rsidRPr="00FF220D" w:rsidRDefault="00576589" w:rsidP="00FF220D">
      <w:pPr>
        <w:rPr>
          <w:rFonts w:ascii="Times New Roman" w:eastAsiaTheme="majorEastAsia" w:hAnsi="Times New Roman" w:cs="Times New Roman"/>
          <w:b/>
          <w:bCs/>
        </w:rPr>
      </w:pPr>
      <w:r>
        <w:rPr>
          <w:rFonts w:ascii="Times New Roman" w:eastAsiaTheme="majorEastAsia" w:hAnsi="Times New Roman" w:cs="Times New Roman"/>
          <w:b/>
          <w:bCs/>
        </w:rPr>
        <w:pict w14:anchorId="1D53453C">
          <v:rect id="_x0000_i1031" style="width:0;height:1.5pt" o:hralign="center" o:hrstd="t" o:hr="t" fillcolor="#a0a0a0" stroked="f"/>
        </w:pict>
      </w:r>
    </w:p>
    <w:p w14:paraId="2288D68C" w14:textId="77777777" w:rsidR="00FF220D" w:rsidRPr="00FF220D" w:rsidRDefault="00FF220D" w:rsidP="00FF220D">
      <w:pPr>
        <w:rPr>
          <w:rFonts w:ascii="Times New Roman" w:eastAsiaTheme="majorEastAsia" w:hAnsi="Times New Roman" w:cs="Times New Roman"/>
          <w:b/>
          <w:bCs/>
          <w:sz w:val="32"/>
          <w:szCs w:val="32"/>
        </w:rPr>
      </w:pPr>
      <w:r w:rsidRPr="00FF220D">
        <w:rPr>
          <w:rFonts w:ascii="Times New Roman" w:eastAsiaTheme="majorEastAsia" w:hAnsi="Times New Roman" w:cs="Times New Roman"/>
          <w:b/>
          <w:bCs/>
          <w:sz w:val="32"/>
          <w:szCs w:val="32"/>
        </w:rPr>
        <w:t>6. Data Cleaning</w:t>
      </w:r>
    </w:p>
    <w:p w14:paraId="769B6FDB" w14:textId="77777777" w:rsidR="00FF220D" w:rsidRPr="00FF220D" w:rsidRDefault="00FF220D" w:rsidP="002B1DFC">
      <w:pPr>
        <w:numPr>
          <w:ilvl w:val="0"/>
          <w:numId w:val="17"/>
        </w:numPr>
        <w:rPr>
          <w:rFonts w:ascii="Times New Roman" w:eastAsiaTheme="majorEastAsia" w:hAnsi="Times New Roman" w:cs="Times New Roman"/>
        </w:rPr>
      </w:pPr>
      <w:r w:rsidRPr="00FF220D">
        <w:rPr>
          <w:rFonts w:ascii="Times New Roman" w:eastAsiaTheme="majorEastAsia" w:hAnsi="Times New Roman" w:cs="Times New Roman"/>
        </w:rPr>
        <w:t>Missing Values: Imputed using median for numerical values and mode for categorical.</w:t>
      </w:r>
    </w:p>
    <w:p w14:paraId="441F0AD6" w14:textId="77777777" w:rsidR="00FF220D" w:rsidRPr="00FF220D" w:rsidRDefault="00FF220D" w:rsidP="002B1DFC">
      <w:pPr>
        <w:numPr>
          <w:ilvl w:val="0"/>
          <w:numId w:val="17"/>
        </w:numPr>
        <w:rPr>
          <w:rFonts w:ascii="Times New Roman" w:eastAsiaTheme="majorEastAsia" w:hAnsi="Times New Roman" w:cs="Times New Roman"/>
        </w:rPr>
      </w:pPr>
      <w:r w:rsidRPr="00FF220D">
        <w:rPr>
          <w:rFonts w:ascii="Times New Roman" w:eastAsiaTheme="majorEastAsia" w:hAnsi="Times New Roman" w:cs="Times New Roman"/>
        </w:rPr>
        <w:t>Outliers: Identified via boxplots and capped where necessary.</w:t>
      </w:r>
    </w:p>
    <w:p w14:paraId="75EF8B55" w14:textId="77777777" w:rsidR="00FF220D" w:rsidRPr="00FF220D" w:rsidRDefault="00FF220D" w:rsidP="002B1DFC">
      <w:pPr>
        <w:numPr>
          <w:ilvl w:val="0"/>
          <w:numId w:val="17"/>
        </w:numPr>
        <w:rPr>
          <w:rFonts w:ascii="Times New Roman" w:eastAsiaTheme="majorEastAsia" w:hAnsi="Times New Roman" w:cs="Times New Roman"/>
        </w:rPr>
      </w:pPr>
      <w:r w:rsidRPr="00FF220D">
        <w:rPr>
          <w:rFonts w:ascii="Times New Roman" w:eastAsiaTheme="majorEastAsia" w:hAnsi="Times New Roman" w:cs="Times New Roman"/>
        </w:rPr>
        <w:t>Column Standardization: Removed leading/trailing spaces, renamed columns consistently.</w:t>
      </w:r>
    </w:p>
    <w:p w14:paraId="01C122AF" w14:textId="77777777" w:rsidR="00FF220D" w:rsidRDefault="00FF220D" w:rsidP="002B1DFC">
      <w:pPr>
        <w:numPr>
          <w:ilvl w:val="0"/>
          <w:numId w:val="17"/>
        </w:numPr>
        <w:rPr>
          <w:rFonts w:ascii="Times New Roman" w:eastAsiaTheme="majorEastAsia" w:hAnsi="Times New Roman" w:cs="Times New Roman"/>
        </w:rPr>
      </w:pPr>
      <w:r w:rsidRPr="00FF220D">
        <w:rPr>
          <w:rFonts w:ascii="Times New Roman" w:eastAsiaTheme="majorEastAsia" w:hAnsi="Times New Roman" w:cs="Times New Roman"/>
        </w:rPr>
        <w:t>Filtered Years: Focused on 2000–2015 for consistency across nations.</w:t>
      </w:r>
    </w:p>
    <w:p w14:paraId="5B51253A" w14:textId="77777777" w:rsidR="00DA6F08" w:rsidRDefault="00DA6F08" w:rsidP="00DA6F08">
      <w:pPr>
        <w:rPr>
          <w:rFonts w:ascii="Times New Roman" w:eastAsiaTheme="majorEastAsia" w:hAnsi="Times New Roman" w:cs="Times New Roman"/>
        </w:rPr>
      </w:pPr>
    </w:p>
    <w:p w14:paraId="5C88742A" w14:textId="77777777" w:rsidR="00DA6F08" w:rsidRDefault="00DA6F08" w:rsidP="00DA6F08">
      <w:pPr>
        <w:rPr>
          <w:rFonts w:ascii="Times New Roman" w:eastAsiaTheme="majorEastAsia" w:hAnsi="Times New Roman" w:cs="Times New Roman"/>
        </w:rPr>
      </w:pPr>
    </w:p>
    <w:p w14:paraId="3DA84372" w14:textId="77777777" w:rsidR="00DA6F08" w:rsidRDefault="00DA6F08" w:rsidP="00DA6F08">
      <w:pPr>
        <w:rPr>
          <w:rFonts w:ascii="Times New Roman" w:eastAsiaTheme="majorEastAsia" w:hAnsi="Times New Roman" w:cs="Times New Roman"/>
        </w:rPr>
      </w:pPr>
    </w:p>
    <w:p w14:paraId="0AA354AD" w14:textId="46137365" w:rsidR="00456D03" w:rsidRPr="00DA6F08" w:rsidRDefault="00456D03" w:rsidP="00DA6F08">
      <w:pPr>
        <w:pStyle w:val="Heading1"/>
        <w:shd w:val="clear" w:color="auto" w:fill="FFFFFF"/>
        <w:spacing w:before="0" w:after="0"/>
        <w:rPr>
          <w:rFonts w:ascii="Segoe UI" w:hAnsi="Segoe UI" w:cs="Segoe UI"/>
          <w:color w:val="333333"/>
          <w:sz w:val="44"/>
          <w:szCs w:val="44"/>
        </w:rPr>
      </w:pPr>
      <w:r>
        <w:rPr>
          <w:rStyle w:val="Strong"/>
          <w:rFonts w:ascii="Segoe UI" w:hAnsi="Segoe UI" w:cs="Segoe UI"/>
          <w:b w:val="0"/>
          <w:bCs w:val="0"/>
          <w:color w:val="333333"/>
          <w:sz w:val="44"/>
          <w:szCs w:val="44"/>
        </w:rPr>
        <w:lastRenderedPageBreak/>
        <w:t>OUTLIERS</w:t>
      </w:r>
      <w:hyperlink r:id="rId8" w:anchor="OUTLIERS" w:tgtFrame="_self" w:history="1">
        <w:r>
          <w:rPr>
            <w:rStyle w:val="Hyperlink"/>
            <w:rFonts w:ascii="Segoe UI" w:hAnsi="Segoe UI" w:cs="Segoe UI"/>
            <w:b/>
            <w:bCs/>
            <w:color w:val="0D47A1"/>
            <w:sz w:val="44"/>
            <w:szCs w:val="44"/>
          </w:rPr>
          <w:t>¶</w:t>
        </w:r>
      </w:hyperlink>
    </w:p>
    <w:p w14:paraId="3464A6EE" w14:textId="05B84E5F" w:rsidR="006311EB" w:rsidRDefault="009D79A1" w:rsidP="009D79A1">
      <w:pPr>
        <w:jc w:val="center"/>
        <w:rPr>
          <w:rFonts w:ascii="Times New Roman" w:eastAsiaTheme="majorEastAsia" w:hAnsi="Times New Roman" w:cs="Times New Roman"/>
        </w:rPr>
      </w:pPr>
      <w:r w:rsidRPr="009D79A1">
        <w:rPr>
          <w:rFonts w:ascii="Times New Roman" w:eastAsiaTheme="majorEastAsia" w:hAnsi="Times New Roman" w:cs="Times New Roman"/>
          <w:noProof/>
        </w:rPr>
        <w:drawing>
          <wp:inline distT="0" distB="0" distL="0" distR="0" wp14:anchorId="5F7DADA7" wp14:editId="2F436219">
            <wp:extent cx="5731510" cy="2091690"/>
            <wp:effectExtent l="0" t="0" r="2540" b="3810"/>
            <wp:docPr id="706593293"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93293" name="Picture 1" descr="A graph with a blue line&#10;&#10;AI-generated content may be incorrect."/>
                    <pic:cNvPicPr/>
                  </pic:nvPicPr>
                  <pic:blipFill>
                    <a:blip r:embed="rId9"/>
                    <a:stretch>
                      <a:fillRect/>
                    </a:stretch>
                  </pic:blipFill>
                  <pic:spPr>
                    <a:xfrm>
                      <a:off x="0" y="0"/>
                      <a:ext cx="5731510" cy="2091690"/>
                    </a:xfrm>
                    <a:prstGeom prst="rect">
                      <a:avLst/>
                    </a:prstGeom>
                  </pic:spPr>
                </pic:pic>
              </a:graphicData>
            </a:graphic>
          </wp:inline>
        </w:drawing>
      </w:r>
    </w:p>
    <w:p w14:paraId="7AC22731" w14:textId="77777777" w:rsidR="006311EB" w:rsidRDefault="006311EB" w:rsidP="006311EB">
      <w:pPr>
        <w:rPr>
          <w:rFonts w:ascii="Times New Roman" w:eastAsiaTheme="majorEastAsia" w:hAnsi="Times New Roman" w:cs="Times New Roman"/>
        </w:rPr>
      </w:pPr>
    </w:p>
    <w:p w14:paraId="39428E29" w14:textId="77777777" w:rsidR="006311EB" w:rsidRDefault="00576589" w:rsidP="00FF220D">
      <w:pPr>
        <w:rPr>
          <w:rFonts w:ascii="Times New Roman" w:eastAsiaTheme="majorEastAsia" w:hAnsi="Times New Roman" w:cs="Times New Roman"/>
        </w:rPr>
      </w:pPr>
      <w:r>
        <w:rPr>
          <w:rFonts w:ascii="Times New Roman" w:eastAsiaTheme="majorEastAsia" w:hAnsi="Times New Roman" w:cs="Times New Roman"/>
        </w:rPr>
        <w:pict w14:anchorId="1E93C905">
          <v:rect id="_x0000_i1032" style="width:0;height:1.5pt" o:hralign="center" o:hrstd="t" o:hr="t" fillcolor="#a0a0a0" stroked="f"/>
        </w:pict>
      </w:r>
    </w:p>
    <w:p w14:paraId="1555016F" w14:textId="350FC698" w:rsidR="00FF220D" w:rsidRPr="00FF220D" w:rsidRDefault="00FF220D" w:rsidP="00FF220D">
      <w:pPr>
        <w:rPr>
          <w:rFonts w:ascii="Times New Roman" w:eastAsiaTheme="majorEastAsia" w:hAnsi="Times New Roman" w:cs="Times New Roman"/>
          <w:sz w:val="32"/>
          <w:szCs w:val="32"/>
        </w:rPr>
      </w:pPr>
      <w:r w:rsidRPr="00FF220D">
        <w:rPr>
          <w:rFonts w:ascii="Times New Roman" w:eastAsiaTheme="majorEastAsia" w:hAnsi="Times New Roman" w:cs="Times New Roman"/>
          <w:b/>
          <w:bCs/>
          <w:sz w:val="32"/>
          <w:szCs w:val="32"/>
        </w:rPr>
        <w:t>7. Derived Metrics</w:t>
      </w:r>
    </w:p>
    <w:p w14:paraId="7924B246" w14:textId="77777777" w:rsidR="00FF220D" w:rsidRPr="00FF220D" w:rsidRDefault="00FF220D" w:rsidP="00017C8D">
      <w:pPr>
        <w:numPr>
          <w:ilvl w:val="0"/>
          <w:numId w:val="18"/>
        </w:numPr>
        <w:rPr>
          <w:rFonts w:ascii="Times New Roman" w:eastAsiaTheme="majorEastAsia" w:hAnsi="Times New Roman" w:cs="Times New Roman"/>
        </w:rPr>
      </w:pPr>
      <w:r w:rsidRPr="00FF220D">
        <w:rPr>
          <w:rFonts w:ascii="Times New Roman" w:eastAsiaTheme="majorEastAsia" w:hAnsi="Times New Roman" w:cs="Times New Roman"/>
        </w:rPr>
        <w:t>Life Expectancy Gap between Developed and Developing countries.</w:t>
      </w:r>
    </w:p>
    <w:p w14:paraId="0FD8150E" w14:textId="77777777" w:rsidR="00FF220D" w:rsidRPr="00FF220D" w:rsidRDefault="00FF220D" w:rsidP="00017C8D">
      <w:pPr>
        <w:numPr>
          <w:ilvl w:val="0"/>
          <w:numId w:val="18"/>
        </w:numPr>
        <w:rPr>
          <w:rFonts w:ascii="Times New Roman" w:eastAsiaTheme="majorEastAsia" w:hAnsi="Times New Roman" w:cs="Times New Roman"/>
        </w:rPr>
      </w:pPr>
      <w:r w:rsidRPr="00FF220D">
        <w:rPr>
          <w:rFonts w:ascii="Times New Roman" w:eastAsiaTheme="majorEastAsia" w:hAnsi="Times New Roman" w:cs="Times New Roman"/>
        </w:rPr>
        <w:t>GDP-to-Schooling Ratio: Proxy for education efficiency.</w:t>
      </w:r>
    </w:p>
    <w:p w14:paraId="6FAC63AB" w14:textId="77777777" w:rsidR="00FF220D" w:rsidRPr="00FF220D" w:rsidRDefault="00FF220D" w:rsidP="00017C8D">
      <w:pPr>
        <w:numPr>
          <w:ilvl w:val="0"/>
          <w:numId w:val="18"/>
        </w:numPr>
        <w:rPr>
          <w:rFonts w:ascii="Times New Roman" w:eastAsiaTheme="majorEastAsia" w:hAnsi="Times New Roman" w:cs="Times New Roman"/>
        </w:rPr>
      </w:pPr>
      <w:r w:rsidRPr="00FF220D">
        <w:rPr>
          <w:rFonts w:ascii="Times New Roman" w:eastAsiaTheme="majorEastAsia" w:hAnsi="Times New Roman" w:cs="Times New Roman"/>
        </w:rPr>
        <w:t>Mortality-adjusted expectancy: Adjusted life expectancy after factoring mortality rates.</w:t>
      </w:r>
    </w:p>
    <w:p w14:paraId="4378900E" w14:textId="77777777" w:rsidR="00FF220D" w:rsidRPr="00FF220D" w:rsidRDefault="00576589" w:rsidP="00FF220D">
      <w:pPr>
        <w:rPr>
          <w:rFonts w:ascii="Times New Roman" w:eastAsiaTheme="majorEastAsia" w:hAnsi="Times New Roman" w:cs="Times New Roman"/>
          <w:b/>
          <w:bCs/>
        </w:rPr>
      </w:pPr>
      <w:r>
        <w:rPr>
          <w:rFonts w:ascii="Times New Roman" w:eastAsiaTheme="majorEastAsia" w:hAnsi="Times New Roman" w:cs="Times New Roman"/>
          <w:b/>
          <w:bCs/>
        </w:rPr>
        <w:pict w14:anchorId="26937D77">
          <v:rect id="_x0000_i1033" style="width:0;height:1.5pt" o:hralign="center" o:hrstd="t" o:hr="t" fillcolor="#a0a0a0" stroked="f"/>
        </w:pict>
      </w:r>
    </w:p>
    <w:p w14:paraId="033B4986" w14:textId="77777777" w:rsidR="00FF220D" w:rsidRPr="00FF220D" w:rsidRDefault="00FF220D" w:rsidP="00FF220D">
      <w:pPr>
        <w:rPr>
          <w:rFonts w:ascii="Times New Roman" w:eastAsiaTheme="majorEastAsia" w:hAnsi="Times New Roman" w:cs="Times New Roman"/>
          <w:b/>
          <w:bCs/>
          <w:sz w:val="32"/>
          <w:szCs w:val="32"/>
        </w:rPr>
      </w:pPr>
      <w:r w:rsidRPr="00FF220D">
        <w:rPr>
          <w:rFonts w:ascii="Times New Roman" w:eastAsiaTheme="majorEastAsia" w:hAnsi="Times New Roman" w:cs="Times New Roman"/>
          <w:b/>
          <w:bCs/>
          <w:sz w:val="32"/>
          <w:szCs w:val="32"/>
        </w:rPr>
        <w:t>8. Statistical Analysis</w:t>
      </w:r>
    </w:p>
    <w:p w14:paraId="14804464" w14:textId="77777777" w:rsidR="00FF220D" w:rsidRPr="00FF220D" w:rsidRDefault="00FF220D" w:rsidP="00360689">
      <w:pPr>
        <w:numPr>
          <w:ilvl w:val="0"/>
          <w:numId w:val="19"/>
        </w:numPr>
        <w:rPr>
          <w:rFonts w:ascii="Times New Roman" w:eastAsiaTheme="majorEastAsia" w:hAnsi="Times New Roman" w:cs="Times New Roman"/>
        </w:rPr>
      </w:pPr>
      <w:r w:rsidRPr="00FF220D">
        <w:rPr>
          <w:rFonts w:ascii="Times New Roman" w:eastAsiaTheme="majorEastAsia" w:hAnsi="Times New Roman" w:cs="Times New Roman"/>
        </w:rPr>
        <w:t>Descriptive Statistics: Mean life expectancy is ~78 years for Developed vs ~65 years for Developing.</w:t>
      </w:r>
    </w:p>
    <w:p w14:paraId="17CC7857" w14:textId="77777777" w:rsidR="00FF220D" w:rsidRPr="00FF220D" w:rsidRDefault="00FF220D" w:rsidP="00360689">
      <w:pPr>
        <w:numPr>
          <w:ilvl w:val="0"/>
          <w:numId w:val="19"/>
        </w:numPr>
        <w:rPr>
          <w:rFonts w:ascii="Times New Roman" w:eastAsiaTheme="majorEastAsia" w:hAnsi="Times New Roman" w:cs="Times New Roman"/>
        </w:rPr>
      </w:pPr>
      <w:r w:rsidRPr="00FF220D">
        <w:rPr>
          <w:rFonts w:ascii="Times New Roman" w:eastAsiaTheme="majorEastAsia" w:hAnsi="Times New Roman" w:cs="Times New Roman"/>
        </w:rPr>
        <w:t>Hypothesis Testing: Independent t-test confirms a statistically significant difference (p &lt; 0.01) in life expectancy between groups.</w:t>
      </w:r>
    </w:p>
    <w:p w14:paraId="1A315B14" w14:textId="77777777" w:rsidR="00FF220D" w:rsidRPr="00FF220D" w:rsidRDefault="00FF220D" w:rsidP="00360689">
      <w:pPr>
        <w:numPr>
          <w:ilvl w:val="0"/>
          <w:numId w:val="19"/>
        </w:numPr>
        <w:rPr>
          <w:rFonts w:ascii="Times New Roman" w:eastAsiaTheme="majorEastAsia" w:hAnsi="Times New Roman" w:cs="Times New Roman"/>
        </w:rPr>
      </w:pPr>
      <w:r w:rsidRPr="00FF220D">
        <w:rPr>
          <w:rFonts w:ascii="Times New Roman" w:eastAsiaTheme="majorEastAsia" w:hAnsi="Times New Roman" w:cs="Times New Roman"/>
        </w:rPr>
        <w:t>Correlation: Positive correlation between GDP, Schooling, and Life Expectancy; negative correlation with mortality and HIV/AIDS prevalence.</w:t>
      </w:r>
    </w:p>
    <w:p w14:paraId="727FCDF4" w14:textId="77777777" w:rsidR="00FF220D" w:rsidRPr="00FF220D" w:rsidRDefault="00576589" w:rsidP="00FF220D">
      <w:pPr>
        <w:rPr>
          <w:rFonts w:ascii="Times New Roman" w:eastAsiaTheme="majorEastAsia" w:hAnsi="Times New Roman" w:cs="Times New Roman"/>
          <w:b/>
          <w:bCs/>
        </w:rPr>
      </w:pPr>
      <w:r>
        <w:rPr>
          <w:rFonts w:ascii="Times New Roman" w:eastAsiaTheme="majorEastAsia" w:hAnsi="Times New Roman" w:cs="Times New Roman"/>
          <w:b/>
          <w:bCs/>
        </w:rPr>
        <w:pict w14:anchorId="0340FE00">
          <v:rect id="_x0000_i1034" style="width:0;height:1.5pt" o:hralign="center" o:hrstd="t" o:hr="t" fillcolor="#a0a0a0" stroked="f"/>
        </w:pict>
      </w:r>
    </w:p>
    <w:p w14:paraId="2C0CF29E" w14:textId="77777777" w:rsidR="00FF220D" w:rsidRPr="00FF220D" w:rsidRDefault="00FF220D" w:rsidP="00FF220D">
      <w:pPr>
        <w:rPr>
          <w:rFonts w:ascii="Times New Roman" w:eastAsiaTheme="majorEastAsia" w:hAnsi="Times New Roman" w:cs="Times New Roman"/>
          <w:b/>
          <w:bCs/>
          <w:sz w:val="32"/>
          <w:szCs w:val="32"/>
        </w:rPr>
      </w:pPr>
      <w:r w:rsidRPr="00FF220D">
        <w:rPr>
          <w:rFonts w:ascii="Times New Roman" w:eastAsiaTheme="majorEastAsia" w:hAnsi="Times New Roman" w:cs="Times New Roman"/>
          <w:b/>
          <w:bCs/>
          <w:sz w:val="32"/>
          <w:szCs w:val="32"/>
        </w:rPr>
        <w:t>9. Exploratory Data Analysis</w:t>
      </w:r>
    </w:p>
    <w:p w14:paraId="07C45D4F" w14:textId="77777777" w:rsidR="00FF220D" w:rsidRPr="00FF220D" w:rsidRDefault="00FF220D" w:rsidP="00FF220D">
      <w:pPr>
        <w:rPr>
          <w:rFonts w:ascii="Times New Roman" w:eastAsiaTheme="majorEastAsia" w:hAnsi="Times New Roman" w:cs="Times New Roman"/>
          <w:b/>
          <w:bCs/>
          <w:sz w:val="28"/>
          <w:szCs w:val="28"/>
        </w:rPr>
      </w:pPr>
      <w:r w:rsidRPr="00FF220D">
        <w:rPr>
          <w:rFonts w:ascii="Times New Roman" w:eastAsiaTheme="majorEastAsia" w:hAnsi="Times New Roman" w:cs="Times New Roman"/>
          <w:b/>
          <w:bCs/>
          <w:sz w:val="28"/>
          <w:szCs w:val="28"/>
        </w:rPr>
        <w:t>Univariate Analysis</w:t>
      </w:r>
    </w:p>
    <w:p w14:paraId="133C653C" w14:textId="77777777" w:rsidR="00FF220D" w:rsidRPr="00FF220D" w:rsidRDefault="00FF220D" w:rsidP="00FF220D">
      <w:pPr>
        <w:numPr>
          <w:ilvl w:val="0"/>
          <w:numId w:val="7"/>
        </w:numPr>
        <w:rPr>
          <w:rFonts w:ascii="Times New Roman" w:eastAsiaTheme="majorEastAsia" w:hAnsi="Times New Roman" w:cs="Times New Roman"/>
        </w:rPr>
      </w:pPr>
      <w:r w:rsidRPr="00FF220D">
        <w:rPr>
          <w:rFonts w:ascii="Times New Roman" w:eastAsiaTheme="majorEastAsia" w:hAnsi="Times New Roman" w:cs="Times New Roman"/>
        </w:rPr>
        <w:t>Life expectancy in developing nations shows a right-skewed distribution.</w:t>
      </w:r>
    </w:p>
    <w:p w14:paraId="0F0477DB" w14:textId="77777777" w:rsidR="00FF220D" w:rsidRPr="00FF220D" w:rsidRDefault="00FF220D" w:rsidP="00FF220D">
      <w:pPr>
        <w:numPr>
          <w:ilvl w:val="0"/>
          <w:numId w:val="7"/>
        </w:numPr>
        <w:rPr>
          <w:rFonts w:ascii="Times New Roman" w:eastAsiaTheme="majorEastAsia" w:hAnsi="Times New Roman" w:cs="Times New Roman"/>
        </w:rPr>
      </w:pPr>
      <w:r w:rsidRPr="00FF220D">
        <w:rPr>
          <w:rFonts w:ascii="Times New Roman" w:eastAsiaTheme="majorEastAsia" w:hAnsi="Times New Roman" w:cs="Times New Roman"/>
        </w:rPr>
        <w:t>GDP distribution is highly skewed, with a few wealthy nations driving the upper tail.</w:t>
      </w:r>
    </w:p>
    <w:p w14:paraId="3976C3DB" w14:textId="77777777" w:rsidR="00FF220D" w:rsidRDefault="00FF220D" w:rsidP="00FF220D">
      <w:pPr>
        <w:numPr>
          <w:ilvl w:val="0"/>
          <w:numId w:val="7"/>
        </w:numPr>
        <w:rPr>
          <w:rFonts w:ascii="Times New Roman" w:eastAsiaTheme="majorEastAsia" w:hAnsi="Times New Roman" w:cs="Times New Roman"/>
        </w:rPr>
      </w:pPr>
      <w:r w:rsidRPr="00FF220D">
        <w:rPr>
          <w:rFonts w:ascii="Times New Roman" w:eastAsiaTheme="majorEastAsia" w:hAnsi="Times New Roman" w:cs="Times New Roman"/>
        </w:rPr>
        <w:t>Schooling varies between 8–15 years, higher in Developed nations.</w:t>
      </w:r>
    </w:p>
    <w:p w14:paraId="115817FD" w14:textId="38A9D172" w:rsidR="004B6D33" w:rsidRPr="00FF220D" w:rsidRDefault="008214AF" w:rsidP="004B6D33">
      <w:pPr>
        <w:ind w:left="720"/>
        <w:rPr>
          <w:rFonts w:ascii="Times New Roman" w:eastAsiaTheme="majorEastAsia" w:hAnsi="Times New Roman" w:cs="Times New Roman"/>
        </w:rPr>
      </w:pPr>
      <w:r w:rsidRPr="008214AF">
        <w:rPr>
          <w:rFonts w:ascii="Times New Roman" w:eastAsiaTheme="majorEastAsia" w:hAnsi="Times New Roman" w:cs="Times New Roman"/>
          <w:noProof/>
        </w:rPr>
        <w:lastRenderedPageBreak/>
        <w:drawing>
          <wp:inline distT="0" distB="0" distL="0" distR="0" wp14:anchorId="65D4D030" wp14:editId="2FC7E083">
            <wp:extent cx="5258256" cy="4046571"/>
            <wp:effectExtent l="0" t="0" r="0" b="0"/>
            <wp:docPr id="1323432725" name="Picture 1" descr="A graph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2725" name="Picture 1" descr="A graph with red lines&#10;&#10;AI-generated content may be incorrect."/>
                    <pic:cNvPicPr/>
                  </pic:nvPicPr>
                  <pic:blipFill>
                    <a:blip r:embed="rId10"/>
                    <a:stretch>
                      <a:fillRect/>
                    </a:stretch>
                  </pic:blipFill>
                  <pic:spPr>
                    <a:xfrm>
                      <a:off x="0" y="0"/>
                      <a:ext cx="5258256" cy="4046571"/>
                    </a:xfrm>
                    <a:prstGeom prst="rect">
                      <a:avLst/>
                    </a:prstGeom>
                  </pic:spPr>
                </pic:pic>
              </a:graphicData>
            </a:graphic>
          </wp:inline>
        </w:drawing>
      </w:r>
    </w:p>
    <w:p w14:paraId="1C448459" w14:textId="77777777" w:rsidR="00FF220D" w:rsidRPr="00FF220D" w:rsidRDefault="00FF220D" w:rsidP="00FF220D">
      <w:pPr>
        <w:rPr>
          <w:rFonts w:ascii="Times New Roman" w:eastAsiaTheme="majorEastAsia" w:hAnsi="Times New Roman" w:cs="Times New Roman"/>
          <w:b/>
          <w:bCs/>
          <w:sz w:val="28"/>
          <w:szCs w:val="28"/>
        </w:rPr>
      </w:pPr>
      <w:r w:rsidRPr="00FF220D">
        <w:rPr>
          <w:rFonts w:ascii="Times New Roman" w:eastAsiaTheme="majorEastAsia" w:hAnsi="Times New Roman" w:cs="Times New Roman"/>
          <w:b/>
          <w:bCs/>
          <w:sz w:val="28"/>
          <w:szCs w:val="28"/>
        </w:rPr>
        <w:t>Bivariate Analysis</w:t>
      </w:r>
    </w:p>
    <w:p w14:paraId="0B96115E" w14:textId="77777777" w:rsidR="00FF220D" w:rsidRPr="00FF220D" w:rsidRDefault="00FF220D" w:rsidP="00FF220D">
      <w:pPr>
        <w:numPr>
          <w:ilvl w:val="0"/>
          <w:numId w:val="8"/>
        </w:numPr>
        <w:rPr>
          <w:rFonts w:ascii="Times New Roman" w:eastAsiaTheme="majorEastAsia" w:hAnsi="Times New Roman" w:cs="Times New Roman"/>
        </w:rPr>
      </w:pPr>
      <w:r w:rsidRPr="00FF220D">
        <w:rPr>
          <w:rFonts w:ascii="Times New Roman" w:eastAsiaTheme="majorEastAsia" w:hAnsi="Times New Roman" w:cs="Times New Roman"/>
        </w:rPr>
        <w:t>GDP vs Life Expectancy: Strong positive relationship.</w:t>
      </w:r>
    </w:p>
    <w:p w14:paraId="1724FE1F" w14:textId="77777777" w:rsidR="00FF220D" w:rsidRPr="00FF220D" w:rsidRDefault="00FF220D" w:rsidP="00FF220D">
      <w:pPr>
        <w:numPr>
          <w:ilvl w:val="0"/>
          <w:numId w:val="8"/>
        </w:numPr>
        <w:rPr>
          <w:rFonts w:ascii="Times New Roman" w:eastAsiaTheme="majorEastAsia" w:hAnsi="Times New Roman" w:cs="Times New Roman"/>
        </w:rPr>
      </w:pPr>
      <w:r w:rsidRPr="00FF220D">
        <w:rPr>
          <w:rFonts w:ascii="Times New Roman" w:eastAsiaTheme="majorEastAsia" w:hAnsi="Times New Roman" w:cs="Times New Roman"/>
        </w:rPr>
        <w:t>Schooling vs Life Expectancy: Higher schooling corresponds to higher life expectancy.</w:t>
      </w:r>
    </w:p>
    <w:p w14:paraId="5A1C23BA" w14:textId="7A9E4461" w:rsidR="00F62CFC" w:rsidRDefault="00FF220D" w:rsidP="00F62CFC">
      <w:pPr>
        <w:numPr>
          <w:ilvl w:val="0"/>
          <w:numId w:val="8"/>
        </w:numPr>
        <w:rPr>
          <w:rFonts w:ascii="Times New Roman" w:eastAsiaTheme="majorEastAsia" w:hAnsi="Times New Roman" w:cs="Times New Roman"/>
        </w:rPr>
      </w:pPr>
      <w:r w:rsidRPr="00FF220D">
        <w:rPr>
          <w:rFonts w:ascii="Times New Roman" w:eastAsiaTheme="majorEastAsia" w:hAnsi="Times New Roman" w:cs="Times New Roman"/>
        </w:rPr>
        <w:t>Status vs Life Expectancy: Developed nations consistently outperform developing.</w:t>
      </w:r>
    </w:p>
    <w:p w14:paraId="65A101B9" w14:textId="449801AD" w:rsidR="00F62CFC" w:rsidRPr="00F62CFC" w:rsidRDefault="00F62CFC" w:rsidP="00F62CFC">
      <w:pPr>
        <w:rPr>
          <w:rFonts w:ascii="Times New Roman" w:eastAsiaTheme="majorEastAsia" w:hAnsi="Times New Roman" w:cs="Times New Roman"/>
        </w:rPr>
      </w:pPr>
      <w:r w:rsidRPr="00F62CFC">
        <w:rPr>
          <w:rFonts w:ascii="Times New Roman" w:eastAsiaTheme="majorEastAsia" w:hAnsi="Times New Roman" w:cs="Times New Roman"/>
          <w:noProof/>
        </w:rPr>
        <w:lastRenderedPageBreak/>
        <w:drawing>
          <wp:inline distT="0" distB="0" distL="0" distR="0" wp14:anchorId="1685299C" wp14:editId="51AF9073">
            <wp:extent cx="5731510" cy="4629150"/>
            <wp:effectExtent l="0" t="0" r="2540" b="0"/>
            <wp:docPr id="158213701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37010" name="Picture 1" descr="A screen shot of a graph&#10;&#10;AI-generated content may be incorrect."/>
                    <pic:cNvPicPr/>
                  </pic:nvPicPr>
                  <pic:blipFill>
                    <a:blip r:embed="rId11"/>
                    <a:stretch>
                      <a:fillRect/>
                    </a:stretch>
                  </pic:blipFill>
                  <pic:spPr>
                    <a:xfrm>
                      <a:off x="0" y="0"/>
                      <a:ext cx="5731510" cy="4629150"/>
                    </a:xfrm>
                    <a:prstGeom prst="rect">
                      <a:avLst/>
                    </a:prstGeom>
                  </pic:spPr>
                </pic:pic>
              </a:graphicData>
            </a:graphic>
          </wp:inline>
        </w:drawing>
      </w:r>
    </w:p>
    <w:p w14:paraId="022F30E7" w14:textId="77777777" w:rsidR="00007FA7" w:rsidRPr="00FF220D" w:rsidRDefault="00007FA7" w:rsidP="00F62CFC">
      <w:pPr>
        <w:ind w:left="720"/>
        <w:jc w:val="both"/>
        <w:rPr>
          <w:rFonts w:ascii="Times New Roman" w:eastAsiaTheme="majorEastAsia" w:hAnsi="Times New Roman" w:cs="Times New Roman"/>
        </w:rPr>
      </w:pPr>
    </w:p>
    <w:p w14:paraId="00CFAD92" w14:textId="77777777" w:rsidR="00FF220D" w:rsidRPr="00FF220D" w:rsidRDefault="00FF220D" w:rsidP="00FF220D">
      <w:pPr>
        <w:rPr>
          <w:rFonts w:ascii="Times New Roman" w:eastAsiaTheme="majorEastAsia" w:hAnsi="Times New Roman" w:cs="Times New Roman"/>
          <w:b/>
          <w:bCs/>
          <w:sz w:val="28"/>
          <w:szCs w:val="28"/>
        </w:rPr>
      </w:pPr>
      <w:r w:rsidRPr="00FF220D">
        <w:rPr>
          <w:rFonts w:ascii="Times New Roman" w:eastAsiaTheme="majorEastAsia" w:hAnsi="Times New Roman" w:cs="Times New Roman"/>
          <w:b/>
          <w:bCs/>
          <w:sz w:val="28"/>
          <w:szCs w:val="28"/>
        </w:rPr>
        <w:t>Multivariate Analysis</w:t>
      </w:r>
    </w:p>
    <w:p w14:paraId="3A426101" w14:textId="77777777" w:rsidR="00FF220D" w:rsidRPr="00FF220D" w:rsidRDefault="00FF220D" w:rsidP="00FF220D">
      <w:pPr>
        <w:numPr>
          <w:ilvl w:val="0"/>
          <w:numId w:val="9"/>
        </w:numPr>
        <w:rPr>
          <w:rFonts w:ascii="Times New Roman" w:eastAsiaTheme="majorEastAsia" w:hAnsi="Times New Roman" w:cs="Times New Roman"/>
        </w:rPr>
      </w:pPr>
      <w:r w:rsidRPr="00FF220D">
        <w:rPr>
          <w:rFonts w:ascii="Times New Roman" w:eastAsiaTheme="majorEastAsia" w:hAnsi="Times New Roman" w:cs="Times New Roman"/>
        </w:rPr>
        <w:t>3D Scatter of GDP, Schooling, and Life Expectancy shows clear clustering of developed vs developing nations.</w:t>
      </w:r>
    </w:p>
    <w:p w14:paraId="1F9033B9" w14:textId="77777777" w:rsidR="00FF220D" w:rsidRDefault="00FF220D" w:rsidP="00FF220D">
      <w:pPr>
        <w:numPr>
          <w:ilvl w:val="0"/>
          <w:numId w:val="9"/>
        </w:numPr>
        <w:rPr>
          <w:rFonts w:ascii="Times New Roman" w:eastAsiaTheme="majorEastAsia" w:hAnsi="Times New Roman" w:cs="Times New Roman"/>
        </w:rPr>
      </w:pPr>
      <w:r w:rsidRPr="00FF220D">
        <w:rPr>
          <w:rFonts w:ascii="Times New Roman" w:eastAsiaTheme="majorEastAsia" w:hAnsi="Times New Roman" w:cs="Times New Roman"/>
        </w:rPr>
        <w:t>Regression Analysis: GDP, Schooling, and HIV/AIDS emerge as the strongest predictors of life expectancy.</w:t>
      </w:r>
    </w:p>
    <w:p w14:paraId="657BCDAE" w14:textId="34D1F11C" w:rsidR="000304E1" w:rsidRPr="00FF220D" w:rsidRDefault="000304E1" w:rsidP="000304E1">
      <w:pPr>
        <w:rPr>
          <w:rFonts w:ascii="Times New Roman" w:eastAsiaTheme="majorEastAsia" w:hAnsi="Times New Roman" w:cs="Times New Roman"/>
        </w:rPr>
      </w:pPr>
      <w:r w:rsidRPr="000304E1">
        <w:rPr>
          <w:rFonts w:ascii="Times New Roman" w:eastAsiaTheme="majorEastAsia" w:hAnsi="Times New Roman" w:cs="Times New Roman"/>
          <w:noProof/>
        </w:rPr>
        <w:lastRenderedPageBreak/>
        <w:drawing>
          <wp:inline distT="0" distB="0" distL="0" distR="0" wp14:anchorId="751B9350" wp14:editId="4938B7CD">
            <wp:extent cx="5433060" cy="5158740"/>
            <wp:effectExtent l="0" t="0" r="0" b="3810"/>
            <wp:docPr id="1267299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99961" name="Picture 1" descr="A screenshot of a computer&#10;&#10;AI-generated content may be incorrect."/>
                    <pic:cNvPicPr/>
                  </pic:nvPicPr>
                  <pic:blipFill>
                    <a:blip r:embed="rId12"/>
                    <a:stretch>
                      <a:fillRect/>
                    </a:stretch>
                  </pic:blipFill>
                  <pic:spPr>
                    <a:xfrm>
                      <a:off x="0" y="0"/>
                      <a:ext cx="5433532" cy="5159188"/>
                    </a:xfrm>
                    <a:prstGeom prst="rect">
                      <a:avLst/>
                    </a:prstGeom>
                  </pic:spPr>
                </pic:pic>
              </a:graphicData>
            </a:graphic>
          </wp:inline>
        </w:drawing>
      </w:r>
    </w:p>
    <w:p w14:paraId="7A1D0EF4" w14:textId="77777777" w:rsidR="00FF220D" w:rsidRPr="00FF220D" w:rsidRDefault="00576589" w:rsidP="00FF220D">
      <w:pPr>
        <w:rPr>
          <w:rFonts w:ascii="Times New Roman" w:eastAsiaTheme="majorEastAsia" w:hAnsi="Times New Roman" w:cs="Times New Roman"/>
          <w:b/>
          <w:bCs/>
        </w:rPr>
      </w:pPr>
      <w:r>
        <w:rPr>
          <w:rFonts w:ascii="Times New Roman" w:eastAsiaTheme="majorEastAsia" w:hAnsi="Times New Roman" w:cs="Times New Roman"/>
          <w:b/>
          <w:bCs/>
        </w:rPr>
        <w:pict w14:anchorId="6F5CE937">
          <v:rect id="_x0000_i1035" style="width:0;height:1.5pt" o:hralign="center" o:hrstd="t" o:hr="t" fillcolor="#a0a0a0" stroked="f"/>
        </w:pict>
      </w:r>
    </w:p>
    <w:p w14:paraId="47D3A32C" w14:textId="77777777" w:rsidR="00FF220D" w:rsidRPr="00FF220D" w:rsidRDefault="00FF220D" w:rsidP="00FF220D">
      <w:pPr>
        <w:rPr>
          <w:rFonts w:ascii="Times New Roman" w:eastAsiaTheme="majorEastAsia" w:hAnsi="Times New Roman" w:cs="Times New Roman"/>
          <w:b/>
          <w:bCs/>
          <w:sz w:val="32"/>
          <w:szCs w:val="32"/>
        </w:rPr>
      </w:pPr>
      <w:r w:rsidRPr="00FF220D">
        <w:rPr>
          <w:rFonts w:ascii="Times New Roman" w:eastAsiaTheme="majorEastAsia" w:hAnsi="Times New Roman" w:cs="Times New Roman"/>
          <w:b/>
          <w:bCs/>
          <w:sz w:val="32"/>
          <w:szCs w:val="32"/>
        </w:rPr>
        <w:t>10. Overall Insights</w:t>
      </w:r>
    </w:p>
    <w:p w14:paraId="1D27A4A1" w14:textId="77777777" w:rsidR="00FF220D" w:rsidRPr="00FF220D" w:rsidRDefault="00FF220D" w:rsidP="00570B08">
      <w:pPr>
        <w:numPr>
          <w:ilvl w:val="0"/>
          <w:numId w:val="20"/>
        </w:numPr>
        <w:rPr>
          <w:rFonts w:ascii="Times New Roman" w:eastAsiaTheme="majorEastAsia" w:hAnsi="Times New Roman" w:cs="Times New Roman"/>
        </w:rPr>
      </w:pPr>
      <w:r w:rsidRPr="00FF220D">
        <w:rPr>
          <w:rFonts w:ascii="Times New Roman" w:eastAsiaTheme="majorEastAsia" w:hAnsi="Times New Roman" w:cs="Times New Roman"/>
        </w:rPr>
        <w:t>GDP and Schooling are the most influential factors for longer life expectancy.</w:t>
      </w:r>
    </w:p>
    <w:p w14:paraId="14E37F92" w14:textId="77777777" w:rsidR="00FF220D" w:rsidRPr="00FF220D" w:rsidRDefault="00FF220D" w:rsidP="00570B08">
      <w:pPr>
        <w:numPr>
          <w:ilvl w:val="0"/>
          <w:numId w:val="20"/>
        </w:numPr>
        <w:rPr>
          <w:rFonts w:ascii="Times New Roman" w:eastAsiaTheme="majorEastAsia" w:hAnsi="Times New Roman" w:cs="Times New Roman"/>
        </w:rPr>
      </w:pPr>
      <w:r w:rsidRPr="00FF220D">
        <w:rPr>
          <w:rFonts w:ascii="Times New Roman" w:eastAsiaTheme="majorEastAsia" w:hAnsi="Times New Roman" w:cs="Times New Roman"/>
        </w:rPr>
        <w:t>Healthcare burden indicators (HIV/AIDS, Infant Mortality, Adult Mortality) strongly reduce life expectancy.</w:t>
      </w:r>
    </w:p>
    <w:p w14:paraId="76A1B7A9" w14:textId="77777777" w:rsidR="00FF220D" w:rsidRPr="00FF220D" w:rsidRDefault="00FF220D" w:rsidP="00570B08">
      <w:pPr>
        <w:numPr>
          <w:ilvl w:val="0"/>
          <w:numId w:val="20"/>
        </w:numPr>
        <w:rPr>
          <w:rFonts w:ascii="Times New Roman" w:eastAsiaTheme="majorEastAsia" w:hAnsi="Times New Roman" w:cs="Times New Roman"/>
        </w:rPr>
      </w:pPr>
      <w:r w:rsidRPr="00FF220D">
        <w:rPr>
          <w:rFonts w:ascii="Times New Roman" w:eastAsiaTheme="majorEastAsia" w:hAnsi="Times New Roman" w:cs="Times New Roman"/>
        </w:rPr>
        <w:t>The Developed vs Developing gap persists, even though both groups improved over time.</w:t>
      </w:r>
    </w:p>
    <w:p w14:paraId="350FD45E" w14:textId="77777777" w:rsidR="00FF220D" w:rsidRPr="00FF220D" w:rsidRDefault="00FF220D" w:rsidP="00570B08">
      <w:pPr>
        <w:numPr>
          <w:ilvl w:val="0"/>
          <w:numId w:val="20"/>
        </w:numPr>
        <w:rPr>
          <w:rFonts w:ascii="Times New Roman" w:eastAsiaTheme="majorEastAsia" w:hAnsi="Times New Roman" w:cs="Times New Roman"/>
        </w:rPr>
      </w:pPr>
      <w:r w:rsidRPr="00FF220D">
        <w:rPr>
          <w:rFonts w:ascii="Times New Roman" w:eastAsiaTheme="majorEastAsia" w:hAnsi="Times New Roman" w:cs="Times New Roman"/>
        </w:rPr>
        <w:t>Education acts as a multiplier: More schooling → better jobs → higher income → longer, healthier life.</w:t>
      </w:r>
    </w:p>
    <w:p w14:paraId="3B52EB4C" w14:textId="77777777" w:rsidR="00FF220D" w:rsidRDefault="00576589" w:rsidP="00FF220D">
      <w:pPr>
        <w:rPr>
          <w:rFonts w:ascii="Times New Roman" w:eastAsiaTheme="majorEastAsia" w:hAnsi="Times New Roman" w:cs="Times New Roman"/>
          <w:b/>
          <w:bCs/>
        </w:rPr>
      </w:pPr>
      <w:r>
        <w:rPr>
          <w:rFonts w:ascii="Times New Roman" w:eastAsiaTheme="majorEastAsia" w:hAnsi="Times New Roman" w:cs="Times New Roman"/>
          <w:b/>
          <w:bCs/>
        </w:rPr>
        <w:pict w14:anchorId="5A6BCB0F">
          <v:rect id="_x0000_i1036" style="width:0;height:1.5pt" o:hralign="center" o:hrstd="t" o:hr="t" fillcolor="#a0a0a0" stroked="f"/>
        </w:pict>
      </w:r>
    </w:p>
    <w:p w14:paraId="565871F3" w14:textId="77777777" w:rsidR="000304E1" w:rsidRDefault="000304E1" w:rsidP="00FF220D">
      <w:pPr>
        <w:rPr>
          <w:rFonts w:ascii="Times New Roman" w:eastAsiaTheme="majorEastAsia" w:hAnsi="Times New Roman" w:cs="Times New Roman"/>
          <w:b/>
          <w:bCs/>
        </w:rPr>
      </w:pPr>
    </w:p>
    <w:p w14:paraId="34A73E25" w14:textId="77777777" w:rsidR="000304E1" w:rsidRPr="00FF220D" w:rsidRDefault="000304E1" w:rsidP="00FF220D">
      <w:pPr>
        <w:rPr>
          <w:rFonts w:ascii="Times New Roman" w:eastAsiaTheme="majorEastAsia" w:hAnsi="Times New Roman" w:cs="Times New Roman"/>
          <w:b/>
          <w:bCs/>
        </w:rPr>
      </w:pPr>
    </w:p>
    <w:p w14:paraId="77199195" w14:textId="77777777" w:rsidR="00FF220D" w:rsidRPr="00FF220D" w:rsidRDefault="00FF220D" w:rsidP="00FF220D">
      <w:pPr>
        <w:rPr>
          <w:rFonts w:ascii="Times New Roman" w:eastAsiaTheme="majorEastAsia" w:hAnsi="Times New Roman" w:cs="Times New Roman"/>
          <w:b/>
          <w:bCs/>
          <w:sz w:val="32"/>
          <w:szCs w:val="32"/>
        </w:rPr>
      </w:pPr>
      <w:r w:rsidRPr="00FF220D">
        <w:rPr>
          <w:rFonts w:ascii="Times New Roman" w:eastAsiaTheme="majorEastAsia" w:hAnsi="Times New Roman" w:cs="Times New Roman"/>
          <w:b/>
          <w:bCs/>
          <w:sz w:val="32"/>
          <w:szCs w:val="32"/>
        </w:rPr>
        <w:lastRenderedPageBreak/>
        <w:t>11. Conclusion &amp; Recommendations</w:t>
      </w:r>
    </w:p>
    <w:p w14:paraId="2AF2EC34" w14:textId="77777777" w:rsidR="00FF220D" w:rsidRPr="00FF220D" w:rsidRDefault="00FF220D" w:rsidP="00FF220D">
      <w:pPr>
        <w:rPr>
          <w:rFonts w:ascii="Times New Roman" w:eastAsiaTheme="majorEastAsia" w:hAnsi="Times New Roman" w:cs="Times New Roman"/>
          <w:b/>
          <w:bCs/>
          <w:sz w:val="28"/>
          <w:szCs w:val="28"/>
        </w:rPr>
      </w:pPr>
      <w:r w:rsidRPr="00FF220D">
        <w:rPr>
          <w:rFonts w:ascii="Times New Roman" w:eastAsiaTheme="majorEastAsia" w:hAnsi="Times New Roman" w:cs="Times New Roman"/>
          <w:b/>
          <w:bCs/>
          <w:sz w:val="28"/>
          <w:szCs w:val="28"/>
        </w:rPr>
        <w:t>Conclusion</w:t>
      </w:r>
    </w:p>
    <w:p w14:paraId="445C5018" w14:textId="77777777" w:rsidR="00FF220D" w:rsidRPr="00FF220D" w:rsidRDefault="00FF220D" w:rsidP="00FF220D">
      <w:pPr>
        <w:rPr>
          <w:rFonts w:ascii="Times New Roman" w:eastAsiaTheme="majorEastAsia" w:hAnsi="Times New Roman" w:cs="Times New Roman"/>
        </w:rPr>
      </w:pPr>
      <w:r w:rsidRPr="00FF220D">
        <w:rPr>
          <w:rFonts w:ascii="Times New Roman" w:eastAsiaTheme="majorEastAsia" w:hAnsi="Times New Roman" w:cs="Times New Roman"/>
        </w:rPr>
        <w:t>Life expectancy is a multi-dimensional outcome influenced by economic, educational, and health factors. While global progress is visible, disparities remain between developed and developing countries. Education and GDP emerge as the strongest contributors, while health burdens continue to suppress life expectancy in low-income nations.</w:t>
      </w:r>
    </w:p>
    <w:p w14:paraId="24799451" w14:textId="77777777" w:rsidR="00FF220D" w:rsidRPr="00FF220D" w:rsidRDefault="00FF220D" w:rsidP="00FF220D">
      <w:pPr>
        <w:rPr>
          <w:rFonts w:ascii="Times New Roman" w:eastAsiaTheme="majorEastAsia" w:hAnsi="Times New Roman" w:cs="Times New Roman"/>
          <w:b/>
          <w:bCs/>
          <w:sz w:val="28"/>
          <w:szCs w:val="28"/>
        </w:rPr>
      </w:pPr>
      <w:r w:rsidRPr="00FF220D">
        <w:rPr>
          <w:rFonts w:ascii="Times New Roman" w:eastAsiaTheme="majorEastAsia" w:hAnsi="Times New Roman" w:cs="Times New Roman"/>
          <w:b/>
          <w:bCs/>
          <w:sz w:val="28"/>
          <w:szCs w:val="28"/>
        </w:rPr>
        <w:t>Recommendations</w:t>
      </w:r>
    </w:p>
    <w:p w14:paraId="673BBAF8" w14:textId="77777777" w:rsidR="00FF220D" w:rsidRPr="00FF220D" w:rsidRDefault="00FF220D" w:rsidP="005934EA">
      <w:pPr>
        <w:numPr>
          <w:ilvl w:val="0"/>
          <w:numId w:val="16"/>
        </w:numPr>
        <w:rPr>
          <w:rFonts w:ascii="Times New Roman" w:eastAsiaTheme="majorEastAsia" w:hAnsi="Times New Roman" w:cs="Times New Roman"/>
        </w:rPr>
      </w:pPr>
      <w:r w:rsidRPr="00FF220D">
        <w:rPr>
          <w:rFonts w:ascii="Times New Roman" w:eastAsiaTheme="majorEastAsia" w:hAnsi="Times New Roman" w:cs="Times New Roman"/>
        </w:rPr>
        <w:t>Strengthen Education Systems: Ensure universal access to schooling to boost awareness and long-term health.</w:t>
      </w:r>
    </w:p>
    <w:p w14:paraId="7980AA3C" w14:textId="77777777" w:rsidR="00FF220D" w:rsidRPr="00FF220D" w:rsidRDefault="00FF220D" w:rsidP="005934EA">
      <w:pPr>
        <w:numPr>
          <w:ilvl w:val="0"/>
          <w:numId w:val="16"/>
        </w:numPr>
        <w:rPr>
          <w:rFonts w:ascii="Times New Roman" w:eastAsiaTheme="majorEastAsia" w:hAnsi="Times New Roman" w:cs="Times New Roman"/>
        </w:rPr>
      </w:pPr>
      <w:r w:rsidRPr="00FF220D">
        <w:rPr>
          <w:rFonts w:ascii="Times New Roman" w:eastAsiaTheme="majorEastAsia" w:hAnsi="Times New Roman" w:cs="Times New Roman"/>
        </w:rPr>
        <w:t>Healthcare Investments: Prioritize infrastructure and access in low-GDP countries.</w:t>
      </w:r>
    </w:p>
    <w:p w14:paraId="580FC073" w14:textId="77777777" w:rsidR="00FF220D" w:rsidRPr="00FF220D" w:rsidRDefault="00FF220D" w:rsidP="005934EA">
      <w:pPr>
        <w:numPr>
          <w:ilvl w:val="0"/>
          <w:numId w:val="16"/>
        </w:numPr>
        <w:rPr>
          <w:rFonts w:ascii="Times New Roman" w:eastAsiaTheme="majorEastAsia" w:hAnsi="Times New Roman" w:cs="Times New Roman"/>
        </w:rPr>
      </w:pPr>
      <w:r w:rsidRPr="00FF220D">
        <w:rPr>
          <w:rFonts w:ascii="Times New Roman" w:eastAsiaTheme="majorEastAsia" w:hAnsi="Times New Roman" w:cs="Times New Roman"/>
        </w:rPr>
        <w:t>Public Health Campaigns: Increase vaccination, sanitation, and nutrition awareness in developing regions.</w:t>
      </w:r>
    </w:p>
    <w:p w14:paraId="6F56D0F8" w14:textId="77777777" w:rsidR="00FF220D" w:rsidRPr="00FF220D" w:rsidRDefault="00FF220D" w:rsidP="005934EA">
      <w:pPr>
        <w:numPr>
          <w:ilvl w:val="0"/>
          <w:numId w:val="16"/>
        </w:numPr>
        <w:rPr>
          <w:rFonts w:ascii="Times New Roman" w:eastAsiaTheme="majorEastAsia" w:hAnsi="Times New Roman" w:cs="Times New Roman"/>
        </w:rPr>
      </w:pPr>
      <w:r w:rsidRPr="00FF220D">
        <w:rPr>
          <w:rFonts w:ascii="Times New Roman" w:eastAsiaTheme="majorEastAsia" w:hAnsi="Times New Roman" w:cs="Times New Roman"/>
        </w:rPr>
        <w:t>Economic Development Programs: Drive GDP growth through employment, trade, and innovation.</w:t>
      </w:r>
    </w:p>
    <w:p w14:paraId="709BA816" w14:textId="77777777" w:rsidR="00FF220D" w:rsidRPr="00FF220D" w:rsidRDefault="00FF220D" w:rsidP="005934EA">
      <w:pPr>
        <w:numPr>
          <w:ilvl w:val="0"/>
          <w:numId w:val="16"/>
        </w:numPr>
        <w:rPr>
          <w:rFonts w:ascii="Times New Roman" w:eastAsiaTheme="majorEastAsia" w:hAnsi="Times New Roman" w:cs="Times New Roman"/>
        </w:rPr>
      </w:pPr>
      <w:r w:rsidRPr="00FF220D">
        <w:rPr>
          <w:rFonts w:ascii="Times New Roman" w:eastAsiaTheme="majorEastAsia" w:hAnsi="Times New Roman" w:cs="Times New Roman"/>
        </w:rPr>
        <w:t>Target Vulnerable Populations: Focus on rural and marginalized groups to reduce inequality.</w:t>
      </w:r>
    </w:p>
    <w:p w14:paraId="1E8C46B6" w14:textId="77777777" w:rsidR="00FF220D" w:rsidRPr="00FF220D" w:rsidRDefault="00576589" w:rsidP="00FF220D">
      <w:pPr>
        <w:rPr>
          <w:rFonts w:ascii="Times New Roman" w:eastAsiaTheme="majorEastAsia" w:hAnsi="Times New Roman" w:cs="Times New Roman"/>
          <w:b/>
          <w:bCs/>
        </w:rPr>
      </w:pPr>
      <w:r>
        <w:rPr>
          <w:rFonts w:ascii="Times New Roman" w:eastAsiaTheme="majorEastAsia" w:hAnsi="Times New Roman" w:cs="Times New Roman"/>
          <w:b/>
          <w:bCs/>
        </w:rPr>
        <w:pict w14:anchorId="7459D464">
          <v:rect id="_x0000_i1037" style="width:0;height:1.5pt" o:hralign="center" o:hrstd="t" o:hr="t" fillcolor="#a0a0a0" stroked="f"/>
        </w:pict>
      </w:r>
    </w:p>
    <w:p w14:paraId="06816B31" w14:textId="77777777" w:rsidR="00FF220D" w:rsidRPr="00FF220D" w:rsidRDefault="00FF220D" w:rsidP="00FF220D">
      <w:pPr>
        <w:rPr>
          <w:rFonts w:ascii="Times New Roman" w:eastAsiaTheme="majorEastAsia" w:hAnsi="Times New Roman" w:cs="Times New Roman"/>
          <w:b/>
          <w:bCs/>
          <w:sz w:val="32"/>
          <w:szCs w:val="32"/>
        </w:rPr>
      </w:pPr>
      <w:r w:rsidRPr="00FF220D">
        <w:rPr>
          <w:rFonts w:ascii="Times New Roman" w:eastAsiaTheme="majorEastAsia" w:hAnsi="Times New Roman" w:cs="Times New Roman"/>
          <w:b/>
          <w:bCs/>
          <w:sz w:val="32"/>
          <w:szCs w:val="32"/>
        </w:rPr>
        <w:t>12. Future Work</w:t>
      </w:r>
    </w:p>
    <w:p w14:paraId="2DF9FDAF" w14:textId="77777777" w:rsidR="00FF220D" w:rsidRPr="00FF220D" w:rsidRDefault="00FF220D" w:rsidP="003F2F83">
      <w:pPr>
        <w:numPr>
          <w:ilvl w:val="0"/>
          <w:numId w:val="21"/>
        </w:numPr>
        <w:rPr>
          <w:rFonts w:ascii="Times New Roman" w:eastAsiaTheme="majorEastAsia" w:hAnsi="Times New Roman" w:cs="Times New Roman"/>
        </w:rPr>
      </w:pPr>
      <w:r w:rsidRPr="00FF220D">
        <w:rPr>
          <w:rFonts w:ascii="Times New Roman" w:eastAsiaTheme="majorEastAsia" w:hAnsi="Times New Roman" w:cs="Times New Roman"/>
        </w:rPr>
        <w:t>Extend dataset with more recent years (post-2015) to capture modern trends, including pandemic impacts.</w:t>
      </w:r>
    </w:p>
    <w:p w14:paraId="6A85F5F8" w14:textId="77777777" w:rsidR="00FF220D" w:rsidRPr="00FF220D" w:rsidRDefault="00FF220D" w:rsidP="003F2F83">
      <w:pPr>
        <w:numPr>
          <w:ilvl w:val="0"/>
          <w:numId w:val="21"/>
        </w:numPr>
        <w:rPr>
          <w:rFonts w:ascii="Times New Roman" w:eastAsiaTheme="majorEastAsia" w:hAnsi="Times New Roman" w:cs="Times New Roman"/>
          <w:b/>
          <w:bCs/>
        </w:rPr>
      </w:pPr>
      <w:r w:rsidRPr="00FF220D">
        <w:rPr>
          <w:rFonts w:ascii="Times New Roman" w:eastAsiaTheme="majorEastAsia" w:hAnsi="Times New Roman" w:cs="Times New Roman"/>
        </w:rPr>
        <w:t>Include environmental and lifestyle factors (pollution, obesity, climate change) for deeper analysis</w:t>
      </w:r>
      <w:r w:rsidRPr="00FF220D">
        <w:rPr>
          <w:rFonts w:ascii="Times New Roman" w:eastAsiaTheme="majorEastAsia" w:hAnsi="Times New Roman" w:cs="Times New Roman"/>
          <w:b/>
          <w:bCs/>
        </w:rPr>
        <w:t>.</w:t>
      </w:r>
    </w:p>
    <w:p w14:paraId="303A0B4E" w14:textId="77777777" w:rsidR="00FF220D" w:rsidRPr="00FF220D" w:rsidRDefault="00FF220D" w:rsidP="003F2F83">
      <w:pPr>
        <w:numPr>
          <w:ilvl w:val="0"/>
          <w:numId w:val="21"/>
        </w:numPr>
        <w:rPr>
          <w:rFonts w:ascii="Times New Roman" w:eastAsiaTheme="majorEastAsia" w:hAnsi="Times New Roman" w:cs="Times New Roman"/>
        </w:rPr>
      </w:pPr>
      <w:r w:rsidRPr="00FF220D">
        <w:rPr>
          <w:rFonts w:ascii="Times New Roman" w:eastAsiaTheme="majorEastAsia" w:hAnsi="Times New Roman" w:cs="Times New Roman"/>
        </w:rPr>
        <w:t>Develop predictive models (e.g., machine learning regressors) to forecast life expectancy.</w:t>
      </w:r>
    </w:p>
    <w:p w14:paraId="3DD06B81" w14:textId="77777777" w:rsidR="00FF220D" w:rsidRPr="00FF220D" w:rsidRDefault="00FF220D" w:rsidP="003F2F83">
      <w:pPr>
        <w:numPr>
          <w:ilvl w:val="0"/>
          <w:numId w:val="21"/>
        </w:numPr>
        <w:rPr>
          <w:rFonts w:ascii="Times New Roman" w:eastAsiaTheme="majorEastAsia" w:hAnsi="Times New Roman" w:cs="Times New Roman"/>
        </w:rPr>
      </w:pPr>
      <w:r w:rsidRPr="00FF220D">
        <w:rPr>
          <w:rFonts w:ascii="Times New Roman" w:eastAsiaTheme="majorEastAsia" w:hAnsi="Times New Roman" w:cs="Times New Roman"/>
        </w:rPr>
        <w:t>Perform regional-level analysis for tailored policy recommendations.</w:t>
      </w:r>
    </w:p>
    <w:p w14:paraId="6FBB1F6B" w14:textId="77777777" w:rsidR="004D798E" w:rsidRPr="00667616" w:rsidRDefault="004D798E" w:rsidP="004D798E">
      <w:pPr>
        <w:rPr>
          <w:rFonts w:ascii="Times New Roman" w:hAnsi="Times New Roman" w:cs="Times New Roman"/>
        </w:rPr>
      </w:pPr>
    </w:p>
    <w:p w14:paraId="4139AF42" w14:textId="1B17AB07" w:rsidR="004D798E" w:rsidRPr="00667616" w:rsidRDefault="00576589" w:rsidP="004D798E">
      <w:pPr>
        <w:rPr>
          <w:rFonts w:ascii="Times New Roman" w:hAnsi="Times New Roman" w:cs="Times New Roman"/>
        </w:rPr>
      </w:pPr>
      <w:r>
        <w:rPr>
          <w:rFonts w:ascii="Times New Roman" w:eastAsiaTheme="majorEastAsia" w:hAnsi="Times New Roman" w:cs="Times New Roman"/>
          <w:b/>
          <w:bCs/>
        </w:rPr>
        <w:pict w14:anchorId="318D76EA">
          <v:rect id="_x0000_i1038" style="width:0;height:1.5pt" o:hralign="center" o:hrstd="t" o:hr="t" fillcolor="#a0a0a0" stroked="f"/>
        </w:pict>
      </w:r>
    </w:p>
    <w:p w14:paraId="2F6A7A11" w14:textId="77777777" w:rsidR="004D798E" w:rsidRPr="00667616" w:rsidRDefault="004D798E" w:rsidP="004D798E">
      <w:pPr>
        <w:rPr>
          <w:rFonts w:ascii="Times New Roman" w:hAnsi="Times New Roman" w:cs="Times New Roman"/>
        </w:rPr>
      </w:pPr>
    </w:p>
    <w:sectPr w:rsidR="004D798E" w:rsidRPr="00667616" w:rsidSect="00107D63">
      <w:footerReference w:type="default" r:id="rId13"/>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B105B" w14:textId="77777777" w:rsidR="009201A9" w:rsidRDefault="009201A9" w:rsidP="009201A9">
      <w:pPr>
        <w:spacing w:after="0" w:line="240" w:lineRule="auto"/>
      </w:pPr>
      <w:r>
        <w:separator/>
      </w:r>
    </w:p>
  </w:endnote>
  <w:endnote w:type="continuationSeparator" w:id="0">
    <w:p w14:paraId="65B5E49E" w14:textId="77777777" w:rsidR="009201A9" w:rsidRDefault="009201A9" w:rsidP="0092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2071336"/>
      <w:docPartObj>
        <w:docPartGallery w:val="Page Numbers (Bottom of Page)"/>
        <w:docPartUnique/>
      </w:docPartObj>
    </w:sdtPr>
    <w:sdtEndPr>
      <w:rPr>
        <w:rFonts w:ascii="Times New Roman" w:hAnsi="Times New Roman" w:cs="Times New Roman"/>
        <w:b/>
        <w:bCs/>
        <w:noProof/>
      </w:rPr>
    </w:sdtEndPr>
    <w:sdtContent>
      <w:p w14:paraId="517F11EA" w14:textId="590A2ADA" w:rsidR="009201A9" w:rsidRPr="009201A9" w:rsidRDefault="009201A9">
        <w:pPr>
          <w:pStyle w:val="Footer"/>
          <w:jc w:val="center"/>
          <w:rPr>
            <w:rFonts w:ascii="Times New Roman" w:hAnsi="Times New Roman" w:cs="Times New Roman"/>
            <w:b/>
            <w:bCs/>
          </w:rPr>
        </w:pPr>
        <w:r w:rsidRPr="009201A9">
          <w:rPr>
            <w:rFonts w:ascii="Times New Roman" w:hAnsi="Times New Roman" w:cs="Times New Roman"/>
            <w:b/>
            <w:bCs/>
          </w:rPr>
          <w:fldChar w:fldCharType="begin"/>
        </w:r>
        <w:r w:rsidRPr="009201A9">
          <w:rPr>
            <w:rFonts w:ascii="Times New Roman" w:hAnsi="Times New Roman" w:cs="Times New Roman"/>
            <w:b/>
            <w:bCs/>
          </w:rPr>
          <w:instrText xml:space="preserve"> PAGE   \* MERGEFORMAT </w:instrText>
        </w:r>
        <w:r w:rsidRPr="009201A9">
          <w:rPr>
            <w:rFonts w:ascii="Times New Roman" w:hAnsi="Times New Roman" w:cs="Times New Roman"/>
            <w:b/>
            <w:bCs/>
          </w:rPr>
          <w:fldChar w:fldCharType="separate"/>
        </w:r>
        <w:r w:rsidRPr="009201A9">
          <w:rPr>
            <w:rFonts w:ascii="Times New Roman" w:hAnsi="Times New Roman" w:cs="Times New Roman"/>
            <w:b/>
            <w:bCs/>
            <w:noProof/>
          </w:rPr>
          <w:t>2</w:t>
        </w:r>
        <w:r w:rsidRPr="009201A9">
          <w:rPr>
            <w:rFonts w:ascii="Times New Roman" w:hAnsi="Times New Roman" w:cs="Times New Roman"/>
            <w:b/>
            <w:bCs/>
            <w:noProof/>
          </w:rPr>
          <w:fldChar w:fldCharType="end"/>
        </w:r>
      </w:p>
    </w:sdtContent>
  </w:sdt>
  <w:p w14:paraId="75ABA25C" w14:textId="77777777" w:rsidR="009201A9" w:rsidRDefault="00920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D790D" w14:textId="77777777" w:rsidR="009201A9" w:rsidRDefault="009201A9" w:rsidP="009201A9">
      <w:pPr>
        <w:spacing w:after="0" w:line="240" w:lineRule="auto"/>
      </w:pPr>
      <w:r>
        <w:separator/>
      </w:r>
    </w:p>
  </w:footnote>
  <w:footnote w:type="continuationSeparator" w:id="0">
    <w:p w14:paraId="1FB7DC01" w14:textId="77777777" w:rsidR="009201A9" w:rsidRDefault="009201A9" w:rsidP="00920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DA4"/>
      </v:shape>
    </w:pict>
  </w:numPicBullet>
  <w:abstractNum w:abstractNumId="0" w15:restartNumberingAfterBreak="0">
    <w:nsid w:val="01095B41"/>
    <w:multiLevelType w:val="multilevel"/>
    <w:tmpl w:val="3ED8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2E31"/>
    <w:multiLevelType w:val="multilevel"/>
    <w:tmpl w:val="78221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6C4B"/>
    <w:multiLevelType w:val="multilevel"/>
    <w:tmpl w:val="A56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F5BAB"/>
    <w:multiLevelType w:val="multilevel"/>
    <w:tmpl w:val="93465E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16052"/>
    <w:multiLevelType w:val="multilevel"/>
    <w:tmpl w:val="F536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32CC9"/>
    <w:multiLevelType w:val="multilevel"/>
    <w:tmpl w:val="A142F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25EC"/>
    <w:multiLevelType w:val="multilevel"/>
    <w:tmpl w:val="E85CA3E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64B13"/>
    <w:multiLevelType w:val="multilevel"/>
    <w:tmpl w:val="D536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A1E53"/>
    <w:multiLevelType w:val="multilevel"/>
    <w:tmpl w:val="2488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E08E5"/>
    <w:multiLevelType w:val="multilevel"/>
    <w:tmpl w:val="EEA28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85DA8"/>
    <w:multiLevelType w:val="multilevel"/>
    <w:tmpl w:val="48647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77728"/>
    <w:multiLevelType w:val="multilevel"/>
    <w:tmpl w:val="0BD4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C32D0"/>
    <w:multiLevelType w:val="multilevel"/>
    <w:tmpl w:val="192C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D3A28"/>
    <w:multiLevelType w:val="multilevel"/>
    <w:tmpl w:val="F31E61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F7559"/>
    <w:multiLevelType w:val="multilevel"/>
    <w:tmpl w:val="4EBCE71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647AA"/>
    <w:multiLevelType w:val="multilevel"/>
    <w:tmpl w:val="F18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B1AD9"/>
    <w:multiLevelType w:val="multilevel"/>
    <w:tmpl w:val="675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4797B"/>
    <w:multiLevelType w:val="multilevel"/>
    <w:tmpl w:val="100624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56533"/>
    <w:multiLevelType w:val="multilevel"/>
    <w:tmpl w:val="430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767E6"/>
    <w:multiLevelType w:val="multilevel"/>
    <w:tmpl w:val="7A52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76EA9"/>
    <w:multiLevelType w:val="multilevel"/>
    <w:tmpl w:val="139EF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021634">
    <w:abstractNumId w:val="8"/>
  </w:num>
  <w:num w:numId="2" w16cid:durableId="1049381256">
    <w:abstractNumId w:val="12"/>
  </w:num>
  <w:num w:numId="3" w16cid:durableId="946038033">
    <w:abstractNumId w:val="9"/>
  </w:num>
  <w:num w:numId="4" w16cid:durableId="338123557">
    <w:abstractNumId w:val="4"/>
  </w:num>
  <w:num w:numId="5" w16cid:durableId="1800299935">
    <w:abstractNumId w:val="18"/>
  </w:num>
  <w:num w:numId="6" w16cid:durableId="368923259">
    <w:abstractNumId w:val="16"/>
  </w:num>
  <w:num w:numId="7" w16cid:durableId="411120072">
    <w:abstractNumId w:val="19"/>
  </w:num>
  <w:num w:numId="8" w16cid:durableId="487137530">
    <w:abstractNumId w:val="0"/>
  </w:num>
  <w:num w:numId="9" w16cid:durableId="1473642619">
    <w:abstractNumId w:val="15"/>
  </w:num>
  <w:num w:numId="10" w16cid:durableId="1943493462">
    <w:abstractNumId w:val="7"/>
  </w:num>
  <w:num w:numId="11" w16cid:durableId="1454127814">
    <w:abstractNumId w:val="11"/>
  </w:num>
  <w:num w:numId="12" w16cid:durableId="1183320766">
    <w:abstractNumId w:val="2"/>
  </w:num>
  <w:num w:numId="13" w16cid:durableId="1471093227">
    <w:abstractNumId w:val="13"/>
  </w:num>
  <w:num w:numId="14" w16cid:durableId="1893035634">
    <w:abstractNumId w:val="3"/>
  </w:num>
  <w:num w:numId="15" w16cid:durableId="1764957574">
    <w:abstractNumId w:val="5"/>
  </w:num>
  <w:num w:numId="16" w16cid:durableId="1459108008">
    <w:abstractNumId w:val="1"/>
  </w:num>
  <w:num w:numId="17" w16cid:durableId="383259544">
    <w:abstractNumId w:val="6"/>
  </w:num>
  <w:num w:numId="18" w16cid:durableId="282612027">
    <w:abstractNumId w:val="20"/>
  </w:num>
  <w:num w:numId="19" w16cid:durableId="957879463">
    <w:abstractNumId w:val="17"/>
  </w:num>
  <w:num w:numId="20" w16cid:durableId="572857709">
    <w:abstractNumId w:val="14"/>
  </w:num>
  <w:num w:numId="21" w16cid:durableId="7736717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8E"/>
    <w:rsid w:val="00007FA7"/>
    <w:rsid w:val="00017C8D"/>
    <w:rsid w:val="000304E1"/>
    <w:rsid w:val="00093665"/>
    <w:rsid w:val="00107D63"/>
    <w:rsid w:val="001326F8"/>
    <w:rsid w:val="00150F1A"/>
    <w:rsid w:val="00255651"/>
    <w:rsid w:val="002B1DFC"/>
    <w:rsid w:val="002D32A6"/>
    <w:rsid w:val="00300A1D"/>
    <w:rsid w:val="00360689"/>
    <w:rsid w:val="00382744"/>
    <w:rsid w:val="003B364B"/>
    <w:rsid w:val="003F2F83"/>
    <w:rsid w:val="0042125C"/>
    <w:rsid w:val="00455AB0"/>
    <w:rsid w:val="00456D03"/>
    <w:rsid w:val="004612F1"/>
    <w:rsid w:val="004B6D33"/>
    <w:rsid w:val="004D798E"/>
    <w:rsid w:val="00557931"/>
    <w:rsid w:val="00570B08"/>
    <w:rsid w:val="005934EA"/>
    <w:rsid w:val="005F0E11"/>
    <w:rsid w:val="005F23D1"/>
    <w:rsid w:val="00611A30"/>
    <w:rsid w:val="00626694"/>
    <w:rsid w:val="006311EB"/>
    <w:rsid w:val="006338A3"/>
    <w:rsid w:val="00667616"/>
    <w:rsid w:val="0068761B"/>
    <w:rsid w:val="006A6F67"/>
    <w:rsid w:val="006F49DC"/>
    <w:rsid w:val="007925EF"/>
    <w:rsid w:val="007A3D76"/>
    <w:rsid w:val="007A45D5"/>
    <w:rsid w:val="007B6DEA"/>
    <w:rsid w:val="007D5A91"/>
    <w:rsid w:val="007D5C7E"/>
    <w:rsid w:val="008214AF"/>
    <w:rsid w:val="008C2539"/>
    <w:rsid w:val="008C655F"/>
    <w:rsid w:val="00916485"/>
    <w:rsid w:val="009201A9"/>
    <w:rsid w:val="009259DA"/>
    <w:rsid w:val="009421C8"/>
    <w:rsid w:val="00952551"/>
    <w:rsid w:val="00961B31"/>
    <w:rsid w:val="009960E3"/>
    <w:rsid w:val="009B5C62"/>
    <w:rsid w:val="009D79A1"/>
    <w:rsid w:val="009F6D0E"/>
    <w:rsid w:val="00A76D0D"/>
    <w:rsid w:val="00AB77C0"/>
    <w:rsid w:val="00AD17AB"/>
    <w:rsid w:val="00B770F8"/>
    <w:rsid w:val="00C35809"/>
    <w:rsid w:val="00C67809"/>
    <w:rsid w:val="00CD7B66"/>
    <w:rsid w:val="00D172D3"/>
    <w:rsid w:val="00D46297"/>
    <w:rsid w:val="00DA4790"/>
    <w:rsid w:val="00DA6F08"/>
    <w:rsid w:val="00DB4953"/>
    <w:rsid w:val="00DB6E73"/>
    <w:rsid w:val="00E0409B"/>
    <w:rsid w:val="00E13AEC"/>
    <w:rsid w:val="00E759C4"/>
    <w:rsid w:val="00EC1DDB"/>
    <w:rsid w:val="00ED2639"/>
    <w:rsid w:val="00ED4565"/>
    <w:rsid w:val="00F03E40"/>
    <w:rsid w:val="00F62CFC"/>
    <w:rsid w:val="00F75871"/>
    <w:rsid w:val="00FF16B2"/>
    <w:rsid w:val="00FF220D"/>
    <w:rsid w:val="00FF7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11CF1DA"/>
  <w15:chartTrackingRefBased/>
  <w15:docId w15:val="{6D06E97F-0342-46CE-BF02-930B2AFD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98E"/>
    <w:rPr>
      <w:rFonts w:eastAsiaTheme="majorEastAsia" w:cstheme="majorBidi"/>
      <w:color w:val="272727" w:themeColor="text1" w:themeTint="D8"/>
    </w:rPr>
  </w:style>
  <w:style w:type="paragraph" w:styleId="Title">
    <w:name w:val="Title"/>
    <w:basedOn w:val="Normal"/>
    <w:next w:val="Normal"/>
    <w:link w:val="TitleChar"/>
    <w:uiPriority w:val="10"/>
    <w:qFormat/>
    <w:rsid w:val="004D7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98E"/>
    <w:pPr>
      <w:spacing w:before="160"/>
      <w:jc w:val="center"/>
    </w:pPr>
    <w:rPr>
      <w:i/>
      <w:iCs/>
      <w:color w:val="404040" w:themeColor="text1" w:themeTint="BF"/>
    </w:rPr>
  </w:style>
  <w:style w:type="character" w:customStyle="1" w:styleId="QuoteChar">
    <w:name w:val="Quote Char"/>
    <w:basedOn w:val="DefaultParagraphFont"/>
    <w:link w:val="Quote"/>
    <w:uiPriority w:val="29"/>
    <w:rsid w:val="004D798E"/>
    <w:rPr>
      <w:i/>
      <w:iCs/>
      <w:color w:val="404040" w:themeColor="text1" w:themeTint="BF"/>
    </w:rPr>
  </w:style>
  <w:style w:type="paragraph" w:styleId="ListParagraph">
    <w:name w:val="List Paragraph"/>
    <w:basedOn w:val="Normal"/>
    <w:uiPriority w:val="34"/>
    <w:qFormat/>
    <w:rsid w:val="004D798E"/>
    <w:pPr>
      <w:ind w:left="720"/>
      <w:contextualSpacing/>
    </w:pPr>
  </w:style>
  <w:style w:type="character" w:styleId="IntenseEmphasis">
    <w:name w:val="Intense Emphasis"/>
    <w:basedOn w:val="DefaultParagraphFont"/>
    <w:uiPriority w:val="21"/>
    <w:qFormat/>
    <w:rsid w:val="004D798E"/>
    <w:rPr>
      <w:i/>
      <w:iCs/>
      <w:color w:val="0F4761" w:themeColor="accent1" w:themeShade="BF"/>
    </w:rPr>
  </w:style>
  <w:style w:type="paragraph" w:styleId="IntenseQuote">
    <w:name w:val="Intense Quote"/>
    <w:basedOn w:val="Normal"/>
    <w:next w:val="Normal"/>
    <w:link w:val="IntenseQuoteChar"/>
    <w:uiPriority w:val="30"/>
    <w:qFormat/>
    <w:rsid w:val="004D7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98E"/>
    <w:rPr>
      <w:i/>
      <w:iCs/>
      <w:color w:val="0F4761" w:themeColor="accent1" w:themeShade="BF"/>
    </w:rPr>
  </w:style>
  <w:style w:type="character" w:styleId="IntenseReference">
    <w:name w:val="Intense Reference"/>
    <w:basedOn w:val="DefaultParagraphFont"/>
    <w:uiPriority w:val="32"/>
    <w:qFormat/>
    <w:rsid w:val="004D798E"/>
    <w:rPr>
      <w:b/>
      <w:bCs/>
      <w:smallCaps/>
      <w:color w:val="0F4761" w:themeColor="accent1" w:themeShade="BF"/>
      <w:spacing w:val="5"/>
    </w:rPr>
  </w:style>
  <w:style w:type="paragraph" w:styleId="NoSpacing">
    <w:name w:val="No Spacing"/>
    <w:uiPriority w:val="1"/>
    <w:qFormat/>
    <w:rsid w:val="004D798E"/>
    <w:pPr>
      <w:spacing w:after="0" w:line="240" w:lineRule="auto"/>
    </w:pPr>
  </w:style>
  <w:style w:type="table" w:styleId="TableGrid">
    <w:name w:val="Table Grid"/>
    <w:basedOn w:val="TableNormal"/>
    <w:uiPriority w:val="39"/>
    <w:rsid w:val="009B5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0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1A9"/>
  </w:style>
  <w:style w:type="paragraph" w:styleId="Footer">
    <w:name w:val="footer"/>
    <w:basedOn w:val="Normal"/>
    <w:link w:val="FooterChar"/>
    <w:uiPriority w:val="99"/>
    <w:unhideWhenUsed/>
    <w:rsid w:val="00920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1A9"/>
  </w:style>
  <w:style w:type="character" w:styleId="Strong">
    <w:name w:val="Strong"/>
    <w:basedOn w:val="DefaultParagraphFont"/>
    <w:uiPriority w:val="22"/>
    <w:qFormat/>
    <w:rsid w:val="00456D03"/>
    <w:rPr>
      <w:b/>
      <w:bCs/>
    </w:rPr>
  </w:style>
  <w:style w:type="character" w:styleId="Hyperlink">
    <w:name w:val="Hyperlink"/>
    <w:basedOn w:val="DefaultParagraphFont"/>
    <w:uiPriority w:val="99"/>
    <w:semiHidden/>
    <w:unhideWhenUsed/>
    <w:rsid w:val="00456D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anaconda.com/jupyterhub/user/f5e974a8-0118-4e06-a626-00d02a003c87/lab/workspaces/auto-f/tree/Untitled1.ipyn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D6BE6-F0E7-417D-B98A-AF8A4F314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INDHARAJITH G</dc:creator>
  <cp:keywords/>
  <dc:description/>
  <cp:lastModifiedBy>INDHARAJITH G</cp:lastModifiedBy>
  <cp:revision>2</cp:revision>
  <dcterms:created xsi:type="dcterms:W3CDTF">2025-08-18T17:55:00Z</dcterms:created>
  <dcterms:modified xsi:type="dcterms:W3CDTF">2025-08-18T17:55:00Z</dcterms:modified>
</cp:coreProperties>
</file>