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Introduction</w:t>
      </w:r>
    </w:p>
    <w:p>
      <w:r>
        <w:t>Certificate Generator Project</w:t>
      </w:r>
    </w:p>
    <w:p>
      <w:r>
        <w:t>The Certificate Generator is designed for organizations that issue certificates to multiple students, trainees, interns, or course participants. Instead of entering each student's details manually into a certificate design, the user uploads an Excel file containing student records.</w:t>
      </w:r>
    </w:p>
    <w:p>
      <w:r>
        <w:t>The application provides a complete workflow: select or upload a certificate template, select predefined content or enter custom content, upload signatures, upload the student spreadsheet, review validation results, preview a certificate, and download individual or bulk certificates.</w:t>
      </w:r>
    </w:p>
    <w:p>
      <w:r>
        <w:t>The project uses React, TypeScript, Vite, jsPDF, SheetJS, JSZip, File Saver, HTML, and CSS. The main workflow is managed in src/App.tsx, while template configuration, Excel parsing, certificate generation, preview rendering, and signature selection are separated into dedicated modules.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