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D776" w14:textId="77777777" w:rsidR="00556C64" w:rsidRPr="00E04BBA" w:rsidRDefault="00000000">
      <w:pPr>
        <w:rPr>
          <w:color w:val="FF0000"/>
          <w:sz w:val="32"/>
          <w:szCs w:val="32"/>
        </w:rPr>
      </w:pPr>
      <w:r w:rsidRPr="00E04BBA">
        <w:rPr>
          <w:sz w:val="32"/>
          <w:szCs w:val="32"/>
        </w:rPr>
        <w:t xml:space="preserve">Team Name - </w:t>
      </w:r>
      <w:r w:rsidRPr="00E04BBA">
        <w:rPr>
          <w:color w:val="FF0000"/>
          <w:sz w:val="32"/>
          <w:szCs w:val="32"/>
        </w:rPr>
        <w:t>SecureNet Innovators</w:t>
      </w:r>
    </w:p>
    <w:p w14:paraId="1004AE0D" w14:textId="77777777" w:rsidR="00556C64" w:rsidRPr="00E04BBA" w:rsidRDefault="00000000">
      <w:pPr>
        <w:rPr>
          <w:color w:val="FF0000"/>
          <w:sz w:val="32"/>
          <w:szCs w:val="32"/>
        </w:rPr>
      </w:pPr>
      <w:r w:rsidRPr="00E04BBA">
        <w:rPr>
          <w:sz w:val="32"/>
          <w:szCs w:val="32"/>
        </w:rPr>
        <w:t xml:space="preserve">Team Members - </w:t>
      </w:r>
      <w:r w:rsidRPr="00E04BBA">
        <w:rPr>
          <w:color w:val="FF0000"/>
          <w:sz w:val="32"/>
          <w:szCs w:val="32"/>
        </w:rPr>
        <w:t>Nabhonil Bhattacharjee, Sampurna Pyne, Dr. Raja Karmakar</w:t>
      </w:r>
    </w:p>
    <w:p w14:paraId="1E95D695" w14:textId="77777777" w:rsidR="00556C64" w:rsidRPr="00E04BBA" w:rsidRDefault="00556C64">
      <w:pPr>
        <w:rPr>
          <w:b/>
          <w:sz w:val="32"/>
          <w:szCs w:val="32"/>
          <w:u w:val="single"/>
        </w:rPr>
      </w:pPr>
    </w:p>
    <w:p w14:paraId="7555CBE5" w14:textId="77777777" w:rsidR="00556C64" w:rsidRPr="00E04BBA" w:rsidRDefault="00000000">
      <w:pPr>
        <w:rPr>
          <w:color w:val="0000FF"/>
          <w:sz w:val="32"/>
          <w:szCs w:val="32"/>
        </w:rPr>
      </w:pPr>
      <w:r w:rsidRPr="00E04BBA">
        <w:rPr>
          <w:b/>
          <w:sz w:val="32"/>
          <w:szCs w:val="32"/>
          <w:u w:val="single"/>
        </w:rPr>
        <w:t>Problem Statement</w:t>
      </w:r>
      <w:r w:rsidRPr="00E04BBA">
        <w:rPr>
          <w:sz w:val="32"/>
          <w:szCs w:val="32"/>
        </w:rPr>
        <w:t xml:space="preserve">: </w:t>
      </w:r>
      <w:r w:rsidRPr="00E04BBA">
        <w:rPr>
          <w:color w:val="0000FF"/>
          <w:sz w:val="32"/>
          <w:szCs w:val="32"/>
        </w:rPr>
        <w:t>Intrusion Detection/Prevention System (IDS/IPS) Throughput and Latency Benchmarking.</w:t>
      </w:r>
    </w:p>
    <w:p w14:paraId="777C121D" w14:textId="77777777" w:rsidR="00556C64" w:rsidRPr="00E04BBA" w:rsidRDefault="00556C64">
      <w:pPr>
        <w:rPr>
          <w:sz w:val="32"/>
          <w:szCs w:val="32"/>
        </w:rPr>
      </w:pPr>
    </w:p>
    <w:p w14:paraId="6DCFE189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  <w:u w:val="single"/>
        </w:rPr>
        <w:t>Problem Statement Description</w:t>
      </w:r>
      <w:r w:rsidRPr="00E04BBA">
        <w:rPr>
          <w:sz w:val="32"/>
          <w:szCs w:val="32"/>
        </w:rPr>
        <w:t>: IDS/IPS devices are used to detect and prevent security threats, but their performance can vary with traffic volume, packet sizes, and the complexity of signatures used.</w:t>
      </w:r>
    </w:p>
    <w:p w14:paraId="5B0C407A" w14:textId="77777777" w:rsidR="00556C64" w:rsidRPr="00E04BBA" w:rsidRDefault="00556C64">
      <w:pPr>
        <w:rPr>
          <w:sz w:val="32"/>
          <w:szCs w:val="32"/>
        </w:rPr>
      </w:pPr>
    </w:p>
    <w:p w14:paraId="00125DF8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  <w:u w:val="single"/>
        </w:rPr>
        <w:t>Project Objective</w:t>
      </w:r>
      <w:r w:rsidRPr="00E04BBA">
        <w:rPr>
          <w:sz w:val="32"/>
          <w:szCs w:val="32"/>
        </w:rPr>
        <w:t>: Develop a benchmarking solution to evaluate the throughput and latency performance of an IDS/IPS device/solution.</w:t>
      </w:r>
    </w:p>
    <w:p w14:paraId="5BAB97CF" w14:textId="77777777" w:rsidR="00556C64" w:rsidRPr="00E04BBA" w:rsidRDefault="00556C64">
      <w:pPr>
        <w:rPr>
          <w:sz w:val="32"/>
          <w:szCs w:val="32"/>
        </w:rPr>
      </w:pPr>
    </w:p>
    <w:p w14:paraId="60EBBA30" w14:textId="77777777" w:rsidR="00556C64" w:rsidRPr="00E04BBA" w:rsidRDefault="00000000">
      <w:pPr>
        <w:rPr>
          <w:sz w:val="32"/>
          <w:szCs w:val="32"/>
        </w:rPr>
      </w:pPr>
      <w:r w:rsidRPr="00E04BBA">
        <w:rPr>
          <w:sz w:val="32"/>
          <w:szCs w:val="32"/>
        </w:rPr>
        <w:t xml:space="preserve">The solution should support: </w:t>
      </w:r>
    </w:p>
    <w:p w14:paraId="4E52B0AF" w14:textId="77777777" w:rsidR="00556C64" w:rsidRPr="00E04BBA" w:rsidRDefault="00000000">
      <w:pPr>
        <w:rPr>
          <w:sz w:val="32"/>
          <w:szCs w:val="32"/>
        </w:rPr>
      </w:pPr>
      <w:r w:rsidRPr="00E04BBA">
        <w:rPr>
          <w:rFonts w:ascii="Arial Unicode MS" w:eastAsia="Arial Unicode MS" w:hAnsi="Arial Unicode MS" w:cs="Arial Unicode MS"/>
          <w:sz w:val="32"/>
          <w:szCs w:val="32"/>
        </w:rPr>
        <w:t>→ Different traffic profiles (e.g., regular traffic vs. attack traffic).</w:t>
      </w:r>
    </w:p>
    <w:p w14:paraId="5550FCF8" w14:textId="77777777" w:rsidR="00556C64" w:rsidRPr="00E04BBA" w:rsidRDefault="00000000">
      <w:pPr>
        <w:rPr>
          <w:sz w:val="32"/>
          <w:szCs w:val="32"/>
        </w:rPr>
      </w:pPr>
      <w:r w:rsidRPr="00E04BBA">
        <w:rPr>
          <w:rFonts w:ascii="Arial Unicode MS" w:eastAsia="Arial Unicode MS" w:hAnsi="Arial Unicode MS" w:cs="Arial Unicode MS"/>
          <w:sz w:val="32"/>
          <w:szCs w:val="32"/>
        </w:rPr>
        <w:t>→ Signature complexity impact.</w:t>
      </w:r>
    </w:p>
    <w:p w14:paraId="1F05964E" w14:textId="77777777" w:rsidR="00556C64" w:rsidRPr="00E04BBA" w:rsidRDefault="00000000">
      <w:pPr>
        <w:rPr>
          <w:sz w:val="32"/>
          <w:szCs w:val="32"/>
        </w:rPr>
      </w:pPr>
      <w:r w:rsidRPr="00E04BBA">
        <w:rPr>
          <w:rFonts w:ascii="Arial Unicode MS" w:eastAsia="Arial Unicode MS" w:hAnsi="Arial Unicode MS" w:cs="Arial Unicode MS"/>
          <w:sz w:val="32"/>
          <w:szCs w:val="32"/>
        </w:rPr>
        <w:t>→ Latency and packet drop measurements during high-traffic loads.</w:t>
      </w:r>
    </w:p>
    <w:p w14:paraId="3463EA81" w14:textId="77777777" w:rsidR="00556C64" w:rsidRPr="00E04BBA" w:rsidRDefault="00556C64">
      <w:pPr>
        <w:rPr>
          <w:sz w:val="32"/>
          <w:szCs w:val="32"/>
        </w:rPr>
      </w:pPr>
    </w:p>
    <w:p w14:paraId="78282B3B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  <w:u w:val="single"/>
        </w:rPr>
        <w:t>Deliverables</w:t>
      </w:r>
      <w:r w:rsidRPr="00E04BBA">
        <w:rPr>
          <w:sz w:val="32"/>
          <w:szCs w:val="32"/>
        </w:rPr>
        <w:t>: A tool that benchmarks IDS/IPS devices based on throughput, latency, and detection accuracy under various conditions. The tool should visualize performance degradation as traffic increases.</w:t>
      </w:r>
    </w:p>
    <w:p w14:paraId="380F6481" w14:textId="77777777" w:rsidR="00556C64" w:rsidRPr="00E04BBA" w:rsidRDefault="00556C64">
      <w:pPr>
        <w:rPr>
          <w:sz w:val="32"/>
          <w:szCs w:val="32"/>
        </w:rPr>
      </w:pPr>
    </w:p>
    <w:p w14:paraId="418F7C42" w14:textId="77777777" w:rsidR="00556C64" w:rsidRPr="00E04BBA" w:rsidRDefault="00000000">
      <w:pPr>
        <w:rPr>
          <w:b/>
          <w:color w:val="FF0000"/>
          <w:sz w:val="32"/>
          <w:szCs w:val="32"/>
          <w:u w:val="single"/>
        </w:rPr>
      </w:pPr>
      <w:r w:rsidRPr="00E04BBA">
        <w:rPr>
          <w:b/>
          <w:color w:val="FF0000"/>
          <w:sz w:val="32"/>
          <w:szCs w:val="32"/>
          <w:u w:val="single"/>
        </w:rPr>
        <w:t>[RFC 9411]</w:t>
      </w:r>
    </w:p>
    <w:p w14:paraId="389ED02F" w14:textId="77777777" w:rsidR="00556C64" w:rsidRPr="00E04BBA" w:rsidRDefault="00556C64">
      <w:pPr>
        <w:rPr>
          <w:sz w:val="32"/>
          <w:szCs w:val="32"/>
        </w:rPr>
      </w:pPr>
    </w:p>
    <w:p w14:paraId="3FA57D9B" w14:textId="77777777" w:rsidR="00556C64" w:rsidRPr="00E04BBA" w:rsidRDefault="00000000">
      <w:pPr>
        <w:rPr>
          <w:sz w:val="32"/>
          <w:szCs w:val="32"/>
        </w:rPr>
      </w:pPr>
      <w:r w:rsidRPr="00E04BBA">
        <w:rPr>
          <w:sz w:val="32"/>
          <w:szCs w:val="32"/>
        </w:rPr>
        <w:t>"</w:t>
      </w:r>
      <w:r w:rsidRPr="00E04BBA">
        <w:rPr>
          <w:color w:val="0000FF"/>
          <w:sz w:val="32"/>
          <w:szCs w:val="32"/>
        </w:rPr>
        <w:t>Benchmarking Methodology for Network Security Device Performance</w:t>
      </w:r>
      <w:r w:rsidRPr="00E04BBA">
        <w:rPr>
          <w:sz w:val="32"/>
          <w:szCs w:val="32"/>
        </w:rPr>
        <w:t>". (Published: March 2023)</w:t>
      </w:r>
    </w:p>
    <w:p w14:paraId="4AD077AD" w14:textId="77777777" w:rsidR="00556C64" w:rsidRPr="00E04BBA" w:rsidRDefault="00556C64">
      <w:pPr>
        <w:rPr>
          <w:sz w:val="32"/>
          <w:szCs w:val="32"/>
        </w:rPr>
      </w:pPr>
    </w:p>
    <w:p w14:paraId="3A8C15EB" w14:textId="77777777" w:rsidR="00556C64" w:rsidRPr="00E04BBA" w:rsidRDefault="00000000">
      <w:pPr>
        <w:rPr>
          <w:color w:val="FF0000"/>
          <w:sz w:val="32"/>
          <w:szCs w:val="32"/>
        </w:rPr>
      </w:pPr>
      <w:r w:rsidRPr="00E04BBA">
        <w:rPr>
          <w:color w:val="FF0000"/>
          <w:sz w:val="32"/>
          <w:szCs w:val="32"/>
        </w:rPr>
        <w:t>The solution proposed in reference RFC:</w:t>
      </w:r>
    </w:p>
    <w:p w14:paraId="2B31ABB1" w14:textId="77777777" w:rsidR="00556C64" w:rsidRPr="00E04BBA" w:rsidRDefault="00556C64">
      <w:pPr>
        <w:rPr>
          <w:color w:val="FF0000"/>
          <w:sz w:val="32"/>
          <w:szCs w:val="32"/>
        </w:rPr>
      </w:pPr>
    </w:p>
    <w:p w14:paraId="2B947E8B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Benchmarking Methodology</w:t>
      </w:r>
      <w:r w:rsidRPr="00E04BBA">
        <w:rPr>
          <w:sz w:val="32"/>
          <w:szCs w:val="32"/>
        </w:rPr>
        <w:t>: The benchmarking tests measure key performance indicators such as throughput, latency, and detection accuracy under controlled conditions.</w:t>
      </w:r>
    </w:p>
    <w:p w14:paraId="7AC75AC8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Traffic Generation Profiles</w:t>
      </w:r>
      <w:r w:rsidRPr="00E04BBA">
        <w:rPr>
          <w:sz w:val="32"/>
          <w:szCs w:val="32"/>
        </w:rPr>
        <w:t>: The RFC emphasizes using varied traffic profiles, including regular (benign) and attack (malicious) traffic, to simulate real-world environments. These profiles include different packet sizes, traffic rates, and protocols to ensure a comprehensive assessment of device capabilities.</w:t>
      </w:r>
    </w:p>
    <w:p w14:paraId="4CF2A504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lastRenderedPageBreak/>
        <w:t>Signature Complexity Impact</w:t>
      </w:r>
      <w:r w:rsidRPr="00E04BBA">
        <w:rPr>
          <w:sz w:val="32"/>
          <w:szCs w:val="32"/>
        </w:rPr>
        <w:t>: RFC 9411 recommends using signatures with varying levels of complexity, as IDS/IPS performance can vary significantly based on signature structure and computational load.</w:t>
      </w:r>
    </w:p>
    <w:p w14:paraId="13B155C2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Latency and Packet Drop Measurements</w:t>
      </w:r>
      <w:r w:rsidRPr="00E04BBA">
        <w:rPr>
          <w:sz w:val="32"/>
          <w:szCs w:val="32"/>
        </w:rPr>
        <w:t>: The RFC specifies methods for measuring both latency and packet drop rates under increasing traffic loads. The RFC provides a framework for understanding performance degradation and pinpointing bottlenecks by assessing how latency changes as traffic volume grows.</w:t>
      </w:r>
    </w:p>
    <w:p w14:paraId="1533BC03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Throughput and Detection Accuracy</w:t>
      </w:r>
      <w:r w:rsidRPr="00E04BBA">
        <w:rPr>
          <w:sz w:val="32"/>
          <w:szCs w:val="32"/>
        </w:rPr>
        <w:t>: A primary focus is on measuring throughput—the maximum rate at which the IDS/IPS can process traffic without significant packet loss or latency—and detection accuracy, which includes the rate of true positives and false positives.</w:t>
      </w:r>
    </w:p>
    <w:p w14:paraId="7CC06BF8" w14:textId="77777777" w:rsidR="00556C64" w:rsidRPr="00E04BBA" w:rsidRDefault="00556C64">
      <w:pPr>
        <w:rPr>
          <w:sz w:val="32"/>
          <w:szCs w:val="32"/>
        </w:rPr>
      </w:pPr>
    </w:p>
    <w:p w14:paraId="7CFB01BA" w14:textId="77777777" w:rsidR="00556C64" w:rsidRPr="00E04BBA" w:rsidRDefault="00000000">
      <w:pPr>
        <w:rPr>
          <w:sz w:val="32"/>
          <w:szCs w:val="32"/>
        </w:rPr>
      </w:pPr>
      <w:r w:rsidRPr="00E04BBA">
        <w:rPr>
          <w:color w:val="FF0000"/>
          <w:sz w:val="32"/>
          <w:szCs w:val="32"/>
        </w:rPr>
        <w:t>Optimization proposed by our team:</w:t>
      </w:r>
    </w:p>
    <w:p w14:paraId="447E277E" w14:textId="77777777" w:rsidR="00556C64" w:rsidRPr="00E04BBA" w:rsidRDefault="00556C64">
      <w:pPr>
        <w:rPr>
          <w:sz w:val="32"/>
          <w:szCs w:val="32"/>
        </w:rPr>
      </w:pPr>
    </w:p>
    <w:p w14:paraId="36BDEE68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Adaptive Traffic Scaling</w:t>
      </w:r>
      <w:r w:rsidRPr="00E04BBA">
        <w:rPr>
          <w:sz w:val="32"/>
          <w:szCs w:val="32"/>
        </w:rPr>
        <w:t>: Implement dynamic traffic adjustment to simulate sudden load spikes, enabling real-time stress testing of IDS/IPS scalability limits.</w:t>
      </w:r>
    </w:p>
    <w:p w14:paraId="2F6FD942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Machine Learning Analysis</w:t>
      </w:r>
      <w:r w:rsidRPr="00E04BBA">
        <w:rPr>
          <w:sz w:val="32"/>
          <w:szCs w:val="32"/>
        </w:rPr>
        <w:t>: Use machine learning to analyze performance data, predicting potential failure points and optimizing IDS/IPS configurations for improved resilience.</w:t>
      </w:r>
    </w:p>
    <w:p w14:paraId="70EE8BC5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Visualization Enhancements</w:t>
      </w:r>
      <w:r w:rsidRPr="00E04BBA">
        <w:rPr>
          <w:sz w:val="32"/>
          <w:szCs w:val="32"/>
        </w:rPr>
        <w:t>: Add interactive, real-time visualizations for throughput, latency, and accuracy metrics, offering deeper insights into IDS/IPS performance under varying conditions.</w:t>
      </w:r>
    </w:p>
    <w:p w14:paraId="0A74F9C2" w14:textId="77777777" w:rsidR="00556C64" w:rsidRDefault="00556C64">
      <w:pPr>
        <w:rPr>
          <w:sz w:val="32"/>
          <w:szCs w:val="32"/>
        </w:rPr>
      </w:pPr>
    </w:p>
    <w:p w14:paraId="7930E717" w14:textId="7CDF5153" w:rsidR="00E04BBA" w:rsidRPr="00E04BBA" w:rsidRDefault="00E04BBA" w:rsidP="00E04BBA">
      <w:pPr>
        <w:rPr>
          <w:sz w:val="32"/>
          <w:szCs w:val="32"/>
        </w:rPr>
      </w:pPr>
      <w:r w:rsidRPr="00E04BBA">
        <w:rPr>
          <w:color w:val="FF0000"/>
          <w:sz w:val="32"/>
          <w:szCs w:val="32"/>
        </w:rPr>
        <w:t>Timeline of Delivery:</w:t>
      </w:r>
      <w:r w:rsidRPr="00E04BBA">
        <w:rPr>
          <w:sz w:val="32"/>
          <w:szCs w:val="32"/>
        </w:rPr>
        <w:t xml:space="preserve"> </w:t>
      </w:r>
      <w:r w:rsidR="001E442E">
        <w:rPr>
          <w:sz w:val="32"/>
          <w:szCs w:val="32"/>
        </w:rPr>
        <w:t>1st</w:t>
      </w:r>
      <w:r w:rsidRPr="00E04BBA">
        <w:rPr>
          <w:sz w:val="32"/>
          <w:szCs w:val="32"/>
        </w:rPr>
        <w:t xml:space="preserve"> December, 2024.</w:t>
      </w:r>
    </w:p>
    <w:p w14:paraId="641E6247" w14:textId="77777777" w:rsidR="00E04BBA" w:rsidRPr="00E04BBA" w:rsidRDefault="00E04BBA" w:rsidP="00E04BBA">
      <w:pPr>
        <w:rPr>
          <w:sz w:val="32"/>
          <w:szCs w:val="32"/>
        </w:rPr>
      </w:pPr>
    </w:p>
    <w:p w14:paraId="7CAD209F" w14:textId="77777777" w:rsidR="00E04BBA" w:rsidRPr="00E04BBA" w:rsidRDefault="00E04BBA" w:rsidP="00E04BBA">
      <w:pPr>
        <w:rPr>
          <w:color w:val="FF0000"/>
          <w:sz w:val="32"/>
          <w:szCs w:val="32"/>
        </w:rPr>
      </w:pPr>
      <w:r w:rsidRPr="00E04BBA">
        <w:rPr>
          <w:color w:val="FF0000"/>
          <w:sz w:val="32"/>
          <w:szCs w:val="32"/>
        </w:rPr>
        <w:t xml:space="preserve">References: </w:t>
      </w:r>
    </w:p>
    <w:p w14:paraId="18C96402" w14:textId="77777777" w:rsidR="00E04BBA" w:rsidRPr="00E04BBA" w:rsidRDefault="00E04BBA" w:rsidP="00E04BBA">
      <w:pPr>
        <w:rPr>
          <w:sz w:val="32"/>
          <w:szCs w:val="32"/>
        </w:rPr>
      </w:pPr>
      <w:hyperlink r:id="rId4">
        <w:r w:rsidRPr="00E04BBA">
          <w:rPr>
            <w:color w:val="1155CC"/>
            <w:sz w:val="32"/>
            <w:szCs w:val="32"/>
            <w:u w:val="single"/>
          </w:rPr>
          <w:t>RFC 9411 - Benchmarking Methodology for Network Security Device Performance</w:t>
        </w:r>
      </w:hyperlink>
    </w:p>
    <w:p w14:paraId="010E581A" w14:textId="77777777" w:rsidR="00E04BBA" w:rsidRPr="00E04BBA" w:rsidRDefault="00E04BBA" w:rsidP="00E04BBA">
      <w:pPr>
        <w:rPr>
          <w:sz w:val="32"/>
          <w:szCs w:val="32"/>
        </w:rPr>
      </w:pPr>
      <w:hyperlink r:id="rId5">
        <w:r w:rsidRPr="00E04BBA">
          <w:rPr>
            <w:color w:val="1155CC"/>
            <w:sz w:val="32"/>
            <w:szCs w:val="32"/>
            <w:u w:val="single"/>
          </w:rPr>
          <w:t>Information on RFC 9411 » RFC Editor</w:t>
        </w:r>
      </w:hyperlink>
    </w:p>
    <w:p w14:paraId="1E5699D7" w14:textId="77777777" w:rsidR="00E04BBA" w:rsidRPr="00E04BBA" w:rsidRDefault="00E04BBA" w:rsidP="00E04BBA">
      <w:pPr>
        <w:rPr>
          <w:sz w:val="32"/>
          <w:szCs w:val="32"/>
        </w:rPr>
      </w:pPr>
      <w:hyperlink r:id="rId6">
        <w:r w:rsidRPr="00E04BBA">
          <w:rPr>
            <w:color w:val="1155CC"/>
            <w:sz w:val="32"/>
            <w:szCs w:val="32"/>
            <w:u w:val="single"/>
          </w:rPr>
          <w:t>Benchmarking Network Security Device Performance with Open Standards - Spirent</w:t>
        </w:r>
      </w:hyperlink>
    </w:p>
    <w:p w14:paraId="1140ACC6" w14:textId="77777777" w:rsidR="00E04BBA" w:rsidRPr="00E04BBA" w:rsidRDefault="00E04BBA">
      <w:pPr>
        <w:rPr>
          <w:sz w:val="32"/>
          <w:szCs w:val="32"/>
        </w:rPr>
      </w:pPr>
    </w:p>
    <w:p w14:paraId="449E3E40" w14:textId="354C2139" w:rsidR="00556C64" w:rsidRPr="00E04BBA" w:rsidRDefault="00000000">
      <w:pPr>
        <w:rPr>
          <w:sz w:val="32"/>
          <w:szCs w:val="32"/>
        </w:rPr>
      </w:pPr>
      <w:r w:rsidRPr="00E04BBA">
        <w:rPr>
          <w:color w:val="FF0000"/>
          <w:sz w:val="32"/>
          <w:szCs w:val="32"/>
        </w:rPr>
        <w:t>Solution architecture and design:</w:t>
      </w:r>
      <w:r w:rsidR="00E04BBA">
        <w:rPr>
          <w:color w:val="FF0000"/>
          <w:sz w:val="32"/>
          <w:szCs w:val="32"/>
        </w:rPr>
        <w:t xml:space="preserve"> [Below]</w:t>
      </w:r>
    </w:p>
    <w:p w14:paraId="05C6EEA0" w14:textId="77777777" w:rsidR="00556C64" w:rsidRPr="00E04BBA" w:rsidRDefault="00000000">
      <w:pPr>
        <w:rPr>
          <w:sz w:val="32"/>
          <w:szCs w:val="32"/>
        </w:rPr>
      </w:pPr>
      <w:r w:rsidRPr="00E04BBA">
        <w:rPr>
          <w:noProof/>
          <w:sz w:val="32"/>
          <w:szCs w:val="32"/>
        </w:rPr>
        <w:lastRenderedPageBreak/>
        <w:drawing>
          <wp:inline distT="114300" distB="114300" distL="114300" distR="114300" wp14:anchorId="5FA522BC" wp14:editId="5D32612F">
            <wp:extent cx="3286125" cy="97821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78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6C64" w:rsidRPr="00E04BBA" w:rsidSect="00E04BBA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C64"/>
    <w:rsid w:val="001E442E"/>
    <w:rsid w:val="00556C64"/>
    <w:rsid w:val="0064578A"/>
    <w:rsid w:val="00D16EFA"/>
    <w:rsid w:val="00E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D733"/>
  <w15:docId w15:val="{E1CAE3C9-6A1A-48CD-986E-A1A4CF6D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irent.com/blogs/benchmarking-network-security-device-performance-with-open-standards" TargetMode="External"/><Relationship Id="rId5" Type="http://schemas.openxmlformats.org/officeDocument/2006/relationships/hyperlink" Target="https://www.rfc-editor.org/info/rfc9411" TargetMode="External"/><Relationship Id="rId4" Type="http://schemas.openxmlformats.org/officeDocument/2006/relationships/hyperlink" Target="https://datatracker.ietf.org/doc/rfc941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Nabhonil Bhattacharjee</cp:lastModifiedBy>
  <cp:revision>3</cp:revision>
  <dcterms:created xsi:type="dcterms:W3CDTF">2024-11-10T05:26:00Z</dcterms:created>
  <dcterms:modified xsi:type="dcterms:W3CDTF">2024-11-17T04:55:00Z</dcterms:modified>
</cp:coreProperties>
</file>