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TECHNIZER EDGE PVT. LTD.</w:t>
      </w:r>
    </w:p>
    <w:p>
      <w:pPr>
        <w:pBdr>
          <w:bottom w:val="single" w:color="70AD47" w:sz="12" w:space="4"/>
        </w:pBd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Employee Helpdesk &amp; Asset Request System (EHARS)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HIGH LEVEL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Solution Design Document</w:t>
      </w:r>
    </w:p>
    <w:p>
      <w:pPr>
        <w:spacing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Document Ref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HLD-EHARS-2025-001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Draft — For Review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Based on SRS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SRS-EHARS-2025-001 v1.0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Systems Architecture Team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Technizer Edge Pvt. Ltd.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Locations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Pune | Bangalore | Gurgaon</w:t>
            </w:r>
          </w:p>
        </w:tc>
      </w:tr>
    </w:tbl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EHARS is designed as a cloud-native, modular monolith with service-oriented internal boundaries, hosted entirely on Microsoft Azure. The architecture follows a layered, domain-driven approach that ensures a clean separation between the presentation layer, business logic, workflow orchestration, integration, and persistence concerns.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Security-First by Design — Azure AD is the sole authentication provider; zero local credential storage; RBAC enforced at every API layer; AES-256 encryption at rest; TLS 1.2+ in transit.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Modularity &amp; Domain Separation — Backend codebase is structured into independent domain modules (auth, requests, approvals, assets, notifications, integrations, admin) enabling parallel development and isolated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Stateless API Layer — All application servers are stateless; session state is externalized to Redis, enabling horizontal auto-scaling without sticky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Event-Driven Background Processing — SLA timers, approval reminders, escalations, and notification queuing are decoupled from the request/response cycle via Azure Service Bus and BullMQ.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Immutable Audit Trail — Audit logs are append-only at the database trigger level; no role, including System Admin, can delete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Resilience — Outbound integrations (Microsoft 365 email, Zoho People sync) implement exponential backoff, retry queues, and graceful degradation without disrupting core application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 as Code — All Azure resources are provisioned via Terraform/Bicep, stored in the application repository, and reproducible across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Built-In — Structured JSON logging, distributed tracing, and Azure Application Insights dashboards are first-class concerns, not afterthoughts.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1.2 Architecture Style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uses a Modular Monolith pattern for Phase 1 (450–1,000 users), where domain modules share a single deployable artifact but maintain strict internal API boundaries. This avoids the operational overhead of microservices while preserving a clean upgrade path. Each domain module exposes only well-defined interfaces; inter-module communication occurs through service interfaces, not direct database queries across domains.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architecture is explicitly designed to evolve: high-traffic modules (Notification Dispatch, SLA Engine, Reporting) can be extracted to independent services in a future phase without restructuring the domain model.</w:t>
      </w:r>
    </w:p>
    <w:p>
      <w:r>
        <w:br w:type="page"/>
      </w:r>
    </w:p>
    <w:p>
      <w:pPr>
        <w:pStyle w:val="Heading1"/>
      </w:pPr>
      <w:r>
        <w:t xml:space="preserve">2. Key System Capabilities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capabilities are derived directly from SRS-EHARS-2025-001 v1.0.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826"/>
      </w:tblGrid>
      <w:tr>
        <w:trPr>
          <w:tblHeader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Area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 Refs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 &amp; Access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SRS-A01 to A06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SSO (OIDC/OAuth 2.0 PKCE), RBAC with 9 roles, automatic provisioning &amp; deprovisioning within 15 min, 8-hr session expiry, no VPN required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Management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SRS-R01 to R11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9-state request lifecycle, 6 categories with subcategories, file attachments (25 files/request, 10 MB each, malware scanned), employee-agent communication thread, internal notes, duplicate detection, 48-hr auto-close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Workflow Engine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SRS-AP01 to AP07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Configurable multi-level sequential approval, 5 routing rules, 24-hr reminder, 48-hr escalation to Department Head, self-approval prevention, immutable approval audit records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Lifecycle Management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SRS-AM01 to AM09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asset register replacing Excel, assignment &amp; return tracking, maintenance logs, lifecycle status state machine, low-inventory threshold alerts, offboarding asset recall checklist, bulk CSV/XLSX import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&amp; Escalation Engine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SRS-SL01 to SL05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timer starts on assignment, pauses during Pending Information, color-coded countdown display (Green/Amber/Red/Breached), 5-min breach detection job, configurable SLA targets per priority and category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SRS-N01 to N19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 trigger events via Email (Microsoft 365 Graph API) + In-App (WebSocket/SSE) channels, notification bell with real-time badge count, 24-hr email retry queue, System Admin alert on delivery failure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Management Dashboards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SRS-DB01 to DB03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Role-specific dashboards (IT Head, HR Head, Admin Head) with 8 metric cards, 60-second refresh, filterable by date/dept/category, PDF &amp; Excel export (30s target for 12-month data), automated weekly email reports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Administration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SRS-SA01 to SA04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Category/subcategory management, user role assignment, access review report, manual Zoho People sync trigger — all without code deployments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Sections 4.3 &amp; 7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(OIDC + Graph API provisioning/webhook), Microsoft 365 Exchange Online (sendMail), Zoho People (4-hr scheduled sync + manual trigger, Zoho as authoritative source)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SRS-SC01 to SC10</w:t>
            </w:r>
          </w:p>
        </w:tc>
        <w:tc>
          <w:tcPr>
            <w:tcW w:type="dxa" w:w="5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isolation per user, HR request confidentiality, immutable audit logs, TLS 1.2+ in transit, AES-256 at rest, no self-approval, input sanitization/parameterized queries, file malware scanning, HttpOnly secure cookies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Recommended Technology Stack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Concern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/ Rationale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Component-based, strong TypeScript ecosystem, i18n-ready (i18next), excellent Azure AD MSAL library support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 Design / Shadcn UI + Tailwind CSS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Enterprise-grade components; accessible (WCAG 2.1 AA); responsive layouts out of the box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Query for server state &amp; caching; Zustand for minimal client state; reduces boilerplate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Real-time (In-App Notifs)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WebSockets / Server-Sent Events (via Azure SignalR Service)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notification bell updates; Azure SignalR managed service eliminates infra overhead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20 LTS + Express / NestJS (TypeScript)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REST API; NestJS provides modular domain structure aligned with SRS sections; production-proven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Job Engine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BullMQ (Redis-backed) + Azure Service Bus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BullMQ for in-process job scheduling; Azure Service Bus for durable cross-service messaging &amp; retry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Authentication Library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MSAL (frontend) + passport-azure-ad (backend JWT validation)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Official Microsoft libraries; validate Azure AD JWTs against JWKS endpoint as required by SRS-A01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Database for PostgreSQL Flexible Server 16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ACID compliance; zone-redundant HA; JSONB for audit log values; Azure-native managed service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Type-safe queries; migration management; parameterized queries prevent SQL injection (SRS-SC08)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Cache for Redis (Standard C2)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state; SLA timer data; duplicate request check cache; notification queues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Blob Storage (GRS)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SAS token signed URLs (1-hr validity); Azure Defender for Storage malware scanning (SRS-SC09)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 Graph API /sendMail (via M365 shared mailbox)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Mandated by SRS Section 4.3.2; leverages existing M365 tenant; HTML + plain-text MIME multipart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Reporting / Export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ExcelJS (XLSX) + Puppeteer/PDFKit (PDF)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generation; supports 12-month dataset export within 30s NFR-P06 target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Monitoring / APM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Monitor + Application Insights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Structured JSON logs; 5-minute alert SLA (NFR-A08); distributed tracing; dashboards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hardcoded secrets; env-var injection into app containers (SRS maintainability requirement)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+ Azure DevOps Pipelines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 protection; automated tests (80% coverage gate); staging auto-deploy; production manual gate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(or Azure Bicep)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Version-controlled infra; reproducible environments; SRS Section 5.6 compliance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CDN / Global Routing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Front Door (Standard)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 termination; DDoS protection; WAF rules; global routing; static asset delivery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Container / Hosting</w:t>
            </w:r>
          </w:p>
        </w:tc>
        <w:tc>
          <w:tcPr>
            <w:tcW w:type="dxa" w:w="2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PremiumV3 (or AKS)</w:t>
            </w:r>
          </w:p>
        </w:tc>
        <w:tc>
          <w:tcPr>
            <w:tcW w:type="dxa" w:w="4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Auto-scale on CPU &gt; 70%; min 2 instances for HA; zero-downtime rolling deploys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Context Diagram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context diagram shows EHARS as the central system interacting with all external actors and services.</w:t>
      </w:r>
    </w:p>
    <w:p>
      <w:pPr>
        <w:spacing w:after="16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│                  EXTERNAL ACTORS &amp; SYSTEMS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└──────────────────────────────────────────────────────────────┘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[Employee / Manager]      [IT Agent / Facilities Agent]      [IT Head / HR Head / Admin Head]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Browser (SPA)               Browser (SPA)                        Browser (SPA)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│                              │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│  HTTPS (TLS 1.2+)            │  HTTPS                             │  HTTPS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└──────────────────────────────┴────────────────────────────────────┘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┌──────────▼───────────┐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│   Azure Front Door   │  ← DDoS, WAF, SSL Termination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│   (CDN / Routing)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└──────────┬───────────┘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┌──────────────▼──────────────┐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│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│          E H A R S          │  ← Azure App Service / AKS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│   (Modular Monolith API)    │     Central India Region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│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└──────┬───────────────┬──────┘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│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┌──────────────────┼───────────────┼─────────────────────┐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│                  │               │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┌──────────▼──────┐  ┌────────▼───────┐  ┌───▼──────────┐  ┌───────▼──────┐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Microsoft Azure │  │  Microsoft 365 │  │ Zoho People  │  │  Azure Key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Active Directory│  │  Exchange      │  │  REST API    │  │  Vault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(SSO + Graph    │  │  (sendMail via │  │  (Employee   │  │  (Secrets)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API + SCIM)    │  │   Graph API)   │  │   Master     │  │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└──────────────────┘  └────────────────┘  │   Data Sync) │  └──────────────┘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           └──────────────┘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4.1 Actor Interactions Summary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Employees / Managers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requests, track status, approve/reject, view assets — via HTTPS browser SPA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 Agents / Facilities Agents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 &amp; resolve assigned requests, record asset assignments/returns, update maintenance logs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 Head / HR Head / Admin Head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dashboards, run reports, oversee escalations, manage team queues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categories, SLAs, roles, integrations via admin console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Active Directory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Sole identity provider; OIDC/OAuth 2.0 authentication; user provisioning/deprovisioning via SCIM or Graph webhooks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Microsoft 365 (Exchange Online)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Outbound email notifications sent via Graph API /sendMail from shared mailbox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Zoho People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Inbound employee master data sync every 4 hours; Zoho is authoritative source for department, manager, and employment status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secrets, OAuth credentials, and API keys fetched at runtime; never hardcoded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Container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container diagram shows the major runtime components and their interactions. EHARS is deployed as a set of Azure-managed containers/services.</w:t>
      </w:r>
    </w:p>
    <w:p>
      <w:pPr>
        <w:spacing w:after="16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EHARS  —  Azure Cloud (Central India)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┌──────────────────────────────────────────────────────────────────┐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CLIENT TIER                                         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React 18 SPA (TypeScript + Ant Design + i18next)   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Hosted on: Azure Front Door (static assets via CDN)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Auth: MSAL.js  |  Real-time: Azure SignalR (WebSocket/SSE)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└───────────────────────────────┬──────────────────────────────────┘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│ REST API  (HTTPS / JWT Bearer)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┌───────────────────────────────▼──────────────────────────────────┐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API LAYER  (NestJS + TypeScript  —  Azure App Service)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                                                   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Auth Module    Request Module    Approval Module   Asset Module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SLA Module     Notification Mod  Reporting Module  Admin Module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Integration Layer  (Azure AD  |  M365 Graph  |  Zoho People)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                                                   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Rate Limiter (100 req/user/min)  |  RBAC Middleware      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Input Validation (Zod)           |  Audit Log Interceptor        │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└────┬────────────────────────┬─────────────────────────────────────┘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│                        │  Enqueue Jobs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┌────▼──────────────┐  ┌──────▼──────────────────────────────────┐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DATA LAYER        │  │  BACKGROUND JOB ENGINE         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                │  │  (BullMQ workers + Azure Service Bus)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PostgreSQL 16    │  │                                 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(Flexible Server │  │  SLA Breach Detector (every 5 min)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Zone-HA)        │  │  Auto-Close Job (every 15 min)  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                │  │  Approval Reminder (every 30 min)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Redis Cache      │  │  Approval Escalation (every 30 min)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(Sessions, SLA   │  │  Notification Dispatcher (continuous)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timers)         │  │  Email Retry Queue (every 5 min)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                │  │  Inventory Threshold Check (daily 08:00)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Azure Blob       │  │  Zoho People Sync (every 4 hr)  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(Attachments,    │  │  Weekly Report Generator (Mon 08:00 IST)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 Reports)        │  │  Orphaned File Cleanup (monthly)         │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└───────────────────┘  └──────────────────────────────────────────┘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Container Descriptions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 SPA (Client)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Single-Page Application served via Azure Front Door CDN. Uses MSAL.js for Azure AD authentication. Connects to API via REST/JSON. Receives real-time notifications via Azure SignalR Service. Implements i18next for future localization.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NestJS API Layer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REST API server hosted on Azure App Service (min 2 instances). Validates Azure AD JWTs on every request. Enforces RBAC middleware per endpoint. Emits structured JSON logs to Application Insights. Routes background tasks to Service Bus.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Job Engine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worker process using BullMQ (Redis-backed) for scheduled and event-driven tasks. Azure Service Bus provides durable messaging for cross-process task handoff and dead-letter queue for failure inspection.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ACID-compliant relational database. Zone-redundant HA in production. Houses all transactional data, audit logs (append-only triggers), and SLA configurations.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Cache for Redis. Stores serialized session state, SLA timer snapshots, duplicate-request check cache keys, and BullMQ job queues.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File storage for request attachments and generated report files. GRS replication in production. Accessed via 1-hour SAS tokens only. Azure Defender for Storage scans uploads before association with requests.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SignalR Service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Managed WebSocket/SSE service for real-time in-app notification push to connected browser clients. Eliminates need to maintain persistent WebSocket connections in the stateless API layer.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Component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API layer is decomposed into the following domain modules. Each module owns its routes, service logic, DTOs, and repository interfaces. No module accesses another module's database tables directly.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Interactions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OIDC/OAuth 2.0 token validation, JWT issuance, RBAC enforcement middleware, session management (Redis), automatic provisioning/deprovisioning webhooks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JWKS endpoint, Redis (sessions), User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record CRUD, role assignment, user search, employment status management, manager hierarchy resolution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Graph API, Zoho People Sync Service, Auth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submission with ID generation, status lifecycle FSM, file attachment management (upload/SAS token), employee-agent message thread, internal notes, duplicate detection, request history &amp; filtering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Module, SLA Module, Notification Module, Asset Module, Azure Blob Storage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Routing rule evaluation engine, sequential approval enforcement, approve/reject actions (with mandatory rejection reason), approval inbox per approver, approval audit record persistence, self-approval prevention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Module, Request Module, Notification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register CRUD, assignment &amp; return transactions, maintenance log, lifecycle status state machine, bulk CSV/XLSX import with validation, low-inventory threshold evaluation, offboarding recall checklist generation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Module, Request Module, Notification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configuration store, timer calculation at assignment, pause/resume on status transitions, breach detection (5-min job), color threshold computation, SLA status persistence per request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Module, Notification Module, Admin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dispatch engine for all 17 triggers, email queue (Pending/Sent/Failed), retry scheduler (5-min), in-app notification store, read/unread state management, WebSocket push via SignalR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 365 Graph API, Azure SignalR, Azure Service Bus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Reporting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metric aggregation (60s refresh), on-demand PDF/Excel export (server-side via ExcelJS + Puppeteer), weekly scheduled report generation, report file upload to Blob Storage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Module, Asset Module, SLA Module, Azure Blob Storage, Notification Module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 &amp; subcategory management, approval routing rule configuration, SLA target configuration, system health &amp; integration status display, access review report generation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domain modules, Zoho People Sync Service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Adapters for Azure AD Graph API (user provisioning, token validation), Microsoft 365 sendMail (with retry queue), Zoho People REST API (4-hr sync + manual trigger, exponential backoff). All credentials fetched from Azure Key Vault.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Module, Notification Module, Admin Module, Azure Key Vault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Log Service</w:t>
            </w:r>
          </w:p>
        </w:tc>
        <w:tc>
          <w:tcPr>
            <w:tcW w:type="dxa" w:w="3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Cross-cutting append-only audit recorder. Captures entity, action, user, timestamp, previous value, new value (JSON diff), IP address for every state-changing event. Database-level insert-only trigger prevents updates/deletes.</w:t>
            </w:r>
          </w:p>
        </w:tc>
        <w:tc>
          <w:tcPr>
            <w:tcW w:type="dxa" w:w="42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modules (NestJS interceptor injection)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 Architecture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 Core Entity Model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 / Notes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 (Azure AD OID), full_name, email, department, office_location, role_ids[], manager_user_id, employment_status, zoho_employee_id, last_login_at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Self-referential (manager); FK to Role; synced from Azure AD + Zoho People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role_id, role_name, is_system_role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 built-in roles; manageable by System Admin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request_id (EHARS-YYYY-NNNNN), category_id, subcategory_id, priority, description, requester_user_id, raised_by_user_id, assigned_agent_user_id, status, sla_deadline_at, sla_status, sla_accumulated_pause_seconds, resolution_summary, is_archived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RequestCategory, User (×3); drives ApprovalRecord, Message, Attachment, AuditLog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RequestCategory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category_id, category_name, is_active, requires_approval, approval_rule_id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Phase 1 categories; System Admin configurable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ApprovalRecord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approval_id, request_id, approver_user_id, approval_level, decision, decision_at, comment, notified_at, reminder_sent_at, escalated_at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Immutable; FK to Request, User; max 2 levels per request; insert-only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asset_id (UUID), asset_tag (unique), category_name, make, model, color, purchase_date, purchase_value_inr, warranty_expiry_date, condition, lifecycle_status, office_location, supplier_name, is_archived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 to AssetAssignment, MaintenanceLog; never hard-deleted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AssetAssignment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assignment_id, asset_id, assigned_to_user_id, assigned_by_user_id, request_id, assignment_date, condition_at_issue, return_date, condition_at_return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Asset, User (×3), Request; return_date NULL = currently assigned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MaintenanceLog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log_id, asset_id, maintenance_date, type, description, performed_by, cost_inr, next_scheduled_date, logged_by_user_id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Asset, User; append-only in practice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SLAConfiguration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config_id, category_id (nullable), priority_level, sla_hours, effective_from, created_by_user_id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Category-level overrides global priority SLA; changes audit-logged; applies to new requests only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notification_id, recipient_user_id, type (Email/InApp), trigger_event, request_id, message_subject, message_body, sent_at, read_at, status, retry_count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to User, Request; email retry queue state machine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message_id, request_id, author_user_id, message_text, visibility (Public/Internal), created_at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= employee + agent visible; Internal = agent/head only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AuditLog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log_id, entity_type, entity_id, action, performed_by_user_id, performed_at, previous_value (JSONB), new_value (JSONB), ip_address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Insert-only (DB trigger + application constraint); 5-year retention; JSONB diff for full change history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InventoryThreshold</w:t>
            </w:r>
          </w:p>
        </w:tc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threshold_id, asset_category_name, office_location, min_quantity, created_by_user_id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job checks Available count against threshold; 1 alert per category-location per 24 hr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Storage Strategy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Transactional Data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Database for PostgreSQL 16 Flexible Server — all normalized relational entities, ACID transactions, row-level RBAC via application layer, JSONB for audit log diffs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&amp; Cache Data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Cache for Redis — JWT session references, SLA timer snapshots, rate-limit counters, BullMQ job state, duplicate-check cache (TTL 10 min)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Blob Storage (GRS) — request attachments, generated report PDFs/XLSXs; accessed only via short-lived SAS tokens (1-hr validity); Azure Defender scans on upload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Cold / Archival Data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Blob Archive Tier — records older than 5 years migrated from PostgreSQL; remain queryable via Azure Data Factory / Synapse for compliance reporting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years minimum for requests, approvals, messages, user records; indefinite for assets; audit logs never deleted; automated monthly orphaned-file cleanup job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query includes requester_user_id / RBAC filter at the API service layer; no cross-user data leakage possible even with direct SQL errors; enforced as per SRS-SC01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Migration Strategy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Bulk asset import via CSV/XLSX (SRS-AM09); no historical request migration (Phase 1 clean start); users auto-provisioned from Azure AD + Zoho People sync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Integration Architecture</w:t>
      </w:r>
    </w:p>
    <w:p>
      <w:pPr>
        <w:spacing w:after="16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┌──────────────────────────────────┐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│          EHARS API Layer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└────────────┬─────────────────────┘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┌──────────────────────────────┼──────────────────────────────────┐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│                              │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┌──────▼──────────────┐  ┌────────────▼─────────────────┐  ┌────────────▼───────────────┐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Azure Active       │  │  Microsoft 365               │  │  Zoho People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Directory          │  │  Exchange Online             │  │  REST API v2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                 │  │                              │  │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► OIDC/OAuth 2.0   │  │  ► Graph API /sendMail       │  │  ► OAuth 2.0 Client Creds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Auth Code + PKCE │  │  ► HTML + Plain Text MIME    │  │  ► India DC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► Graph API v1.0   │  │  ► Retry queue (5 min,       │  │  ► 4-hr scheduled sync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/users (provisn.)│  │    24 hr max)                │  │  ► Zoho = authoritative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► SCIM 2.0 or      │  │  ► Admin alert on 24-hr fail │  │  ► Exponential backoff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Graph webhooks   │  │                              │  │    (starts 30s on 429)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► 15-min provision │  └──────────────────────────────┘  │  ► Failure = last data +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SLA              │                                     │    Admin in-app alert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► JWKS token       │                                     └────────────────────────────┘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│    validation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└─────────────────────┘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8.1 Integration Details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AD — Authentication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MSAL.js on frontend; Authorization Code Flow + PKCE. Backend validates JWT against Azure AD JWKS endpoint. No local credential store. SSO unavailability shows user-friendly message; no fallback login.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AD — Provisioning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SCIM 2.0 endpoint hosted by EHARS (primary); Graph API change notification webhook (secondary); 10-min polling fallback. New user visible in EHARS within 15 min. Deprovisioning invalidates sessions within 15 min (SRS-A05, A06).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AD — User Data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 API /users reads: displayName, mail, department, officeLocation, manager reference. Triggered at provisioning and supplemented by Zoho People sync.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Microsoft 365 — Email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2.0 Client Credentials; Graph API /v1.0/users/{svcAccount}/sendMail; sender = helpdesk@technizeredge.com. HTML primary + plain-text fallback. Max 25 MB. Failure → Notification table status=Pending, retry every 5 min up to 24 hr, then Failed + Admin alert.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Zoho People — Data Sync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2.0 Self-Client (Client Credentials); India DC API. Syncs: Employee ID, Name, Email, Department, Title, Location, Manager, DOJ, Employment Status. Every 4 hours + manual trigger. Zoho overwrites EHARS fields on each cycle. Stub record created if Zoho employee lacks Azure AD account yet.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OAuth client secrets, API keys, DB connection strings, and Redis credentials fetched from Key Vault at runtime via Managed Identity. Never stored in environment files or source code (SRS-SC maintainability).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Architecture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9.1 Authentication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Authentication is exclusively delegated to Microsoft Azure Active Directory via OpenID Connect (OIDC) / OAuth 2.0 Authorization Code Flow with PKCE (SRS-A01). No local username/password store exists. The frontend uses the official MSAL.js library; the backend validates every inbound JWT against the Azure AD JWKS endpoint. Session tokens are stored in HttpOnly, Secure, SameSite=Strict cookies — never in localStorage or sessionStorage (SRS-SC10). Sessions expire after 8 hours of inactivity with a 5-minute warning modal.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9.2 Authorization — Role-Based Access Control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RBAC is enforced at every API endpoint via a NestJS guard that extracts the caller's roles from the validated JWT and matches against a per-endpoint permission policy (SRS-A02). Nine roles are defined: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— Own requests and assets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— Own + direct reports' pending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Agent — All IT/asset/software requests in assigned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Facilities Agent — All facilities and repair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Head — Full IT category; all dashboards; approve escalations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Head — HR category; employee directory (read)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Head — Facilities &amp; Admin categories;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Manager — High-value (&gt;₹50,000) asset request approval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Admin — Full configuration; no request approval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user may hold multiple roles simultaneously. Role changes take effect on next page load. All role changes are audit-logged (SRS-SA02).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9.3 Data Isolation &amp; Confidentiality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API query includes a user-scoped filter; Employees cannot access other employees' request records (SRS-SC01).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category requests are visible only to the requester, HR team agents, HR Head, and System Admin. Manager visibility is explicitly denied unless manager holds an HR role (SRS-SC02).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notes are flagged visibility=Internal and excluded from employee-facing API responses at the service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Self-approval is prevented by the approval routing engine: if the designated approver's user_id matches the requester's user_id, the system skips to the next designated approver or escalates (SRS-SC06).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9.4 Encryption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TLS 1.2 minimum for all client-server, server-to-server, and server-to-integration communications. HTTP → HTTPS 301 redirect at Azure Front Door.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AES-256 (Azure-managed CMK equivalent) for PostgreSQL, Redis, Blob Storage, and backups. Azure Blob attachments encrypted at the storage account level.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Secrets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credentials stored in Azure Key Vault; fetched at runtime via Managed Identity. No hardcoded secrets in source code or container images.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only via Azure Blob SAS tokens with 1-hour expiry and IP binding where applicable. Azure Defender for Storage scans every upload before association.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9.5 Audit Logging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state-changing action on Request, Asset, User, ApprovalRecord, and SLAConfiguration generates an immutable AuditLog entry. Implementation uses a PostgreSQL insert-only trigger (preventing UPDATE/DELETE on the audit_log table) combined with a NestJS interceptor that captures the before/after JSON diff, performing user ID, timestamp (UTC), and IP address logging. No role, including System Admin, can edit or delete audit log records (SRS-SC03, SC07). Retention: 5 years minimum.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9.6 Input Validation &amp; Injection Prevention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API inputs are validated server-side using Zod schemas applied as NestJS pipes before reaching service logic. Prisma ORM uses parameterized queries exclusively — no raw SQL string concatenation. HTML tags are stripped from description and note fields to prevent XSS (SRS-SC08). Rate limiting (100 req/user/min, HTTP 429 + Retry-After) mitigates abuse.</w:t>
      </w:r>
    </w:p>
    <w:p>
      <w:r>
        <w:br w:type="page"/>
      </w:r>
    </w:p>
    <w:p>
      <w:pPr>
        <w:pStyle w:val="Heading1"/>
      </w:pPr>
      <w:r>
        <w:t xml:space="preserve">10. Deployment Architecture</w:t>
      </w:r>
    </w:p>
    <w:p>
      <w:pPr>
        <w:spacing w:after="160"/>
      </w:pPr>
      <w: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AZURE — CENTRAL INDIA (Primary Region)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Azure Front Door (Standard)                                            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• Global HTTPS entry point  • WAF (OWASP rulesets)  • DDoS Standard Protection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• SSL/TLS termination       • Static asset CDN      • Health probes           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└──────────────────────────────────────┬─────────────────────────────────────────────────┘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│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┌───────────────────────────────────────▼──────────────────────────────────────────────┐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Azure App Service (PremiumV3)  —  Auto-scale: 2 – 10 instances         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┌───────────────────────────┐   ┌───────────────────────────┐          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│  API Instance 1 (NestJS)  │   │  API Instance 2 (NestJS)  │   ... up to 10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│  Stateless  |  Managed ID │   │  Stateless  |  Managed ID │          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└───────────────────────────┘   └───────────────────────────┘          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┌─────────────────────────────────────────────────────────────────────────────────────┐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Background Job Worker  (Azure App Service / AKS — 2 replicas)                      │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BullMQ (Redis-backed) + Azure Service Bus Standard Tier                             │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└─────────────────────────────────────────────────────────────────────────────────────┘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┌───────────────────┐  ┌────────────────────────┐  ┌──────────────────────────────────┐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PostgreSQL 16    │  │  Azure Cache for Redis  │  │  Azure Blob Storage (GRS)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Flexible Server  │  │  Standard C2            │  │  • Attachments container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Zone-Redundant HA│  │  Geo-replicated         │  │  • Reports container           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General Purpose  │  │                        │  │  • Azure Defender (AV scanning)  │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└───────────────────┘  └────────────────────────┘  └──────────────────────────────────┘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                              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┌──────────────────┐  ┌──────────────────────────────┐  ┌──────────────────────────────┐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Azure Key Vault │  │  Azure Monitor +             │  │  Azure SignalR Service       │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│  (Secrets)       │  │  Application Insights        │  │  (Real-time WebSocket push)  │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└──────────────────┘  └──────────────────────────────┘  └──────────────────────────────┘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AZURE — SOUTH INDIA (DR Region)                        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PostgreSQL Read Replica / Geo-Restore Target  |  Redis Geo-Replica  |  Blob GRS Replica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Azure Front Door fails over in &lt; 30s via health probe  |  RTO ≤ 4 hrs  |  RPO ≤ 1 hr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10.1 Environment Matrix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3026"/>
      </w:tblGrid>
      <w:tr>
        <w:trPr>
          <w:tblHeader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Policy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(B2 shared)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Synthetic data only; no production data</w:t>
            </w:r>
          </w:p>
        </w:tc>
        <w:tc>
          <w:tcPr>
            <w:tcW w:type="dxa" w:w="30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Development team only; feature branch deployment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 / UAT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(P1v3 × 2)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Anonymized production-like data; full integration with test Azure AD tenant</w:t>
            </w:r>
          </w:p>
        </w:tc>
        <w:tc>
          <w:tcPr>
            <w:tcW w:type="dxa" w:w="30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team + UAT business users; stable branch auto-deploy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(P3v3 × 2–10)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production data; full backup policy; audit-compliant</w:t>
            </w:r>
          </w:p>
        </w:tc>
        <w:tc>
          <w:tcPr>
            <w:tcW w:type="dxa" w:w="30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450+ employees (authenticated via Azure AD); manual deploy gate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10.2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GitHub with branch protection; PR required before merge to 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(on every PR): Unit tests → Integration tests → Lint → Dependency vulnerability scan → 80% coverage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 (on merge to main): Auto-deploy to Staging → smoke tests → optional manual gate → Production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Zero-downtime: Rolling update strategy on Azure App Service; blue-green option available via deployment slots.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migrations: Prisma Migrate versioned in repository; auto-executed pre-deployment with rollback scripts.</w:t>
      </w:r>
    </w:p>
    <w:p>
      <w:r>
        <w:br w:type="page"/>
      </w:r>
    </w:p>
    <w:p>
      <w:pPr>
        <w:pStyle w:val="Heading1"/>
      </w:pPr>
      <w:r>
        <w:t xml:space="preserve">11. Scalability Strategy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Horizontal API Scaling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NestJS API servers behind Azure Front Door. Auto-scale rule triggers at CPU &gt; 70% for 5 consecutive minutes or job queue depth &gt; 100. Scale-in at CPU &lt; 30% for 10 min. Min 2, Max 10 instances.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Externalization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session state stored in Redis. New API instances immediately serve authenticated users. No sticky sessions required.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Scalability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 and Prisma query design supports 1,000 users and 5.4M+ records (5 years × 3 req/user/month × 1,000 users) without schema changes. Read replicas can be added for dashboard/reporting queries without impacting transactional workloads.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 Job Scaling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BullMQ worker processes scale independently from the API layer. Azure Service Bus Standard tier supports thousands of messages/second. Additional worker instances can be added without changing job definitions.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Blob Storage scales transparently. No capacity planning required. GRS provides cross-region redundancy.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Reporting Performance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Heavy report exports routed to async job queue; client polls for completion. Dashboard aggregates served from Redis cache (60s TTL) to avoid database query pressure on every user refresh.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Future Extraction Path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Dispatch, SLA Engine, and Reporting can be extracted to independent Azure Functions or Container Apps if Phase 2 load exceeds single-monolith capacity, without requiring data model changes.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1: 450 employees, 150 concurrent users (NFR-P03). Phase 2 architectural target: 1,000 employees without redesign. Estimated peak: ~75 requests/minute at 150 concurrent users.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Reliability and Availability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99.5% uptime during business hours (08:00–21:00 IST, Mon–Sat). Maximum 3.6 hours unplanned downtime per month (NFR-A01).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Multi-Instance Deployment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2 API instances and 2 worker instances at all times in production. Azure App Service Availability Zone support ensures instances span physical zones.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HA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PostgreSQL Flexible Server with Zone-Redundant HA. Automatic failover to standby replica in &lt; 30 seconds. Zero data loss on planned failover.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Redis HA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Cache for Redis Standard C2 with geo-replication to South India DR region.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 Strategy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Primary: Central India. DR: South India. Azure Front Door health probes detect primary failure and fail over in &lt; 30 seconds. RTO ≤ 4 hours (NFR-A03). RPO ≤ 1 hour (NFR-A04).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backup daily at 01:00 IST (30-day retention). Incremental backup every 6 hours (7-day retention). Backups stored in South India region (NFR-A05, A06, A07).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Maintenance Windows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Planned maintenance Sunday 01:00–05:00 IST. 48-hour advance notice to all users via in-app + email (NFR-A02).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Monitor alerts within 5 minutes of service degradation or outage (NFR-A08). Application Insights availability tests run every minute from external endpoints.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Resilience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 365 outage: emails queued in Notification table, retried every 5 min for 24 hrs. In-app notifications continue unaffected. Failed emails after 24 hrs trigger System Admin alert.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Zoho People Resilience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 failure: EHARS continues operating on last-synced data. System Admin alerted within 15 min. Exponential backoff on API rate limits starting at 30s.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Observability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13.1 Structured Logging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API requests emit structured JSON logs to Azure Monitor / Application Insights containing: timestamp (UTC), request_id (correlation ID), http_method, endpoint, user_id, role, http_status, duration_ms, and error details if applicable. All background job executions log: job_type, triggered_at, completed_at, records_processed, errors. Sensitive data (tokens, passwords, PII) is never logged.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13.2 Distributed Tracing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Azure Application Insights SDK is integrated into the NestJS API and background workers. Every request receives a correlation ID propagated across module boundaries, integration calls, and background job handoffs. End-to-end traces are queryable in Application Insights transaction search.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13.3 Metrics &amp;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response time (p50, p95, p99) per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job execution success/failure rates per job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breach count and breach rate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concurrent user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connection pool utilization and query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memory utilization and eviction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 delivery success rate and retry queue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Zoho People sync success/failure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Blob storage throughput and SAS token generation rate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13.4 Alerting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9"/>
        <w:gridCol w:w="6126"/>
      </w:tblGrid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 Unavailability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Monitor alert within 5 minutes of health probe failure. PagerDuty / Teams notification to DevOps on-call.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Error Rate &gt; 1%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if HTTP 5xx rate exceeds 1% over 5-minute window.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SLA Breach Spike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if &gt; 10 new SLA breaches detected in 1 hour (anomaly indicator).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Delivery Failure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Admin in-app alert if email remains undelivered after 24 hours (SRS-N19).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Zoho Sync Failure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Admin in-app alert within 15 minutes of failed sync cycle (SRS-N17).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Disk / Memory Pressure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at 80% utilization on PostgreSQL, Redis, and Blob Storage.</w:t>
            </w:r>
          </w:p>
        </w:tc>
      </w:tr>
      <w:tr>
        <w:tc>
          <w:tcPr>
            <w:tcW w:type="dxa" w:w="3299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Approval Escalation</w:t>
            </w:r>
          </w:p>
        </w:tc>
        <w:tc>
          <w:tcPr>
            <w:tcW w:type="dxa" w:w="61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notifications to Department Head at T+48 hours (SRS-AP06) — these are business process alerts, not infra alerts.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Architectural Assumptions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assumptions have been made due to information not fully specified in the SRS, or to clarify architectural decisions: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426"/>
      </w:tblGrid>
      <w:tr>
        <w:trPr>
          <w:tblHeader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AA-01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App Service PremiumV3 is chosen over AKS for Phase 1 to reduce operational complexity. Migration to AKS is straightforward if Phase 2 requires it.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AA-02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uses a single deployable artifact (modular monolith) rather than microservices. Domain module boundaries are maintained to preserve the extraction option for Phase 2.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AA-03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SignalR Service is used for WebSocket management (SRS-N18 requirement for real-time badge count). If budget is a constraint, Server-Sent Events (SSE) via the API server is an acceptable alternative.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AA-04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export uses Puppeteer (headless Chromium) on the server. If Puppeteer is too resource-intensive, PDFKit or a dedicated report-generation Azure Function is the fallback.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AA-05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SRS states "multi-tenant-ready." Phase 1 is single-tenant (Technizer Edge). The data model includes sufficient isolation (user_id filters, office_location) to add a tenant_id column in a future phase with a targeted migration.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AA-06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i18n Framework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i18next is used in the React SPA as specified. All user-facing strings are externalized into locale JSON files from Phase 1, enabling future language additions without code changes.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AA-07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Malware Scanning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Defender for Storage provides the file scanning integration (SRS-SC09). The upload flow is: file received → write to temp Blob container → Defender scans → if clean, move to final container and associate with request.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AA-08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Zoho vs Azure AD as Auth Source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is the sole authentication provider. Zoho People provides employee master data only. If Zoho has a terminated employee still active in Azure AD, EHARS access is revoked only on Azure AD deactivation (Zoho does not trigger access revocation).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AA-09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Timer Precision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 timers are managed by the background job engine (5-min breach detection job). Real-time countdown displayed in the browser is a client-side calculation from the persisted sla_deadline_at timestamp, not a server push.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AA-10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Finance Manager Mapping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or more named individuals in Azure AD will be mapped to the Finance Manager role by the System Admin before the approval module is activated (SRS assumption A09).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AA-11</w:t>
            </w:r>
          </w:p>
        </w:tc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vs Polling for AD Provisioning</w:t>
            </w:r>
          </w:p>
        </w:tc>
        <w:tc>
          <w:tcPr>
            <w:tcW w:type="dxa" w:w="64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Microsoft Graph change notification webhooks are implemented as primary trigger. Polling (10-min interval) is the automatic fallback if webhook delivery fails, as required by SRS-A05.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Risks and Trade-Offs</w:t>
      </w:r>
    </w:p>
    <w:p>
      <w:pPr>
        <w:spacing w:after="16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800"/>
        <w:gridCol w:w="3826"/>
      </w:tblGrid>
      <w:tr>
        <w:trPr>
          <w:tblHeader/>
        </w:trPr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Trade-Off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Azure AD SSO Unavailability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Azure AD is down, all users are locked out. No local login fallback is permitted per SRS-A01.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 Azure AD health status (Azure Service Health). Display meaningful "Login service unavailable" message. Azure AD provides 99.99% SLA.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Modular Monolith Scalability Ceiling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user base grows beyond 2,000+ with complex reporting workloads, a single deployable unit may hit CPU/memory constraints.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API design + auto-scaling mitigates this to ~1,000+ users. Notification and Reporting modules are pre-designed for future extraction to Azure Functions.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Zoho People API Dependency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Zoho People API is deprecated or authentication fails, employee master data becomes stale after the last successful sync.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Admin alert within 15 min of failure. Last-synced data continues to serve the system. Manual sync trigger available. Azure AD remains the authoritative access control source.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PostgreSQL Query Performance at Scale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With 5.4M+ records at 5-year horizon, unindexed queries on the audit log and request history tables may degrade.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Comprehensive indexing strategy (requester_user_id, category_id, status, submission_at, sla_deadline_at). Partitioning audit_log by year. Read replica for dashboard/reporting queries.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Puppeteer PDF Export Memory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Headless Chromium for PDF generation is memory-intensive and may cause memory pressure during peak export requests.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 PDF generation to dedicated background job worker pool isolated from API servers. Implement PDF job queue with concurrency limit. Fallback to PDFKit for simpler exports.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M365 Email Delivery Delays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 API sendMail can experience latency spikes. 30-second notification SLA for critical events (approval requests) may occasionally be missed.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queue with 5-min retry window. In-app notifications delivered independently of email. Monitor M365 delivery latency via Azure Monitor.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SCIM Webhook Delivery Reliability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AD SCIM webhook events may be lost in network failures, causing delayed user provisioning/deprovisioning.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10-minute polling fallback is always active. Deprovisioning SLA is 15 minutes maximum. No security gap as Azure AD SSO prevents access even if EHARS record is not yet deactivated.</w:t>
            </w:r>
          </w:p>
        </w:tc>
      </w:tr>
      <w:tr>
        <w:tc>
          <w:tcPr>
            <w:tcW w:type="dxa" w:w="1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Trade-Off: No Mobile App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Mobile-responsive web only. Power users may find the browser experience on mobile suboptimal vs a native app.</w:t>
            </w:r>
          </w:p>
        </w:tc>
        <w:tc>
          <w:tcPr>
            <w:tcW w:type="dxa" w:w="3826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Accepted constraint per SRS. PWA capabilities (add to home screen, offline status caching) can be added post-Phase 1 without architecture changes.</w:t>
            </w:r>
          </w:p>
        </w:tc>
      </w:tr>
    </w:tbl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— END OF DOCUMENT — HLD-EHARS-2025-001 v1.0 | CONFIDENTIAL</w:t>
      </w:r>
    </w:p>
    <w:sectPr>
      <w:headerReference w:type="default" r:id="rId7"/>
      <w:footerReference w:type="default" r:id="rId8"/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Technizer Edge Pvt. Ltd.  |  March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EHARS  |  High Level Architecture &amp; Solution Design Document</w:t>
    </w: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D7D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2026-03-12T12:16:09.822Z</dcterms:created>
  <dcterms:modified xsi:type="dcterms:W3CDTF">2026-03-12T12:16:09.822Z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