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MP1 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task was to implement the ‘services’ module defined in ETSI GS MEC 003.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do dokumentacji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https://www.etsi.org/deliver/etsi_gs/MEC/001_099/011/01.01.01_60/gs_mec011v010101p.pdf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do swagger UI: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https://forge.etsi.org/swagger/ui/?url=https://forge.etsi.org/gitlab/mec/gs011-app-enablement-api/raw/master/Mp1.yaml#/subscriptions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root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http://&lt;IP-OF-A-SERVER&gt;:3000/mp1/v1/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Possible Queries: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/services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68" w:dyaOrig="5094">
          <v:rect xmlns:o="urn:schemas-microsoft-com:office:office" xmlns:v="urn:schemas-microsoft-com:vml" id="rectole0000000000" style="width:343.400000pt;height:254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B4151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used to present all services. </w:t>
      </w:r>
      <w:r>
        <w:rPr>
          <w:rFonts w:ascii="Arial" w:hAnsi="Arial" w:cs="Arial" w:eastAsia="Arial"/>
          <w:color w:val="3B4151"/>
          <w:spacing w:val="0"/>
          <w:position w:val="0"/>
          <w:sz w:val="21"/>
          <w:shd w:fill="auto" w:val="clear"/>
        </w:rPr>
        <w:t xml:space="preserve">This method retrieves information about a list of meService resources. This method is typically used in "service availability query" procedure. There are three possible parameters. 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B4151"/>
                <w:spacing w:val="0"/>
                <w:position w:val="0"/>
                <w:sz w:val="22"/>
                <w:shd w:fill="auto" w:val="clear"/>
              </w:rPr>
              <w:t xml:space="preserve">ser_instance_id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4151"/>
                <w:spacing w:val="0"/>
                <w:position w:val="0"/>
                <w:sz w:val="22"/>
                <w:shd w:fill="auto" w:val="clear"/>
              </w:rPr>
              <w:t xml:space="preserve">A mobile edge application instance may use multiple ser_instance_ids as an input parameter to query the availability of a list of mobile edge service instances.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B4151"/>
                <w:spacing w:val="0"/>
                <w:position w:val="0"/>
                <w:sz w:val="22"/>
                <w:shd w:fill="auto" w:val="clear"/>
              </w:rPr>
              <w:t xml:space="preserve">ser_name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4151"/>
                <w:spacing w:val="0"/>
                <w:position w:val="0"/>
                <w:sz w:val="22"/>
                <w:shd w:fill="auto" w:val="clear"/>
              </w:rPr>
              <w:t xml:space="preserve">A mobile edge application instance may use multiple ser_names as an input parameter to query the availability of a list of mobile edge service instances.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B4151"/>
                <w:spacing w:val="0"/>
                <w:position w:val="0"/>
                <w:sz w:val="22"/>
                <w:shd w:fill="auto" w:val="clear"/>
              </w:rPr>
              <w:t xml:space="preserve">ser_category_id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3B4151"/>
                <w:spacing w:val="0"/>
                <w:position w:val="0"/>
                <w:sz w:val="22"/>
                <w:shd w:fill="auto" w:val="clear"/>
              </w:rPr>
              <w:t xml:space="preserve">A mobile edge application instance may use ser_category_id as an input parameter to query the availability of a list of mobile edge service instances in a serCategory. 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B4151"/>
          <w:spacing w:val="0"/>
          <w:position w:val="0"/>
          <w:sz w:val="21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Value of Query: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7" w:dyaOrig="5947">
          <v:rect xmlns:o="urn:schemas-microsoft-com:office:office" xmlns:v="urn:schemas-microsoft-com:vml" id="rectole0000000001" style="width:297.350000pt;height:297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Parameters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serInstanceId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 of the service instance assigned by the MEPM / mobile edge platform.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serName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name of the service. This is how the service producing mobile edge application identifies the service instance it produces.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serCategory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This type represents the category reference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 version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 State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transportInfo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This type represents the general information of a mobile edge service.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serializer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enumeration SerializerTypes represents types of serializers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-/services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is used to create a meService resource. This method is typically used in "service availability update and new service registration procedure.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 Example: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8" w:dyaOrig="6883">
          <v:rect xmlns:o="urn:schemas-microsoft-com:office:office" xmlns:v="urn:schemas-microsoft-com:vml" id="rectole0000000002" style="width:302.400000pt;height:344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Service Registration: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4390">
          <v:rect xmlns:o="urn:schemas-microsoft-com:office:office" xmlns:v="urn:schemas-microsoft-com:vml" id="rectole0000000003" style="width:435.450000pt;height:219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-/services/{serviceId}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B4151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B4151"/>
          <w:spacing w:val="0"/>
          <w:position w:val="0"/>
          <w:sz w:val="21"/>
          <w:shd w:fill="auto" w:val="clear"/>
        </w:rPr>
        <w:t xml:space="preserve">This method retrieves information about a meService resource. This method is typically used in "service availability query" procedure. It returns information about specific service, defined by the service ID defined in query.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-/services/{serviceId}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updates the information about a specific meService resource. As specified in ETSI GS MEC 009 [5], the PUT HTTP method has "replace" semantics. With restriction about the IDs, which cannot be updated.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API MODEL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8" w:dyaOrig="9921">
          <v:rect xmlns:o="urn:schemas-microsoft-com:office:office" xmlns:v="urn:schemas-microsoft-com:vml" id="rectole0000000004" style="width:414.400000pt;height:496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04" w:dyaOrig="2246">
          <v:rect xmlns:o="urn:schemas-microsoft-com:office:office" xmlns:v="urn:schemas-microsoft-com:vml" id="rectole0000000005" style="width:210.200000pt;height:112.3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model I analogic to subscription module defined earlier. Here I am only using one new MongoDB query.  </w:t>
        <w:br/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Service.findOneAndUpdate({"_id" : req.params.serviceId},{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serName </w:t>
        <w:tab/>
        <w:tab/>
        <w:t xml:space="preserve">: req.body.serName,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serCategory     : req.body.serCategory,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version         : req.body.version,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state           : req.body.state,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transportInfo   : req.body.transportInfo,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serializer      : req.body.serializer}, {new: true})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 query find element in data base by the ID and update listed information.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Testing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15" w:dyaOrig="619">
          <v:rect xmlns:o="urn:schemas-microsoft-com:office:office" xmlns:v="urn:schemas-microsoft-com:vml" id="rectole0000000006" style="width:275.750000pt;height:30.9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parameter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97" w:dyaOrig="590">
          <v:rect xmlns:o="urn:schemas-microsoft-com:office:office" xmlns:v="urn:schemas-microsoft-com:vml" id="rectole0000000007" style="width:434.850000pt;height:29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specific service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41" w:dyaOrig="552">
          <v:rect xmlns:o="urn:schemas-microsoft-com:office:office" xmlns:v="urn:schemas-microsoft-com:vml" id="rectole0000000008" style="width:387.050000pt;height:27.6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service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60" w:dyaOrig="6163">
          <v:rect xmlns:o="urn:schemas-microsoft-com:office:office" xmlns:v="urn:schemas-microsoft-com:vml" id="rectole0000000009" style="width:288.000000pt;height:308.1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existing service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91" w:dyaOrig="5918">
          <v:rect xmlns:o="urn:schemas-microsoft-com:office:office" xmlns:v="urn:schemas-microsoft-com:vml" id="rectole0000000010" style="width:394.550000pt;height:295.9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40"/>
          <w:shd w:fill="FFFFFF" w:val="clear"/>
        </w:rPr>
        <w:t xml:space="preserve">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I use mongoDB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. Which can be run typeing 'mongo' in cmd.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7.bin" Id="docRId17" Type="http://schemas.openxmlformats.org/officeDocument/2006/relationships/oleObject"/><Relationship Target="media/image10.wmf" Id="docRId24" Type="http://schemas.openxmlformats.org/officeDocument/2006/relationships/image"/><Relationship Target="embeddings/oleObject2.bin" Id="docRId7" Type="http://schemas.openxmlformats.org/officeDocument/2006/relationships/oleObject"/><Relationship Target="media/image5.wmf" Id="docRId14" Type="http://schemas.openxmlformats.org/officeDocument/2006/relationships/image"/><Relationship Target="embeddings/oleObject10.bin" Id="docRId23" Type="http://schemas.openxmlformats.org/officeDocument/2006/relationships/oleObject"/><Relationship Target="media/image1.wmf" Id="docRId6" Type="http://schemas.openxmlformats.org/officeDocument/2006/relationships/image"/><Relationship TargetMode="External" Target="https://forge.etsi.org/swagger/ui/?url=https://forge.etsi.org/gitlab/mec/gs011-app-enablement-api/raw/master/Mp1.yaml" Id="docRId1" Type="http://schemas.openxmlformats.org/officeDocument/2006/relationships/hyperlink"/><Relationship Target="embeddings/oleObject6.bin" Id="docRId15" Type="http://schemas.openxmlformats.org/officeDocument/2006/relationships/oleObject"/><Relationship Target="media/image9.wmf" Id="docRId22" Type="http://schemas.openxmlformats.org/officeDocument/2006/relationships/image"/><Relationship Target="embeddings/oleObject3.bin" Id="docRId9" Type="http://schemas.openxmlformats.org/officeDocument/2006/relationships/oleObject"/><Relationship TargetMode="External" Target="https://www.etsi.org/deliver/etsi_gs/MEC/001_099/011/01.01.01_60/gs_mec011v010101p.pdf" Id="docRId0" Type="http://schemas.openxmlformats.org/officeDocument/2006/relationships/hyperlink"/><Relationship Target="media/image4.wmf" Id="docRId12" Type="http://schemas.openxmlformats.org/officeDocument/2006/relationships/image"/><Relationship Target="media/image6.wmf" Id="docRId16" Type="http://schemas.openxmlformats.org/officeDocument/2006/relationships/image"/><Relationship Target="embeddings/oleObject9.bin" Id="docRId21" Type="http://schemas.openxmlformats.org/officeDocument/2006/relationships/oleObject"/><Relationship Target="numbering.xml" Id="docRId25" Type="http://schemas.openxmlformats.org/officeDocument/2006/relationships/numbering"/><Relationship Target="media/image0.wmf" Id="docRId4" Type="http://schemas.openxmlformats.org/officeDocument/2006/relationships/image"/><Relationship Target="media/image2.wmf" Id="docRId8" Type="http://schemas.openxmlformats.org/officeDocument/2006/relationships/image"/><Relationship Target="embeddings/oleObject5.bin" Id="docRId13" Type="http://schemas.openxmlformats.org/officeDocument/2006/relationships/oleObject"/><Relationship Target="media/image8.wmf" Id="docRId20" Type="http://schemas.openxmlformats.org/officeDocument/2006/relationships/image"/><Relationship Target="embeddings/oleObject0.bin" Id="docRId3" Type="http://schemas.openxmlformats.org/officeDocument/2006/relationships/oleObject"/><Relationship Target="media/image3.wmf" Id="docRId10" Type="http://schemas.openxmlformats.org/officeDocument/2006/relationships/image"/><Relationship Target="media/image7.wmf" Id="docRId18" Type="http://schemas.openxmlformats.org/officeDocument/2006/relationships/image"/><Relationship TargetMode="External" Target="http://%3Cip-of-a-server%3E:3000/mp1/v1/" Id="docRId2" Type="http://schemas.openxmlformats.org/officeDocument/2006/relationships/hyperlink"/><Relationship Target="embeddings/oleObject4.bin" Id="docRId11" Type="http://schemas.openxmlformats.org/officeDocument/2006/relationships/oleObject"/><Relationship Target="embeddings/oleObject8.bin" Id="docRId19" Type="http://schemas.openxmlformats.org/officeDocument/2006/relationships/oleObject"/><Relationship Target="styles.xml" Id="docRId26" Type="http://schemas.openxmlformats.org/officeDocument/2006/relationships/styles"/><Relationship Target="embeddings/oleObject1.bin" Id="docRId5" Type="http://schemas.openxmlformats.org/officeDocument/2006/relationships/oleObject"/></Relationships>
</file>