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3ff13q2m5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IE-0002 Engineering Handbook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1859809nu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Engineering Standards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t4ar43n3n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Repository Strategy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follows a platform-first architecture.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Products are developed as independent modules while sharing IE Foundation.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repository remains the single source of truth.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repositories: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ie-platform-docs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ie-foundation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appointie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invoiceie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inventoryie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crmie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marketie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design-system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repository must contain: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CODEOWNERS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c6xnn77h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Folder Structure Standards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2rg2kerwn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accounts/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business/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branding/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notifications/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files/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common/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appointie/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bookings/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availability/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customers/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reviews/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analytics/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requirements/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Django application follows exactly the same structure.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serializers/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views/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selectors/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permissions/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validators/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signals/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tasks/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urls/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live inside the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layer.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should remain thin.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toenp07ez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Mobile Folder Structure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mobile/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screens/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navigation/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store/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theme/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constants/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place API calls directly inside screens.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g018qglt4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Web Folder Structure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dashboard/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pages/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layouts/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store/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theme/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 should only orchestrate components.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p7ndcowv2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Naming Conventions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Components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Constants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UPPER_CASE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Tables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Columns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kebab-case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/api/v1/bookings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/api/v1/business-settings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/api/v1/customer-profile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l8rcnf1gt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Database Standards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must include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deleted_by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is preferred whenever business records should be recoverable.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delete is reserved for exceptional cases.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dh8bdejj3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UUID Policy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primary key uses UUID.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internal sequential IDs.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synchronization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 APIs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distributed systems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zxzhqvu5s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Timestamp Standards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store timestamps in UTC.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times using the business timezone.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local times in the database.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ty4gpkg07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API Standards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API must follow REST principles.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/api/v2/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 require a new API version.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gdkb968l4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API Response Format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"message": "",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"data": {}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"message": "Validation failed",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"errors": {}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Unexpected Error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"message": "Internal server error"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API response must follow the same structure.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1uvce5x0x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Validation Standards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belongs in multiple layers.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Constraints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client-side validation alone.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2s5wrwq48e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Service Layer Rules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Views never contain business logic.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 should not become "fat."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own business rules.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exvqi29as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Permission Standards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is role-based.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Owner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Owner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should be granular.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booking.create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booking.read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booking.update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booking.delete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broad permissions like "Admin".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4tajwxpqg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Event Standards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modules talking directly to each other...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publishes events.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Booking Confirmed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Notification Engine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Push Notification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Google Calendar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coupling.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dru5jxxwm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Background Jobs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workers handle: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Sync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Jobs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Processing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Long-running work should never block API responses.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dbkvdo1il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Caching Policy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only when necessary.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candidates include: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 statistics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services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caching user-specific permissions unless properly invalidated.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ubcvbd4t6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File Storage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include: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uploaded files inside the application source code.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abstracted storage so providers can change later.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6zlvaevnq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Configuration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hardcode: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environment variables.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s2zh2pjzv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Secrets Management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must never appear in: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code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environments should use sample values only.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dduomrtvuv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Logging Standards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DEBUG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error should include enough context for diagnosis without exposing sensitive data.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mzzm742c6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Monitoring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Response Time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Delivery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Sync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is proactive, not reactive.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g5eli0w5n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Performance Standards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target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500 ms for typical requests.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2 seconds.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startup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 3 seconds.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Heavy processing belongs in background jobs.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umlzvir70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Git Workflow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bugfix/*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hotfix/*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commits to main.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production changes require review.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z9ajzckr3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Commit Messages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format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feat: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docs: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refactor: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ci: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feat(bookings): add appointment confirmation workflow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q9mda8epq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Pull Requests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 must include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issue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notes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Screenshots (if UI)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 is merged without review.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zro6bodyr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Code Reviews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 verify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improve code—they are not personal criticism.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gcy8wlge0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Release Process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release follows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UAT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Candidate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Retrospective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release skips QA except emergency hotfixes.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fuozy1ipz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Documentation Standards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 requires updates to: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Handbook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treated as code.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dsplm3h5k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AI Development Standards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may generate code.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may not define architecture.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AI-generated change must be reviewed for: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compliance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an accelerator—not the decision maker.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ll6uas8bv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Engineering Culture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are expected to: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questions.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decisions.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knowledge.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existing code.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systems better than they found them.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is measured by long-term maintainability, not by the number of lines of code written.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