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Transfer Pricing Local File</w:t>
      </w:r>
    </w:p>
    <w:p>
      <w:r>
        <w:t>DRAFT — PROFESSIONAL REVIEW REQUIRED</w:t>
      </w:r>
    </w:p>
    <w:p>
      <w:r>
        <w:t>SYNTHETIC SOFTWARE TEST DATA — NOT MARKET BENCHMARK EVIDENCE</w:t>
      </w:r>
    </w:p>
    <w:p>
      <w:r>
        <w:t>Period: 2026-01-01 to 2026-12-31. Annual version: 1.</w:t>
      </w:r>
    </w:p>
    <w:p>
      <w:r>
        <w:t>Immutable calculation: 342f126e-d16f-4cac-bec8-2c13a4833ba3. Methodology: auditos-tp/1.0.</w:t>
      </w:r>
    </w:p>
    <w:p>
      <w:r>
        <w:t>Approved financial source: cf928a21-d968-43bd-af21-cbe63c33f5f4. Source profit: 1200000.00000000.</w:t>
      </w:r>
    </w:p>
    <w:p>
      <w:r>
        <w:t>Financial reconciliation: 3ad8dcc4-73bb-4757-860b-d47162b2a4cf.</w:t>
      </w:r>
    </w:p>
    <w:p>
      <w:pPr>
        <w:pStyle w:val="Heading1"/>
      </w:pPr>
      <w:r>
        <w:t>Executive Summary</w:t>
      </w:r>
    </w:p>
    <w:p>
      <w:pPr>
        <w:keepNext/>
      </w:pPr>
      <w:r>
        <w:t>SYNTHETIC SOFTWARE TEST ONLY. Independently reviewed source-linked executive summary. No real market or tax opinion is expressed.</w:t>
      </w:r>
    </w:p>
    <w:p>
      <w:pPr>
        <w:keepNext w:val="0"/>
      </w:pPr>
      <w:r>
        <w:t>Reviewed source references: 26e3325b-a5cb-418e-8025-167c64388709</w:t>
      </w:r>
    </w:p>
    <w:p>
      <w:pPr>
        <w:pStyle w:val="Heading1"/>
      </w:pPr>
      <w:r>
        <w:t>Entity Profile</w:t>
      </w:r>
    </w:p>
    <w:p>
      <w:pPr>
        <w:keepNext/>
      </w:pPr>
      <w:r>
        <w:t>SYNTHETIC SOFTWARE TEST ONLY. Independently reviewed source-linked entity profile. No real market or tax opinion is expressed.</w:t>
      </w:r>
    </w:p>
    <w:p>
      <w:pPr>
        <w:keepNext w:val="0"/>
      </w:pPr>
      <w:r>
        <w:t>Reviewed source references: 26e3325b-a5cb-418e-8025-167c64388709</w:t>
      </w:r>
    </w:p>
    <w:p>
      <w:pPr>
        <w:pStyle w:val="Heading1"/>
      </w:pPr>
      <w:r>
        <w:t>Business</w:t>
      </w:r>
    </w:p>
    <w:p>
      <w:pPr>
        <w:keepNext/>
      </w:pPr>
      <w:r>
        <w:t>SYNTHETIC SOFTWARE TEST ONLY. Independently reviewed source-linked business. No real market or tax opinion is expressed.</w:t>
      </w:r>
    </w:p>
    <w:p>
      <w:pPr>
        <w:keepNext w:val="0"/>
      </w:pPr>
      <w:r>
        <w:t>Reviewed source references: 26e3325b-a5cb-418e-8025-167c64388709</w:t>
      </w:r>
    </w:p>
    <w:p>
      <w:pPr>
        <w:pStyle w:val="Heading1"/>
      </w:pPr>
      <w:r>
        <w:t>Industry</w:t>
      </w:r>
    </w:p>
    <w:p>
      <w:pPr>
        <w:keepNext/>
      </w:pPr>
      <w:r>
        <w:t>SYNTHETIC SOFTWARE TEST ONLY. Independently reviewed source-linked industry. No real market or tax opinion is expressed.</w:t>
      </w:r>
    </w:p>
    <w:p>
      <w:pPr>
        <w:keepNext w:val="0"/>
      </w:pPr>
      <w:r>
        <w:t>Reviewed source references: 26e3325b-a5cb-418e-8025-167c64388709</w:t>
      </w:r>
    </w:p>
    <w:p>
      <w:pPr>
        <w:pStyle w:val="Heading1"/>
      </w:pPr>
      <w:r>
        <w:t>Ownership</w:t>
      </w:r>
    </w:p>
    <w:p>
      <w:pPr>
        <w:keepNext/>
      </w:pPr>
      <w:r>
        <w:t>SYNTHETIC SOFTWARE TEST ONLY. Independently reviewed source-linked ownership. No real market or tax opinion is expressed.</w:t>
      </w:r>
    </w:p>
    <w:p>
      <w:pPr>
        <w:keepNext w:val="0"/>
      </w:pPr>
      <w:r>
        <w:t>Reviewed source references: 26e3325b-a5cb-418e-8025-167c64388709</w:t>
      </w:r>
    </w:p>
    <w:p>
      <w:pPr>
        <w:pStyle w:val="Heading1"/>
      </w:pPr>
      <w:r>
        <w:t>Controlled Transactions</w:t>
      </w:r>
    </w:p>
    <w:p>
      <w:pPr>
        <w:keepNext/>
      </w:pPr>
      <w:r>
        <w:t>SYNTHETIC SOFTWARE TEST ONLY. Independently reviewed source-linked controlled transactions. No real market or tax opinion is expressed.</w:t>
      </w:r>
    </w:p>
    <w:p>
      <w:pPr>
        <w:keepNext/>
      </w:pPr>
      <w:r>
        <w:t>Reviewed source references: 26e3325b-a5cb-418e-8025-167c64388709</w:t>
      </w:r>
    </w:p>
    <w:p>
      <w:r>
        <w:t>Calculation references: 4728be13-cd4e-4cff-b944-aaa72314e339</w:t>
      </w:r>
    </w:p>
    <w:p>
      <w:pPr>
        <w:pStyle w:val="Heading1"/>
      </w:pPr>
      <w:r>
        <w:t>Transaction Descriptions</w:t>
      </w:r>
    </w:p>
    <w:p>
      <w:pPr>
        <w:keepNext/>
      </w:pPr>
      <w:r>
        <w:t>SYNTHETIC SOFTWARE TEST ONLY. Independently reviewed source-linked transaction descriptions. No real market or tax opinion is expressed.</w:t>
      </w:r>
    </w:p>
    <w:p>
      <w:pPr>
        <w:keepNext w:val="0"/>
      </w:pPr>
      <w:r>
        <w:t>Reviewed source references: 26e3325b-a5cb-418e-8025-167c64388709</w:t>
      </w:r>
    </w:p>
    <w:p>
      <w:pPr>
        <w:pStyle w:val="Heading1"/>
      </w:pPr>
      <w:r>
        <w:t>Far</w:t>
      </w:r>
    </w:p>
    <w:p>
      <w:pPr>
        <w:keepNext/>
      </w:pPr>
      <w:r>
        <w:t>SYNTHETIC SOFTWARE TEST ONLY. Independently reviewed source-linked far. No real market or tax opinion is expressed.</w:t>
      </w:r>
    </w:p>
    <w:p>
      <w:pPr>
        <w:keepNext w:val="0"/>
      </w:pPr>
      <w:r>
        <w:t>Reviewed source references: e94f2c1e-966f-4abb-87a5-66d8467d8f35</w:t>
      </w:r>
    </w:p>
    <w:p>
      <w:pPr>
        <w:pStyle w:val="Heading1"/>
      </w:pPr>
      <w:r>
        <w:t>Method</w:t>
      </w:r>
    </w:p>
    <w:p>
      <w:pPr>
        <w:keepNext/>
      </w:pPr>
      <w:r>
        <w:t>SYNTHETIC SOFTWARE TEST ONLY. Independently reviewed source-linked method. No real market or tax opinion is expressed.</w:t>
      </w:r>
    </w:p>
    <w:p>
      <w:pPr>
        <w:keepNext w:val="0"/>
      </w:pPr>
      <w:r>
        <w:t>Reviewed source references: 98678ad6-7d06-424d-ac6a-0c1f973f72ed</w:t>
      </w:r>
    </w:p>
    <w:p>
      <w:pPr>
        <w:pStyle w:val="Heading1"/>
      </w:pPr>
      <w:r>
        <w:t>Economic Analysis</w:t>
      </w:r>
    </w:p>
    <w:p>
      <w:pPr>
        <w:keepNext/>
      </w:pPr>
      <w:r>
        <w:t>SYNTHETIC SOFTWARE TEST ONLY. Independently reviewed source-linked economic analysis. No real market or tax opinion is expressed.</w:t>
      </w:r>
    </w:p>
    <w:p>
      <w:pPr>
        <w:keepNext w:val="0"/>
      </w:pPr>
      <w:r>
        <w:t>Reviewed source references: 26e3325b-a5cb-418e-8025-167c64388709</w:t>
      </w:r>
    </w:p>
    <w:p>
      <w:pPr>
        <w:pStyle w:val="Heading1"/>
      </w:pPr>
      <w:r>
        <w:t>Benchmarking</w:t>
      </w:r>
    </w:p>
    <w:p>
      <w:pPr>
        <w:keepNext/>
      </w:pPr>
      <w:r>
        <w:t>SYNTHETIC SOFTWARE TEST ONLY. Independently reviewed source-linked benchmarking. No real market or tax opinion is expressed.</w:t>
      </w:r>
    </w:p>
    <w:p>
      <w:pPr>
        <w:keepNext/>
      </w:pPr>
      <w:r>
        <w:t>Reviewed source references: 26e3325b-a5cb-418e-8025-167c64388709</w:t>
      </w:r>
    </w:p>
    <w:p>
      <w:r>
        <w:t>Calculation references: 8a856c62-8985-46d5-913a-50057385d3f4</w:t>
      </w:r>
    </w:p>
    <w:p>
      <w:pPr>
        <w:pStyle w:val="Heading1"/>
      </w:pPr>
      <w:r>
        <w:t>Financial Reconciliation</w:t>
      </w:r>
    </w:p>
    <w:p>
      <w:pPr>
        <w:keepNext/>
      </w:pPr>
      <w:r>
        <w:t>SYNTHETIC SOFTWARE TEST ONLY. Independently reviewed source-linked financial reconciliation. No real market or tax opinion is expressed.</w:t>
      </w:r>
    </w:p>
    <w:p>
      <w:pPr>
        <w:keepNext w:val="0"/>
      </w:pPr>
      <w:r>
        <w:t>Reviewed source references: 26e3325b-a5cb-418e-8025-167c64388709</w:t>
      </w:r>
    </w:p>
    <w:p>
      <w:pPr>
        <w:pStyle w:val="Heading1"/>
      </w:pPr>
      <w:r>
        <w:t>Conclusions</w:t>
      </w:r>
    </w:p>
    <w:p>
      <w:pPr>
        <w:keepNext/>
      </w:pPr>
      <w:r>
        <w:t>SYNTHETIC SOFTWARE TEST ONLY. Independently reviewed source-linked conclusions. No real market or tax opinion is expressed.</w:t>
      </w:r>
    </w:p>
    <w:p>
      <w:pPr>
        <w:keepNext w:val="0"/>
      </w:pPr>
      <w:r>
        <w:t>Reviewed source references: 26e3325b-a5cb-418e-8025-167c64388709</w:t>
      </w:r>
    </w:p>
    <w:p>
      <w:pPr>
        <w:pStyle w:val="Heading1"/>
      </w:pPr>
      <w:r>
        <w:t>Appendices</w:t>
      </w:r>
    </w:p>
    <w:p>
      <w:pPr>
        <w:keepNext/>
      </w:pPr>
      <w:r>
        <w:t>SYNTHETIC SOFTWARE TEST ONLY. Independently reviewed source-linked appendices. No real market or tax opinion is expressed.</w:t>
      </w:r>
    </w:p>
    <w:p>
      <w:pPr>
        <w:keepNext w:val="0"/>
      </w:pPr>
      <w:r>
        <w:t>Reviewed source references: 26e3325b-a5cb-418e-8025-167c64388709</w:t>
      </w:r>
    </w:p>
    <w:p>
      <w:pPr>
        <w:pStyle w:val="Heading1"/>
      </w:pPr>
      <w:r>
        <w:t>Deterministic calculation summaries</w:t>
      </w:r>
    </w:p>
    <w:p>
      <w:pPr>
        <w:pStyle w:val="Heading2"/>
      </w:pPr>
      <w:r>
        <w:t>Matrix</w:t>
      </w:r>
    </w:p>
    <w:p>
      <w:r>
        <w:t>reconciled: True</w:t>
      </w:r>
    </w:p>
    <w:p>
      <w:r>
        <w:t>total gross values: 2800000.00000000</w:t>
      </w:r>
    </w:p>
    <w:p>
      <w:pPr>
        <w:pStyle w:val="Heading2"/>
      </w:pPr>
      <w:r>
        <w:t>Study</w:t>
      </w:r>
    </w:p>
    <w:p>
      <w:r>
        <w:t>n: 5</w:t>
      </w:r>
    </w:p>
    <w:p>
      <w:r>
        <w:t>pli: operating_margin</w:t>
      </w:r>
    </w:p>
    <w:p>
      <w:r>
        <w:t>mean: 0.05600000</w:t>
      </w:r>
    </w:p>
    <w:p>
      <w:r>
        <w:t>median: 0.05000000</w:t>
      </w:r>
    </w:p>
    <w:p>
      <w:r>
        <w:t>maximum: 0.09000000</w:t>
      </w:r>
    </w:p>
    <w:p>
      <w:r>
        <w:t>minimum: 0.03000000</w:t>
      </w:r>
    </w:p>
    <w:p>
      <w:r>
        <w:t>purpose: profitability</w:t>
      </w:r>
    </w:p>
    <w:p>
      <w:r>
        <w:t>currency: AED</w:t>
      </w:r>
    </w:p>
    <w:p>
      <w:r>
        <w:t>synthetic: True</w:t>
      </w:r>
    </w:p>
    <w:p>
      <w:r>
        <w:t>lower quartile: 0.04000000</w:t>
      </w:r>
    </w:p>
    <w:p>
      <w:r>
        <w:t>upper quartile: 0.07000000</w:t>
      </w:r>
    </w:p>
    <w:p>
      <w:r>
        <w:t>selected target: None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AuditOS UAE | 342f126e | 099843472321e21f | Page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AUDITOS UAE | TRANSFER PRICING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76" w:lineRule="auto"/>
    </w:pPr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