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B2A6F5" w14:textId="51C04E2D" w:rsidR="00A25E21" w:rsidRPr="00B926D6" w:rsidRDefault="006D072D" w:rsidP="009546ED">
      <w:pPr>
        <w:jc w:val="center"/>
        <w:rPr>
          <w:color w:val="000000" w:themeColor="text1"/>
        </w:rPr>
      </w:pPr>
      <w:r>
        <w:rPr>
          <w:color w:val="000000" w:themeColor="text1"/>
        </w:rPr>
        <w:t>The Millikan Oil Drop Experiment</w:t>
      </w:r>
      <w:r w:rsidR="00026ED6">
        <w:rPr>
          <w:color w:val="000000" w:themeColor="text1"/>
        </w:rPr>
        <w:t>: A</w:t>
      </w:r>
      <w:r>
        <w:rPr>
          <w:color w:val="000000" w:themeColor="text1"/>
        </w:rPr>
        <w:t xml:space="preserve"> Measurement of e</w:t>
      </w:r>
      <w:r w:rsidR="00A25E21" w:rsidRPr="00B926D6">
        <w:rPr>
          <w:color w:val="000000" w:themeColor="text1"/>
        </w:rPr>
        <w:br/>
        <w:t>Aditya Pidaparti</w:t>
      </w:r>
    </w:p>
    <w:p w14:paraId="3CBBB735" w14:textId="77777777" w:rsidR="00690365" w:rsidRPr="00B926D6" w:rsidRDefault="00A25E21" w:rsidP="009546ED">
      <w:pPr>
        <w:jc w:val="center"/>
        <w:rPr>
          <w:color w:val="000000" w:themeColor="text1"/>
        </w:rPr>
      </w:pPr>
      <w:r w:rsidRPr="00B926D6">
        <w:rPr>
          <w:color w:val="000000" w:themeColor="text1"/>
        </w:rPr>
        <w:t>School of Physics and Astronomy, University of Minnesota–Twin Cities, Minneapolis, MN, 55</w:t>
      </w:r>
      <w:r w:rsidR="00770E9C" w:rsidRPr="00B926D6">
        <w:rPr>
          <w:color w:val="000000" w:themeColor="text1"/>
        </w:rPr>
        <w:t>455</w:t>
      </w:r>
    </w:p>
    <w:p w14:paraId="11DCC663" w14:textId="5DB38E98" w:rsidR="00A46115" w:rsidRPr="00B926D6" w:rsidRDefault="00F14E87" w:rsidP="007D7918">
      <w:pPr>
        <w:rPr>
          <w:color w:val="000000" w:themeColor="text1"/>
        </w:rPr>
        <w:sectPr w:rsidR="00A46115" w:rsidRPr="00B926D6" w:rsidSect="00A970A8">
          <w:headerReference w:type="even" r:id="rId8"/>
          <w:headerReference w:type="default" r:id="rId9"/>
          <w:pgSz w:w="12240" w:h="15840"/>
          <w:pgMar w:top="1440" w:right="1440" w:bottom="1440" w:left="1440" w:header="720" w:footer="720" w:gutter="0"/>
          <w:cols w:space="720"/>
          <w:vAlign w:val="center"/>
          <w:docGrid w:linePitch="360"/>
        </w:sectPr>
      </w:pPr>
      <w:r w:rsidRPr="00B926D6">
        <w:rPr>
          <w:color w:val="000000" w:themeColor="text1"/>
        </w:rPr>
        <w:br w:type="page"/>
      </w:r>
    </w:p>
    <w:p w14:paraId="4C7233C3" w14:textId="193EA777" w:rsidR="00A46115" w:rsidRDefault="00A46115" w:rsidP="007D7918">
      <w:pPr>
        <w:outlineLvl w:val="0"/>
        <w:rPr>
          <w:b/>
          <w:color w:val="000000" w:themeColor="text1"/>
        </w:rPr>
      </w:pPr>
      <w:r>
        <w:rPr>
          <w:b/>
          <w:color w:val="000000" w:themeColor="text1"/>
        </w:rPr>
        <w:lastRenderedPageBreak/>
        <w:t>Abstract</w:t>
      </w:r>
    </w:p>
    <w:p w14:paraId="543891CF" w14:textId="2C4ED7F4" w:rsidR="00A46115" w:rsidRDefault="00EF222B" w:rsidP="007D7918">
      <w:pPr>
        <w:outlineLvl w:val="0"/>
        <w:rPr>
          <w:rFonts w:eastAsiaTheme="minorEastAsia"/>
          <w:color w:val="000000" w:themeColor="text1"/>
        </w:rPr>
      </w:pPr>
      <w:r>
        <w:rPr>
          <w:color w:val="000000" w:themeColor="text1"/>
        </w:rPr>
        <w:tab/>
      </w:r>
      <w:r w:rsidR="008E1093">
        <w:rPr>
          <w:color w:val="000000" w:themeColor="text1"/>
        </w:rPr>
        <w:t>Robert Millikan’s original oil drop experiment confirmed that charge was quantized to a fundamental constant e, with an accepted value of -1.602 *10</w:t>
      </w:r>
      <w:r w:rsidR="008E1093">
        <w:rPr>
          <w:color w:val="000000" w:themeColor="text1"/>
          <w:vertAlign w:val="superscript"/>
        </w:rPr>
        <w:t>-19</w:t>
      </w:r>
      <w:r w:rsidR="008E1093">
        <w:rPr>
          <w:color w:val="000000" w:themeColor="text1"/>
        </w:rPr>
        <w:t xml:space="preserve"> C</w:t>
      </w:r>
      <w:r w:rsidR="008E1093">
        <w:rPr>
          <w:color w:val="000000" w:themeColor="text1"/>
          <w:vertAlign w:val="superscript"/>
        </w:rPr>
        <w:t>1</w:t>
      </w:r>
      <w:r w:rsidR="008E1093">
        <w:rPr>
          <w:color w:val="000000" w:themeColor="text1"/>
        </w:rPr>
        <w:t xml:space="preserve">. This experiment’s </w:t>
      </w:r>
      <w:r w:rsidR="002D5EA9">
        <w:rPr>
          <w:color w:val="000000" w:themeColor="text1"/>
        </w:rPr>
        <w:t xml:space="preserve">results verify those findings, with </w:t>
      </w:r>
      <w:r w:rsidR="008E1093">
        <w:rPr>
          <w:color w:val="000000" w:themeColor="text1"/>
        </w:rPr>
        <w:t>a predicted</w:t>
      </w:r>
      <w:r w:rsidR="007B5531">
        <w:rPr>
          <w:color w:val="000000" w:themeColor="text1"/>
        </w:rPr>
        <w:t xml:space="preserve"> e of </w:t>
      </w:r>
      <m:oMath>
        <m:r>
          <w:rPr>
            <w:rFonts w:ascii="Cambria Math" w:eastAsiaTheme="minorEastAsia" w:hAnsi="Cambria Math"/>
            <w:color w:val="000000" w:themeColor="text1"/>
          </w:rPr>
          <m:t>-</m:t>
        </m:r>
        <m:d>
          <m:dPr>
            <m:begChr m:val="["/>
            <m:endChr m:val="]"/>
            <m:ctrlPr>
              <w:rPr>
                <w:rFonts w:ascii="Cambria Math" w:eastAsiaTheme="minorEastAsia" w:hAnsi="Cambria Math"/>
                <w:i/>
                <w:color w:val="000000" w:themeColor="text1"/>
              </w:rPr>
            </m:ctrlPr>
          </m:dPr>
          <m:e>
            <m:r>
              <w:rPr>
                <w:rFonts w:ascii="Cambria Math" w:eastAsiaTheme="minorEastAsia" w:hAnsi="Cambria Math"/>
                <w:color w:val="000000" w:themeColor="text1"/>
              </w:rPr>
              <m:t>1.50±</m:t>
            </m:r>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0.04</m:t>
                  </m:r>
                </m:e>
              </m:mr>
              <m:mr>
                <m:e>
                  <m:r>
                    <w:rPr>
                      <w:rFonts w:ascii="Cambria Math" w:eastAsiaTheme="minorEastAsia" w:hAnsi="Cambria Math"/>
                      <w:color w:val="000000" w:themeColor="text1"/>
                    </w:rPr>
                    <m:t>0.06</m:t>
                  </m:r>
                </m:e>
              </m:mr>
            </m:m>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10</m:t>
            </m:r>
          </m:e>
          <m:sup>
            <m:r>
              <w:rPr>
                <w:rFonts w:ascii="Cambria Math" w:eastAsiaTheme="minorEastAsia" w:hAnsi="Cambria Math"/>
                <w:color w:val="000000" w:themeColor="text1"/>
              </w:rPr>
              <m:t>-19</m:t>
            </m:r>
          </m:sup>
        </m:sSup>
        <m:r>
          <w:rPr>
            <w:rFonts w:ascii="Cambria Math" w:eastAsiaTheme="minorEastAsia" w:hAnsi="Cambria Math"/>
            <w:color w:val="000000" w:themeColor="text1"/>
          </w:rPr>
          <m:t xml:space="preserve"> C</m:t>
        </m:r>
      </m:oMath>
      <w:r w:rsidR="008E1093">
        <w:rPr>
          <w:color w:val="000000" w:themeColor="text1"/>
        </w:rPr>
        <w:t xml:space="preserve">, to within two uncertainties. </w:t>
      </w:r>
      <w:r w:rsidR="002079EC">
        <w:rPr>
          <w:color w:val="000000" w:themeColor="text1"/>
        </w:rPr>
        <w:t xml:space="preserve">This was verified by replicating Millikan’s experiment, except using polystyrene drops and measuring their motion in the presence of varying electric fields. </w:t>
      </w:r>
      <w:r w:rsidR="002D5EA9">
        <w:rPr>
          <w:color w:val="000000" w:themeColor="text1"/>
        </w:rPr>
        <w:t xml:space="preserve">The velocities of particles were noted, and their chargers were determined. Then, </w:t>
      </w:r>
      <w:r w:rsidR="002D5EA9" w:rsidRPr="002D5EA9">
        <w:rPr>
          <w:rFonts w:eastAsiaTheme="minorEastAsia"/>
          <w:color w:val="000000" w:themeColor="text1"/>
        </w:rPr>
        <w:t>χ</w:t>
      </w:r>
      <w:r w:rsidR="002D5EA9" w:rsidRPr="002D5EA9">
        <w:rPr>
          <w:rFonts w:eastAsiaTheme="minorEastAsia"/>
          <w:color w:val="000000" w:themeColor="text1"/>
          <w:vertAlign w:val="superscript"/>
        </w:rPr>
        <w:t>2</w:t>
      </w:r>
      <w:r w:rsidR="002D5EA9">
        <w:rPr>
          <w:rFonts w:eastAsiaTheme="minorEastAsia"/>
          <w:color w:val="000000" w:themeColor="text1"/>
        </w:rPr>
        <w:t xml:space="preserve"> analysis was performed to determine a prediction of e that minimized the reduced </w:t>
      </w:r>
      <w:r w:rsidR="002D5EA9" w:rsidRPr="000D2807">
        <w:rPr>
          <w:rFonts w:eastAsiaTheme="minorEastAsia"/>
          <w:i/>
          <w:color w:val="000000" w:themeColor="text1"/>
        </w:rPr>
        <w:t>χ</w:t>
      </w:r>
      <w:r w:rsidR="002D5EA9" w:rsidRPr="000D2807">
        <w:rPr>
          <w:rFonts w:eastAsiaTheme="minorEastAsia"/>
          <w:i/>
          <w:color w:val="000000" w:themeColor="text1"/>
          <w:vertAlign w:val="superscript"/>
        </w:rPr>
        <w:t>2</w:t>
      </w:r>
      <w:r w:rsidR="00473BAB">
        <w:rPr>
          <w:rFonts w:eastAsiaTheme="minorEastAsia"/>
          <w:color w:val="000000" w:themeColor="text1"/>
        </w:rPr>
        <w:t>-value</w:t>
      </w:r>
      <w:r w:rsidR="00FC59D6">
        <w:rPr>
          <w:rFonts w:eastAsiaTheme="minorEastAsia"/>
          <w:color w:val="000000" w:themeColor="text1"/>
        </w:rPr>
        <w:t xml:space="preserve"> within an acceptable range of potential values of e</w:t>
      </w:r>
      <w:r w:rsidR="00473BAB">
        <w:rPr>
          <w:rFonts w:eastAsiaTheme="minorEastAsia"/>
          <w:color w:val="000000" w:themeColor="text1"/>
        </w:rPr>
        <w:t xml:space="preserve">. The prediction made by the </w:t>
      </w:r>
      <w:r w:rsidR="00473BAB" w:rsidRPr="002D5EA9">
        <w:rPr>
          <w:rFonts w:eastAsiaTheme="minorEastAsia"/>
          <w:color w:val="000000" w:themeColor="text1"/>
        </w:rPr>
        <w:t>χ</w:t>
      </w:r>
      <w:r w:rsidR="00473BAB" w:rsidRPr="002D5EA9">
        <w:rPr>
          <w:rFonts w:eastAsiaTheme="minorEastAsia"/>
          <w:color w:val="000000" w:themeColor="text1"/>
          <w:vertAlign w:val="superscript"/>
        </w:rPr>
        <w:t>2</w:t>
      </w:r>
      <w:r w:rsidR="00473BAB">
        <w:rPr>
          <w:rFonts w:eastAsiaTheme="minorEastAsia"/>
          <w:color w:val="000000" w:themeColor="text1"/>
        </w:rPr>
        <w:t xml:space="preserve"> analysis is stated above and matches literature.</w:t>
      </w:r>
    </w:p>
    <w:p w14:paraId="42B866C8" w14:textId="77777777" w:rsidR="00313B9D" w:rsidRPr="002D5EA9" w:rsidRDefault="00313B9D" w:rsidP="007D7918">
      <w:pPr>
        <w:outlineLvl w:val="0"/>
        <w:rPr>
          <w:b/>
          <w:color w:val="000000" w:themeColor="text1"/>
        </w:rPr>
      </w:pPr>
    </w:p>
    <w:p w14:paraId="426FA177" w14:textId="5FD46AB1" w:rsidR="00804886" w:rsidRDefault="003046DD" w:rsidP="007D7918">
      <w:pPr>
        <w:outlineLvl w:val="0"/>
        <w:rPr>
          <w:b/>
          <w:color w:val="000000" w:themeColor="text1"/>
        </w:rPr>
      </w:pPr>
      <w:r w:rsidRPr="00B926D6">
        <w:rPr>
          <w:b/>
          <w:color w:val="000000" w:themeColor="text1"/>
        </w:rPr>
        <w:t>Introduction</w:t>
      </w:r>
    </w:p>
    <w:p w14:paraId="4859C21F" w14:textId="561FB0A4" w:rsidR="002B2600" w:rsidRDefault="002D5EA9" w:rsidP="002B2600">
      <w:r>
        <w:tab/>
        <w:t>The Millikan oil d</w:t>
      </w:r>
      <w:r w:rsidR="002B2600">
        <w:t xml:space="preserve">rop experiment was performed in 1909 by Robert Millikan and </w:t>
      </w:r>
      <w:r w:rsidR="002B2600" w:rsidRPr="00C61654">
        <w:t>Harvey Fletcher</w:t>
      </w:r>
      <w:r w:rsidR="002B2600">
        <w:t>.</w:t>
      </w:r>
      <w:r w:rsidR="00FB4489">
        <w:rPr>
          <w:vertAlign w:val="superscript"/>
        </w:rPr>
        <w:t>2</w:t>
      </w:r>
      <w:r w:rsidR="00740880">
        <w:t xml:space="preserve"> The two</w:t>
      </w:r>
      <w:r w:rsidR="002B2600">
        <w:t xml:space="preserve"> </w:t>
      </w:r>
      <w:r w:rsidR="00740880">
        <w:t>sprayed</w:t>
      </w:r>
      <w:r w:rsidR="002B2600">
        <w:t xml:space="preserve"> charged drops of oil into a chamber with</w:t>
      </w:r>
      <w:r w:rsidR="007A6484">
        <w:t xml:space="preserve"> an electric field due to</w:t>
      </w:r>
      <w:r w:rsidR="002B2600">
        <w:t xml:space="preserve"> ch</w:t>
      </w:r>
      <w:r w:rsidR="0075024D">
        <w:t xml:space="preserve">arged electrodes at either end </w:t>
      </w:r>
      <w:r w:rsidR="002B2600">
        <w:t>and measuring the rate at which the drops fell or rose, depending on the electric field generated by the electrodes.</w:t>
      </w:r>
    </w:p>
    <w:p w14:paraId="367907A3" w14:textId="1E618B86" w:rsidR="002B2600" w:rsidRPr="00286832" w:rsidRDefault="002B2600" w:rsidP="002B2600">
      <w:pPr>
        <w:rPr>
          <w:rFonts w:eastAsia="Times New Roman" w:cs="Times New Roman"/>
        </w:rPr>
      </w:pPr>
      <w:r>
        <w:tab/>
      </w:r>
      <w:r w:rsidRPr="00286832">
        <w:t xml:space="preserve">Millikan’s findings showed that all drops exhibited a discrete charge, all multiples of a constant </w:t>
      </w:r>
      <w:r w:rsidRPr="00286832">
        <w:rPr>
          <w:i/>
        </w:rPr>
        <w:t>e</w:t>
      </w:r>
      <w:r w:rsidRPr="00286832">
        <w:t xml:space="preserve">, which he measured to be </w:t>
      </w:r>
      <w:r w:rsidRPr="00286832">
        <w:rPr>
          <w:rFonts w:eastAsia="Times New Roman" w:cs="Arial"/>
          <w:color w:val="0A0A0A"/>
          <w:shd w:val="clear" w:color="auto" w:fill="FFFFFF"/>
        </w:rPr>
        <w:t>1.592 x10</w:t>
      </w:r>
      <w:r w:rsidRPr="00286832">
        <w:rPr>
          <w:rFonts w:eastAsia="Times New Roman" w:cs="Arial"/>
          <w:color w:val="0A0A0A"/>
          <w:shd w:val="clear" w:color="auto" w:fill="FFFFFF"/>
          <w:vertAlign w:val="superscript"/>
        </w:rPr>
        <w:t>-19</w:t>
      </w:r>
      <w:r w:rsidRPr="00286832">
        <w:rPr>
          <w:rFonts w:eastAsia="Times New Roman" w:cs="Arial"/>
          <w:color w:val="0A0A0A"/>
          <w:shd w:val="clear" w:color="auto" w:fill="FFFFFF"/>
        </w:rPr>
        <w:t>C</w:t>
      </w:r>
      <w:r w:rsidR="00FB4489">
        <w:rPr>
          <w:rFonts w:eastAsia="Times New Roman" w:cs="Times New Roman"/>
        </w:rPr>
        <w:t xml:space="preserve">, </w:t>
      </w:r>
      <w:r w:rsidR="00F10450">
        <w:rPr>
          <w:rFonts w:eastAsia="Times New Roman" w:cs="Times New Roman"/>
        </w:rPr>
        <w:t xml:space="preserve">close to the current accepted value of </w:t>
      </w:r>
      <w:r w:rsidRPr="00286832">
        <w:rPr>
          <w:rFonts w:eastAsia="Times New Roman" w:cs="Arial"/>
          <w:color w:val="0A0A0A"/>
          <w:shd w:val="clear" w:color="auto" w:fill="FFFFFF"/>
        </w:rPr>
        <w:t>1.602x10</w:t>
      </w:r>
      <w:r w:rsidRPr="00286832">
        <w:rPr>
          <w:rFonts w:eastAsia="Times New Roman" w:cs="Arial"/>
          <w:color w:val="0A0A0A"/>
          <w:shd w:val="clear" w:color="auto" w:fill="FFFFFF"/>
          <w:vertAlign w:val="superscript"/>
        </w:rPr>
        <w:t>-19</w:t>
      </w:r>
      <w:r w:rsidRPr="00286832">
        <w:rPr>
          <w:rFonts w:eastAsia="Times New Roman" w:cs="Arial"/>
          <w:color w:val="0A0A0A"/>
          <w:shd w:val="clear" w:color="auto" w:fill="FFFFFF"/>
        </w:rPr>
        <w:t>C</w:t>
      </w:r>
      <w:r>
        <w:rPr>
          <w:rFonts w:eastAsia="Times New Roman" w:cs="Arial"/>
          <w:color w:val="0A0A0A"/>
          <w:shd w:val="clear" w:color="auto" w:fill="FFFFFF"/>
        </w:rPr>
        <w:t>.</w:t>
      </w:r>
      <w:r w:rsidR="00FB4489">
        <w:rPr>
          <w:rFonts w:eastAsia="Times New Roman" w:cs="Arial"/>
          <w:color w:val="0A0A0A"/>
          <w:shd w:val="clear" w:color="auto" w:fill="FFFFFF"/>
          <w:vertAlign w:val="superscript"/>
        </w:rPr>
        <w:t>1</w:t>
      </w:r>
      <w:r>
        <w:rPr>
          <w:rFonts w:eastAsia="Times New Roman" w:cs="Arial"/>
          <w:color w:val="0A0A0A"/>
          <w:shd w:val="clear" w:color="auto" w:fill="FFFFFF"/>
        </w:rPr>
        <w:t xml:space="preserve"> At the time however, it was contentious whether electric charge w</w:t>
      </w:r>
      <w:r w:rsidR="003A1220">
        <w:rPr>
          <w:rFonts w:eastAsia="Times New Roman" w:cs="Arial"/>
          <w:color w:val="0A0A0A"/>
          <w:shd w:val="clear" w:color="auto" w:fill="FFFFFF"/>
        </w:rPr>
        <w:t xml:space="preserve">as discrete or continuous, and his </w:t>
      </w:r>
      <w:r w:rsidR="00294FEA">
        <w:rPr>
          <w:rFonts w:eastAsia="Times New Roman" w:cs="Arial"/>
          <w:color w:val="0A0A0A"/>
          <w:shd w:val="clear" w:color="auto" w:fill="FFFFFF"/>
        </w:rPr>
        <w:t>experiment</w:t>
      </w:r>
      <w:r>
        <w:rPr>
          <w:rFonts w:eastAsia="Times New Roman" w:cs="Arial"/>
          <w:color w:val="0A0A0A"/>
          <w:shd w:val="clear" w:color="auto" w:fill="FFFFFF"/>
        </w:rPr>
        <w:t xml:space="preserve"> conclusively </w:t>
      </w:r>
      <w:r w:rsidR="00294FEA">
        <w:rPr>
          <w:rFonts w:eastAsia="Times New Roman" w:cs="Arial"/>
          <w:color w:val="0A0A0A"/>
          <w:shd w:val="clear" w:color="auto" w:fill="FFFFFF"/>
        </w:rPr>
        <w:t xml:space="preserve">proved </w:t>
      </w:r>
      <w:r w:rsidR="00A73E3F">
        <w:rPr>
          <w:rFonts w:eastAsia="Times New Roman" w:cs="Arial"/>
          <w:color w:val="0A0A0A"/>
          <w:shd w:val="clear" w:color="auto" w:fill="FFFFFF"/>
        </w:rPr>
        <w:t>the latter.</w:t>
      </w:r>
      <w:r>
        <w:rPr>
          <w:rFonts w:eastAsia="Times New Roman" w:cs="Arial"/>
          <w:color w:val="0A0A0A"/>
          <w:shd w:val="clear" w:color="auto" w:fill="FFFFFF"/>
        </w:rPr>
        <w:t xml:space="preserve"> </w:t>
      </w:r>
    </w:p>
    <w:p w14:paraId="456A3CE2" w14:textId="32417017" w:rsidR="002B2600" w:rsidRPr="002077EE" w:rsidRDefault="002B2600" w:rsidP="002D7441">
      <w:r>
        <w:tab/>
      </w:r>
      <w:r w:rsidR="00614EAE">
        <w:t>To test charge quantization</w:t>
      </w:r>
      <w:r w:rsidR="009252AD">
        <w:t xml:space="preserve">, </w:t>
      </w:r>
      <w:r w:rsidR="00614EAE">
        <w:t xml:space="preserve">Millikan had </w:t>
      </w:r>
      <w:r>
        <w:t>charged droplets</w:t>
      </w:r>
      <w:r w:rsidR="00FC109C">
        <w:t xml:space="preserve"> </w:t>
      </w:r>
      <w:r w:rsidR="009252AD">
        <w:t>sprayed</w:t>
      </w:r>
      <w:r w:rsidR="003C14C2">
        <w:t xml:space="preserve"> into a chamber</w:t>
      </w:r>
      <w:r w:rsidR="00712ED2">
        <w:t xml:space="preserve"> and</w:t>
      </w:r>
      <w:r>
        <w:t xml:space="preserve"> </w:t>
      </w:r>
      <w:r w:rsidR="00FC109C">
        <w:t>measured their terminal velocity</w:t>
      </w:r>
      <w:r w:rsidR="00425FFF">
        <w:t xml:space="preserve">. Then, he applied electric field </w:t>
      </w:r>
      <w:r>
        <w:t xml:space="preserve">as shown below in </w:t>
      </w:r>
      <w:r w:rsidR="00294FE1">
        <w:t xml:space="preserve">Figure 1. </w:t>
      </w:r>
      <w:r w:rsidR="002D7441">
        <w:t xml:space="preserve">As the </w:t>
      </w:r>
      <w:r w:rsidR="000003E3">
        <w:t xml:space="preserve">droplets are charged, they </w:t>
      </w:r>
      <w:r w:rsidR="002D7441">
        <w:t>experience a force different from their free-fall motion</w:t>
      </w:r>
      <w:r w:rsidR="006140ED">
        <w:t xml:space="preserve"> in the presence of an electric field</w:t>
      </w:r>
      <w:r w:rsidR="002D7441">
        <w:t xml:space="preserve">. This change in motion is recorded and the new terminal velocities are calculated. As developed below, the observation and calculation of the terminal velocities allows determination of the charge on any given droplet. </w:t>
      </w:r>
    </w:p>
    <w:p w14:paraId="17AE7389" w14:textId="77777777" w:rsidR="002B2600" w:rsidRDefault="002B2600" w:rsidP="002B2600">
      <w:pPr>
        <w:jc w:val="center"/>
      </w:pPr>
      <w:r w:rsidRPr="00151EB8">
        <w:rPr>
          <w:noProof/>
        </w:rPr>
        <w:drawing>
          <wp:inline distT="0" distB="0" distL="0" distR="0" wp14:anchorId="54018194" wp14:editId="58D4DCD0">
            <wp:extent cx="2223135" cy="2463474"/>
            <wp:effectExtent l="0" t="0" r="1206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27454" cy="2468260"/>
                    </a:xfrm>
                    <a:prstGeom prst="rect">
                      <a:avLst/>
                    </a:prstGeom>
                  </pic:spPr>
                </pic:pic>
              </a:graphicData>
            </a:graphic>
          </wp:inline>
        </w:drawing>
      </w:r>
    </w:p>
    <w:p w14:paraId="1A93028C" w14:textId="13C5E7A1" w:rsidR="002B2600" w:rsidRDefault="002B2600" w:rsidP="002B2600">
      <w:pPr>
        <w:rPr>
          <w:i/>
        </w:rPr>
      </w:pPr>
      <w:r>
        <w:rPr>
          <w:i/>
        </w:rPr>
        <w:tab/>
        <w:t xml:space="preserve">Figure 1: </w:t>
      </w:r>
      <w:r w:rsidR="00EE0271">
        <w:rPr>
          <w:i/>
        </w:rPr>
        <w:t>Millikan’s</w:t>
      </w:r>
      <w:r>
        <w:rPr>
          <w:i/>
        </w:rPr>
        <w:t xml:space="preserve"> oil drop apparatus.</w:t>
      </w:r>
      <w:r>
        <w:rPr>
          <w:i/>
          <w:vertAlign w:val="superscript"/>
        </w:rPr>
        <w:t>3</w:t>
      </w:r>
      <w:r w:rsidR="00394119">
        <w:rPr>
          <w:i/>
          <w:vertAlign w:val="superscript"/>
        </w:rPr>
        <w:t xml:space="preserve"> </w:t>
      </w:r>
      <w:r w:rsidR="00394119">
        <w:rPr>
          <w:i/>
        </w:rPr>
        <w:t>Charged droplets are sprayed form an atomizer into a chamber to observe their motion. Then, an applied electric field changes their motion, which will allow for the calculation of their charge.</w:t>
      </w:r>
    </w:p>
    <w:p w14:paraId="45B29DEB" w14:textId="5623284F" w:rsidR="0035320E" w:rsidRDefault="0035320E" w:rsidP="00C83CA9">
      <w:r>
        <w:lastRenderedPageBreak/>
        <w:tab/>
        <w:t>In free fall, a droplet is subject to three forces, the drag,</w:t>
      </w:r>
      <w:r w:rsidR="009A1207">
        <w:t xml:space="preserve"> </w:t>
      </w:r>
      <w:r>
        <w:t>buoyant, and gravitational forces, which are given by:</w:t>
      </w:r>
      <w:r w:rsidR="00365444" w:rsidRPr="001D1A6E">
        <w:tab/>
      </w:r>
    </w:p>
    <w:p w14:paraId="17EE786D" w14:textId="328E98FB" w:rsidR="00F27214" w:rsidRPr="00F27214" w:rsidRDefault="00FA30A6" w:rsidP="00F27214">
      <w:pPr>
        <w:tabs>
          <w:tab w:val="right" w:pos="9360"/>
        </w:tabs>
        <w:jc w:val="center"/>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drag</m:t>
                  </m:r>
                </m:sub>
              </m:sSub>
              <m:r>
                <w:rPr>
                  <w:rFonts w:ascii="Cambria Math" w:hAnsi="Cambria Math"/>
                </w:rPr>
                <m:t>=6πηrv#</m:t>
              </m:r>
              <m:d>
                <m:dPr>
                  <m:ctrlPr>
                    <w:rPr>
                      <w:rFonts w:ascii="Cambria Math" w:eastAsiaTheme="minorEastAsia" w:hAnsi="Cambria Math"/>
                      <w:i/>
                    </w:rPr>
                  </m:ctrlPr>
                </m:dPr>
                <m:e>
                  <m:r>
                    <w:rPr>
                      <w:rFonts w:ascii="Cambria Math" w:eastAsiaTheme="minorEastAsia" w:hAnsi="Cambria Math"/>
                    </w:rPr>
                    <m:t>1</m:t>
                  </m:r>
                </m:e>
              </m:d>
              <m:ctrlPr>
                <w:rPr>
                  <w:rFonts w:ascii="Cambria Math" w:hAnsi="Cambria Math"/>
                  <w:i/>
                </w:rPr>
              </m:ctrlPr>
            </m:e>
          </m:eqArr>
        </m:oMath>
      </m:oMathPara>
    </w:p>
    <w:p w14:paraId="7E0BD238" w14:textId="77777777" w:rsidR="00D733C6" w:rsidRPr="00C83CA9" w:rsidRDefault="00D733C6" w:rsidP="00C83CA9">
      <w:pPr>
        <w:tabs>
          <w:tab w:val="right" w:pos="9360"/>
        </w:tabs>
        <w:jc w:val="center"/>
      </w:pPr>
    </w:p>
    <w:p w14:paraId="0FEBBFA5" w14:textId="282A1CEC" w:rsidR="002B2600" w:rsidRPr="00F27214" w:rsidRDefault="00FA30A6" w:rsidP="002B2600">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buoy</m:t>
                  </m:r>
                </m:sub>
              </m:sSub>
              <m:r>
                <w:rPr>
                  <w:rFonts w:ascii="Cambria Math" w:hAnsi="Cambria Math"/>
                </w:rPr>
                <m:t>=</m:t>
              </m:r>
              <m:f>
                <m:fPr>
                  <m:ctrlPr>
                    <w:rPr>
                      <w:rFonts w:ascii="Cambria Math" w:hAnsi="Cambria Math"/>
                      <w:i/>
                    </w:rPr>
                  </m:ctrlPr>
                </m:fPr>
                <m:num>
                  <m:r>
                    <w:rPr>
                      <w:rFonts w:ascii="Cambria Math" w:hAnsi="Cambria Math"/>
                    </w:rPr>
                    <m:t>4π</m:t>
                  </m:r>
                </m:num>
                <m:den>
                  <m:r>
                    <w:rPr>
                      <w:rFonts w:ascii="Cambria Math" w:hAnsi="Cambria Math"/>
                    </w:rPr>
                    <m:t>3</m:t>
                  </m:r>
                </m:den>
              </m:f>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rPr>
                  </m:ctrlPr>
                </m:sSubPr>
                <m:e>
                  <m:r>
                    <w:rPr>
                      <w:rFonts w:ascii="Cambria Math" w:hAnsi="Cambria Math"/>
                    </w:rPr>
                    <m:t>ρ</m:t>
                  </m:r>
                </m:e>
                <m:sub>
                  <m:r>
                    <w:rPr>
                      <w:rFonts w:ascii="Cambria Math" w:hAnsi="Cambria Math"/>
                    </w:rPr>
                    <m:t>air</m:t>
                  </m:r>
                </m:sub>
              </m:sSub>
              <m:r>
                <w:rPr>
                  <w:rFonts w:ascii="Cambria Math" w:hAnsi="Cambria Math"/>
                </w:rPr>
                <m:t>g#</m:t>
              </m:r>
              <m:d>
                <m:dPr>
                  <m:ctrlPr>
                    <w:rPr>
                      <w:rFonts w:ascii="Cambria Math" w:hAnsi="Cambria Math"/>
                      <w:i/>
                    </w:rPr>
                  </m:ctrlPr>
                </m:dPr>
                <m:e>
                  <m:r>
                    <w:rPr>
                      <w:rFonts w:ascii="Cambria Math" w:hAnsi="Cambria Math"/>
                    </w:rPr>
                    <m:t>2</m:t>
                  </m:r>
                </m:e>
              </m:d>
            </m:e>
          </m:eqArr>
        </m:oMath>
      </m:oMathPara>
    </w:p>
    <w:p w14:paraId="2398FD99" w14:textId="77777777" w:rsidR="00F27214" w:rsidRPr="00F27214" w:rsidRDefault="00F27214" w:rsidP="002B2600">
      <w:pPr>
        <w:jc w:val="center"/>
        <w:rPr>
          <w:rFonts w:eastAsiaTheme="minorEastAsia"/>
        </w:rPr>
      </w:pPr>
    </w:p>
    <w:p w14:paraId="06D18518" w14:textId="2EEBAB0F" w:rsidR="0035320E" w:rsidRPr="00F27214" w:rsidRDefault="00FA30A6" w:rsidP="0035320E">
      <w:pPr>
        <w:jc w:val="center"/>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m:t>
              </m:r>
              <m:f>
                <m:fPr>
                  <m:ctrlPr>
                    <w:rPr>
                      <w:rFonts w:ascii="Cambria Math" w:hAnsi="Cambria Math"/>
                      <w:i/>
                    </w:rPr>
                  </m:ctrlPr>
                </m:fPr>
                <m:num>
                  <m:r>
                    <w:rPr>
                      <w:rFonts w:ascii="Cambria Math" w:hAnsi="Cambria Math"/>
                    </w:rPr>
                    <m:t>4π</m:t>
                  </m:r>
                </m:num>
                <m:den>
                  <m:r>
                    <w:rPr>
                      <w:rFonts w:ascii="Cambria Math" w:hAnsi="Cambria Math"/>
                    </w:rPr>
                    <m:t>3</m:t>
                  </m:r>
                </m:den>
              </m:f>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ρg#</m:t>
              </m:r>
              <m:d>
                <m:dPr>
                  <m:ctrlPr>
                    <w:rPr>
                      <w:rFonts w:ascii="Cambria Math" w:eastAsiaTheme="minorEastAsia" w:hAnsi="Cambria Math"/>
                      <w:i/>
                    </w:rPr>
                  </m:ctrlPr>
                </m:dPr>
                <m:e>
                  <m:r>
                    <w:rPr>
                      <w:rFonts w:ascii="Cambria Math" w:eastAsiaTheme="minorEastAsia" w:hAnsi="Cambria Math"/>
                    </w:rPr>
                    <m:t>3</m:t>
                  </m:r>
                </m:e>
              </m:d>
              <m:ctrlPr>
                <w:rPr>
                  <w:rFonts w:ascii="Cambria Math" w:hAnsi="Cambria Math"/>
                  <w:i/>
                </w:rPr>
              </m:ctrlPr>
            </m:e>
          </m:eqArr>
        </m:oMath>
      </m:oMathPara>
    </w:p>
    <w:p w14:paraId="09CAA9DF" w14:textId="77777777" w:rsidR="00E90E6E" w:rsidRDefault="002B2600" w:rsidP="002B2600">
      <w:pPr>
        <w:rPr>
          <w:rFonts w:eastAsiaTheme="minorEastAsia"/>
        </w:rPr>
      </w:pPr>
      <w:r>
        <w:rPr>
          <w:rFonts w:eastAsiaTheme="minorEastAsia"/>
        </w:rPr>
        <w:t xml:space="preserve">where </w:t>
      </w:r>
      <w:r w:rsidRPr="0022499A">
        <w:rPr>
          <w:rFonts w:eastAsiaTheme="minorEastAsia"/>
        </w:rPr>
        <w:t>η</w:t>
      </w:r>
      <w:r>
        <w:rPr>
          <w:rFonts w:eastAsiaTheme="minorEastAsia"/>
        </w:rPr>
        <w:t xml:space="preserve"> is the viscosity of </w:t>
      </w:r>
      <w:r w:rsidR="0035320E">
        <w:rPr>
          <w:rFonts w:eastAsiaTheme="minorEastAsia"/>
        </w:rPr>
        <w:t>air</w:t>
      </w:r>
      <w:r>
        <w:rPr>
          <w:rFonts w:eastAsiaTheme="minorEastAsia"/>
        </w:rPr>
        <w:t>,</w:t>
      </w:r>
      <w:r w:rsidR="009A1207">
        <w:rPr>
          <w:rFonts w:eastAsiaTheme="minorEastAsia"/>
        </w:rPr>
        <w:t xml:space="preserve"> </w:t>
      </w:r>
      <w:r w:rsidR="009A1207">
        <w:rPr>
          <w:rFonts w:eastAsiaTheme="minorEastAsia"/>
          <w:i/>
        </w:rPr>
        <w:t>r</w:t>
      </w:r>
      <w:r w:rsidR="009A1207">
        <w:rPr>
          <w:rFonts w:eastAsiaTheme="minorEastAsia"/>
        </w:rPr>
        <w:t xml:space="preserve"> is the radius of the droplet, </w:t>
      </w:r>
      <w:r w:rsidR="009A1207">
        <w:rPr>
          <w:rFonts w:eastAsiaTheme="minorEastAsia"/>
          <w:i/>
        </w:rPr>
        <w:t>v</w:t>
      </w:r>
      <w:r w:rsidR="009A1207">
        <w:rPr>
          <w:rFonts w:eastAsiaTheme="minorEastAsia"/>
        </w:rPr>
        <w:t xml:space="preserve"> is the droplet’s velocity</w:t>
      </w:r>
      <w:r w:rsidR="00CF6F85">
        <w:rPr>
          <w:rFonts w:eastAsiaTheme="minorEastAsia"/>
        </w:rPr>
        <w:t>,</w:t>
      </w:r>
      <w:r>
        <w:rPr>
          <w:rFonts w:eastAsiaTheme="minorEastAsia"/>
        </w:rPr>
        <w:t xml:space="preserve"> </w:t>
      </w:r>
      <w:r>
        <w:rPr>
          <w:rFonts w:eastAsiaTheme="minorEastAsia"/>
          <w:i/>
        </w:rPr>
        <w:t>g</w:t>
      </w:r>
      <w:r>
        <w:rPr>
          <w:rFonts w:eastAsiaTheme="minorEastAsia"/>
        </w:rPr>
        <w:t xml:space="preserve"> is</w:t>
      </w:r>
      <w:r w:rsidR="0035320E">
        <w:rPr>
          <w:rFonts w:eastAsiaTheme="minorEastAsia"/>
        </w:rPr>
        <w:t xml:space="preserve"> the gravitational constant,</w:t>
      </w:r>
      <w:r>
        <w:rPr>
          <w:rFonts w:eastAsiaTheme="minorEastAsia"/>
        </w:rPr>
        <w:t xml:space="preserve"> </w:t>
      </w:r>
      <w:r>
        <w:rPr>
          <w:rFonts w:eastAsiaTheme="minorEastAsia"/>
          <w:i/>
        </w:rPr>
        <w:t>m</w:t>
      </w:r>
      <w:r>
        <w:rPr>
          <w:rFonts w:eastAsiaTheme="minorEastAsia"/>
        </w:rPr>
        <w:t xml:space="preserve"> is the mass of the droplet</w:t>
      </w:r>
      <w:r w:rsidR="0035320E">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air</m:t>
            </m:r>
          </m:sub>
        </m:sSub>
      </m:oMath>
      <w:r w:rsidR="007374F0">
        <w:rPr>
          <w:rFonts w:eastAsiaTheme="minorEastAsia"/>
        </w:rPr>
        <w:t xml:space="preserve"> </w:t>
      </w:r>
      <w:r w:rsidR="0035320E">
        <w:rPr>
          <w:rFonts w:eastAsiaTheme="minorEastAsia"/>
        </w:rPr>
        <w:t xml:space="preserve">is the density of air, and </w:t>
      </w:r>
      <m:oMath>
        <m:r>
          <w:rPr>
            <w:rFonts w:ascii="Cambria Math" w:hAnsi="Cambria Math"/>
          </w:rPr>
          <m:t>ρ</m:t>
        </m:r>
      </m:oMath>
      <w:r w:rsidR="0035320E">
        <w:rPr>
          <w:rFonts w:eastAsiaTheme="minorEastAsia"/>
        </w:rPr>
        <w:t xml:space="preserve"> is the density of the droplet</w:t>
      </w:r>
      <w:r>
        <w:rPr>
          <w:rFonts w:eastAsiaTheme="minorEastAsia"/>
        </w:rPr>
        <w:t xml:space="preserve">. </w:t>
      </w:r>
      <w:r w:rsidR="009A1207">
        <w:rPr>
          <w:rFonts w:eastAsiaTheme="minorEastAsia"/>
        </w:rPr>
        <w:t>At terminal velocity, the previous forces become equal, leading to a net force</w:t>
      </w:r>
    </w:p>
    <w:p w14:paraId="3C4EA085" w14:textId="3CD5A5DD" w:rsidR="00E90E6E" w:rsidRPr="00E90E6E" w:rsidRDefault="00FA30A6" w:rsidP="00E90E6E">
      <w:pPr>
        <w:jc w:val="cente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net</m:t>
                      </m:r>
                    </m:sub>
                  </m:sSub>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dt</m:t>
                      </m:r>
                    </m:den>
                  </m:f>
                  <m:r>
                    <w:rPr>
                      <w:rFonts w:ascii="Cambria Math" w:eastAsiaTheme="minorEastAsia" w:hAnsi="Cambria Math"/>
                    </w:rPr>
                    <m:t>= F</m:t>
                  </m:r>
                </m:e>
                <m:sub>
                  <m:r>
                    <w:rPr>
                      <w:rFonts w:ascii="Cambria Math" w:eastAsiaTheme="minorEastAsia" w:hAnsi="Cambria Math"/>
                    </w:rPr>
                    <m:t>g</m:t>
                  </m:r>
                </m:sub>
              </m:sSub>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buoy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drag</m:t>
                  </m:r>
                </m:sub>
              </m:sSub>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4</m:t>
                  </m:r>
                </m:e>
              </m:d>
            </m:e>
          </m:eqArr>
        </m:oMath>
      </m:oMathPara>
    </w:p>
    <w:p w14:paraId="148658F5" w14:textId="366952A2" w:rsidR="002B2600" w:rsidRDefault="008745F3" w:rsidP="002B2600">
      <w:pPr>
        <w:rPr>
          <w:rFonts w:eastAsiaTheme="minorEastAsia"/>
        </w:rPr>
      </w:pPr>
      <w:r>
        <w:rPr>
          <w:rFonts w:eastAsiaTheme="minorEastAsia"/>
        </w:rPr>
        <w:t xml:space="preserve">By substituting Equations 1,2, and </w:t>
      </w:r>
      <w:r w:rsidR="00A11FEC">
        <w:rPr>
          <w:rFonts w:eastAsiaTheme="minorEastAsia"/>
        </w:rPr>
        <w:t>3, the following is established:</w:t>
      </w:r>
      <w:r w:rsidR="009A1207">
        <w:rPr>
          <w:rFonts w:eastAsiaTheme="minorEastAsia"/>
        </w:rPr>
        <w:t xml:space="preserve"> </w:t>
      </w:r>
    </w:p>
    <w:p w14:paraId="010F7105" w14:textId="642A9B92" w:rsidR="002B2600" w:rsidRPr="006B36E7" w:rsidRDefault="00FA30A6" w:rsidP="006B36E7">
      <w:pPr>
        <w:jc w:val="center"/>
        <w:rPr>
          <w:rFonts w:eastAsiaTheme="minorEastAsia"/>
        </w:rPr>
      </w:pPr>
      <m:oMathPara>
        <m:oMath>
          <m:eqArr>
            <m:eqArrPr>
              <m:maxDist m:val="1"/>
              <m:ctrlPr>
                <w:rPr>
                  <w:rFonts w:ascii="Cambria Math" w:eastAsiaTheme="minorEastAsia" w:hAnsi="Cambria Math"/>
                  <w:i/>
                </w:rPr>
              </m:ctrlPr>
            </m:eqArrPr>
            <m:e>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ρ</m:t>
                      </m:r>
                    </m:e>
                    <m:sub>
                      <m:r>
                        <w:rPr>
                          <w:rFonts w:ascii="Cambria Math" w:hAnsi="Cambria Math"/>
                        </w:rPr>
                        <m:t>air</m:t>
                      </m:r>
                    </m:sub>
                  </m:sSub>
                </m:e>
              </m:d>
              <m:r>
                <w:rPr>
                  <w:rFonts w:ascii="Cambria Math" w:hAnsi="Cambria Math"/>
                </w:rPr>
                <m:t>g=6πηr</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5</m:t>
                  </m:r>
                </m:e>
              </m:d>
              <m:ctrlPr>
                <w:rPr>
                  <w:rFonts w:ascii="Cambria Math" w:hAnsi="Cambria Math"/>
                  <w:i/>
                </w:rPr>
              </m:ctrlPr>
            </m:e>
          </m:eqArr>
        </m:oMath>
      </m:oMathPara>
    </w:p>
    <w:p w14:paraId="486F8144" w14:textId="0CDAED62" w:rsidR="002B2600" w:rsidRPr="009A1207" w:rsidRDefault="00750B72" w:rsidP="002B2600">
      <w:r>
        <w:t>Equation 4 can be rewritten as</w:t>
      </w:r>
    </w:p>
    <w:p w14:paraId="0ACE4680" w14:textId="5E8CBFED" w:rsidR="0094129E" w:rsidRPr="00750B72" w:rsidRDefault="00FA30A6" w:rsidP="00CF6F85">
      <w:pPr>
        <w:jc w:val="center"/>
        <w:rPr>
          <w:rFonts w:eastAsiaTheme="minorEastAsia"/>
        </w:rPr>
      </w:pPr>
      <m:oMathPara>
        <m:oMath>
          <m:eqArr>
            <m:eqArrPr>
              <m:maxDist m:val="1"/>
              <m:ctrlPr>
                <w:rPr>
                  <w:rFonts w:ascii="Cambria Math" w:eastAsiaTheme="minorEastAsia" w:hAnsi="Cambria Math"/>
                  <w:i/>
                </w:rPr>
              </m:ctrlPr>
            </m:eqArrPr>
            <m:e>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9πηr</m:t>
                      </m:r>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2</m:t>
                      </m:r>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ρ</m:t>
                              </m:r>
                            </m:e>
                            <m:sub>
                              <m:r>
                                <w:rPr>
                                  <w:rFonts w:ascii="Cambria Math" w:hAnsi="Cambria Math"/>
                                </w:rPr>
                                <m:t>air</m:t>
                              </m:r>
                            </m:sub>
                          </m:sSub>
                        </m:e>
                      </m:d>
                      <m:r>
                        <w:rPr>
                          <w:rFonts w:ascii="Cambria Math" w:hAnsi="Cambria Math"/>
                        </w:rPr>
                        <m:t>g</m:t>
                      </m:r>
                    </m:den>
                  </m:f>
                </m:e>
              </m:rad>
              <m:r>
                <w:rPr>
                  <w:rFonts w:ascii="Cambria Math" w:hAnsi="Cambria Math"/>
                </w:rPr>
                <m:t>#</m:t>
              </m:r>
              <m:d>
                <m:dPr>
                  <m:ctrlPr>
                    <w:rPr>
                      <w:rFonts w:ascii="Cambria Math" w:eastAsiaTheme="minorEastAsia" w:hAnsi="Cambria Math"/>
                      <w:i/>
                    </w:rPr>
                  </m:ctrlPr>
                </m:dPr>
                <m:e>
                  <m:r>
                    <w:rPr>
                      <w:rFonts w:ascii="Cambria Math" w:eastAsiaTheme="minorEastAsia" w:hAnsi="Cambria Math"/>
                    </w:rPr>
                    <m:t>6</m:t>
                  </m:r>
                </m:e>
              </m:d>
              <m:ctrlPr>
                <w:rPr>
                  <w:rFonts w:ascii="Cambria Math" w:hAnsi="Cambria Math"/>
                  <w:i/>
                </w:rPr>
              </m:ctrlPr>
            </m:e>
          </m:eqArr>
        </m:oMath>
      </m:oMathPara>
    </w:p>
    <w:p w14:paraId="714D86C9" w14:textId="1506F4C8" w:rsidR="00750B72" w:rsidRDefault="00750B72" w:rsidP="00750B72">
      <w:pPr>
        <w:rPr>
          <w:rFonts w:eastAsiaTheme="minorEastAsia"/>
        </w:rPr>
      </w:pPr>
      <w:r>
        <w:rPr>
          <w:rFonts w:eastAsiaTheme="minorEastAsia"/>
        </w:rPr>
        <w:t xml:space="preserve">to solve for the radius </w:t>
      </w:r>
      <w:r>
        <w:rPr>
          <w:rFonts w:eastAsiaTheme="minorEastAsia"/>
          <w:i/>
        </w:rPr>
        <w:t>r</w:t>
      </w:r>
      <w:r>
        <w:rPr>
          <w:rFonts w:eastAsiaTheme="minorEastAsia"/>
        </w:rPr>
        <w:t>, which is used to find the droplet’</w:t>
      </w:r>
      <w:r w:rsidR="0043120E">
        <w:rPr>
          <w:rFonts w:eastAsiaTheme="minorEastAsia"/>
        </w:rPr>
        <w:t xml:space="preserve">s mass </w:t>
      </w:r>
      <w:r w:rsidR="0043120E">
        <w:rPr>
          <w:rFonts w:eastAsiaTheme="minorEastAsia"/>
          <w:i/>
        </w:rPr>
        <w:t>m</w:t>
      </w:r>
      <w:r w:rsidR="0043120E">
        <w:rPr>
          <w:rFonts w:eastAsiaTheme="minorEastAsia"/>
        </w:rPr>
        <w:t>.</w:t>
      </w:r>
    </w:p>
    <w:p w14:paraId="04A69DD1" w14:textId="77777777" w:rsidR="00E00E32" w:rsidRDefault="00E00E32" w:rsidP="00E00E32">
      <w:pPr>
        <w:jc w:val="center"/>
        <w:rPr>
          <w:i/>
        </w:rPr>
      </w:pPr>
      <w:r w:rsidRPr="00904166">
        <w:rPr>
          <w:i/>
          <w:noProof/>
        </w:rPr>
        <w:drawing>
          <wp:inline distT="0" distB="0" distL="0" distR="0" wp14:anchorId="50DCBCB5" wp14:editId="3F404871">
            <wp:extent cx="4197350" cy="2745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r="42527" b="34231"/>
                    <a:stretch/>
                  </pic:blipFill>
                  <pic:spPr bwMode="auto">
                    <a:xfrm>
                      <a:off x="0" y="0"/>
                      <a:ext cx="4197350" cy="2745740"/>
                    </a:xfrm>
                    <a:prstGeom prst="rect">
                      <a:avLst/>
                    </a:prstGeom>
                    <a:ln>
                      <a:noFill/>
                    </a:ln>
                    <a:extLst>
                      <a:ext uri="{53640926-AAD7-44D8-BBD7-CCE9431645EC}">
                        <a14:shadowObscured xmlns:a14="http://schemas.microsoft.com/office/drawing/2010/main"/>
                      </a:ext>
                    </a:extLst>
                  </pic:spPr>
                </pic:pic>
              </a:graphicData>
            </a:graphic>
          </wp:inline>
        </w:drawing>
      </w:r>
    </w:p>
    <w:p w14:paraId="7B1235CB" w14:textId="29574EA9" w:rsidR="00E00E32" w:rsidRPr="001F4C13" w:rsidRDefault="00E00E32" w:rsidP="00750B72">
      <w:pPr>
        <w:rPr>
          <w:i/>
        </w:rPr>
      </w:pPr>
      <w:r>
        <w:tab/>
      </w:r>
      <w:r>
        <w:rPr>
          <w:i/>
        </w:rPr>
        <w:t>Figure 2: Free body motion of the droplets with and without an electric field applied. The forces are F</w:t>
      </w:r>
      <w:r>
        <w:rPr>
          <w:i/>
          <w:vertAlign w:val="subscript"/>
        </w:rPr>
        <w:t>drag</w:t>
      </w:r>
      <w:r>
        <w:rPr>
          <w:i/>
        </w:rPr>
        <w:t>, F</w:t>
      </w:r>
      <w:r>
        <w:rPr>
          <w:i/>
          <w:vertAlign w:val="subscript"/>
        </w:rPr>
        <w:t>buoy</w:t>
      </w:r>
      <w:r>
        <w:rPr>
          <w:i/>
        </w:rPr>
        <w:t>, F</w:t>
      </w:r>
      <w:r>
        <w:rPr>
          <w:i/>
          <w:vertAlign w:val="subscript"/>
        </w:rPr>
        <w:t>g</w:t>
      </w:r>
      <w:r>
        <w:rPr>
          <w:i/>
        </w:rPr>
        <w:t>, and F</w:t>
      </w:r>
      <w:r>
        <w:rPr>
          <w:i/>
          <w:vertAlign w:val="subscript"/>
        </w:rPr>
        <w:t>E</w:t>
      </w:r>
      <w:r>
        <w:rPr>
          <w:i/>
        </w:rPr>
        <w:t xml:space="preserve">, which respectively are the drag, buoyant, gravitational, and </w:t>
      </w:r>
      <w:r w:rsidRPr="001D1A6E">
        <w:rPr>
          <w:i/>
        </w:rPr>
        <w:t>electric forces. The direction of the droplet is specified, and the notation for its terminal velocity is given by v</w:t>
      </w:r>
      <w:r w:rsidRPr="001D1A6E">
        <w:rPr>
          <w:i/>
          <w:vertAlign w:val="subscript"/>
        </w:rPr>
        <w:t>g</w:t>
      </w:r>
      <w:r w:rsidRPr="001D1A6E">
        <w:rPr>
          <w:i/>
        </w:rPr>
        <w:t>, v</w:t>
      </w:r>
      <w:r w:rsidRPr="001D1A6E">
        <w:rPr>
          <w:i/>
          <w:vertAlign w:val="subscript"/>
        </w:rPr>
        <w:t>u</w:t>
      </w:r>
      <w:r w:rsidRPr="001D1A6E">
        <w:rPr>
          <w:i/>
        </w:rPr>
        <w:t>, and v</w:t>
      </w:r>
      <w:r w:rsidRPr="001D1A6E">
        <w:rPr>
          <w:i/>
          <w:vertAlign w:val="subscript"/>
        </w:rPr>
        <w:t>d</w:t>
      </w:r>
      <w:r>
        <w:rPr>
          <w:i/>
        </w:rPr>
        <w:t xml:space="preserve"> for each of the three cases as shown.</w:t>
      </w:r>
      <w:r w:rsidR="009A7CC7">
        <w:rPr>
          <w:i/>
        </w:rPr>
        <w:t xml:space="preserve"> </w:t>
      </w:r>
      <w:r w:rsidR="00122143">
        <w:rPr>
          <w:i/>
        </w:rPr>
        <w:t>It should be noted</w:t>
      </w:r>
      <w:r w:rsidR="009A7CC7">
        <w:rPr>
          <w:i/>
        </w:rPr>
        <w:t xml:space="preserve"> that there is a fourth case, where the electric force points up, but the droplet still falls. This occurs when the electric force, alongside the drag and buoyant forces, cannot</w:t>
      </w:r>
      <w:r w:rsidR="00E7035C">
        <w:rPr>
          <w:i/>
        </w:rPr>
        <w:t xml:space="preserve"> overcome gravity. However, the</w:t>
      </w:r>
      <w:r w:rsidR="009A7CC7">
        <w:rPr>
          <w:i/>
        </w:rPr>
        <w:t xml:space="preserve"> experiment had no cases of this result, so the mathematics are not described here.</w:t>
      </w:r>
    </w:p>
    <w:p w14:paraId="5380163C" w14:textId="7E26AE67" w:rsidR="00E00E32" w:rsidRPr="0005698B" w:rsidRDefault="002B2600" w:rsidP="002B2600">
      <w:pPr>
        <w:ind w:firstLine="720"/>
      </w:pPr>
      <w:r>
        <w:lastRenderedPageBreak/>
        <w:t>When an electric field</w:t>
      </w:r>
      <w:r>
        <w:rPr>
          <w:i/>
        </w:rPr>
        <w:t xml:space="preserve"> E</w:t>
      </w:r>
      <w:r>
        <w:t xml:space="preserve"> is applied </w:t>
      </w:r>
      <w:r w:rsidR="00E00E32">
        <w:t xml:space="preserve">to a droplet with charge </w:t>
      </w:r>
      <w:r w:rsidR="00E00E32">
        <w:rPr>
          <w:i/>
        </w:rPr>
        <w:t>q</w:t>
      </w:r>
      <w:r w:rsidR="00E00E32">
        <w:t>, the elec</w:t>
      </w:r>
      <w:r w:rsidR="009A7CC7">
        <w:t>tric force changes its motion. In the middle drop</w:t>
      </w:r>
      <w:r w:rsidR="00362B54">
        <w:t>let of Figure 2, the electric force causes the droplet to</w:t>
      </w:r>
      <w:r w:rsidR="0005698B">
        <w:t xml:space="preserve"> rise instead of fall, and at terminal velocity </w:t>
      </w:r>
      <w:r w:rsidR="0005698B">
        <w:rPr>
          <w:i/>
        </w:rPr>
        <w:t>v</w:t>
      </w:r>
      <w:r w:rsidR="0005698B">
        <w:rPr>
          <w:i/>
          <w:vertAlign w:val="subscript"/>
        </w:rPr>
        <w:t>u</w:t>
      </w:r>
      <w:r w:rsidR="0005698B">
        <w:t>, its forces are described by</w:t>
      </w:r>
    </w:p>
    <w:p w14:paraId="3B9F4AF0" w14:textId="77777777" w:rsidR="00E00E32" w:rsidRDefault="00E00E32" w:rsidP="002B2600">
      <w:pPr>
        <w:ind w:firstLine="720"/>
      </w:pPr>
    </w:p>
    <w:p w14:paraId="72E5AF52" w14:textId="4FD64BB4" w:rsidR="00E00E32" w:rsidRPr="00303521" w:rsidRDefault="00FA30A6" w:rsidP="00E00E32">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buoy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drag</m:t>
                  </m:r>
                </m:sub>
              </m:sSub>
              <m:r>
                <w:rPr>
                  <w:rFonts w:ascii="Cambria Math" w:hAnsi="Cambria Math"/>
                </w:rPr>
                <m:t>#</m:t>
              </m:r>
              <m:d>
                <m:dPr>
                  <m:ctrlPr>
                    <w:rPr>
                      <w:rFonts w:ascii="Cambria Math" w:hAnsi="Cambria Math"/>
                      <w:i/>
                    </w:rPr>
                  </m:ctrlPr>
                </m:dPr>
                <m:e>
                  <m:r>
                    <w:rPr>
                      <w:rFonts w:ascii="Cambria Math" w:hAnsi="Cambria Math"/>
                    </w:rPr>
                    <m:t>7</m:t>
                  </m:r>
                </m:e>
              </m:d>
            </m:e>
          </m:eqArr>
        </m:oMath>
      </m:oMathPara>
    </w:p>
    <w:p w14:paraId="151D51DF" w14:textId="2141ABB0" w:rsidR="002B2600" w:rsidRDefault="002B2600" w:rsidP="002B2600">
      <w:pPr>
        <w:rPr>
          <w:rFonts w:eastAsiaTheme="minorEastAsia"/>
        </w:rPr>
      </w:pPr>
      <w:r>
        <w:rPr>
          <w:rFonts w:eastAsiaTheme="minorEastAsia"/>
        </w:rPr>
        <w:t>or</w:t>
      </w:r>
      <w:r w:rsidR="0098530F">
        <w:rPr>
          <w:rFonts w:eastAsiaTheme="minorEastAsia"/>
        </w:rPr>
        <w:t>, through substitution of Equations 1-3,</w:t>
      </w:r>
    </w:p>
    <w:p w14:paraId="444A395B" w14:textId="3539D508" w:rsidR="00A11FEC" w:rsidRPr="006201FE" w:rsidRDefault="00FA30A6" w:rsidP="0098530F">
      <w:pPr>
        <w:jc w:val="center"/>
        <w:rPr>
          <w:rFonts w:eastAsiaTheme="minorEastAsia"/>
        </w:rPr>
      </w:pPr>
      <m:oMathPara>
        <m:oMath>
          <m:eqArr>
            <m:eqArrPr>
              <m:maxDist m:val="1"/>
              <m:ctrlPr>
                <w:rPr>
                  <w:rFonts w:ascii="Cambria Math" w:eastAsiaTheme="minorEastAsia" w:hAnsi="Cambria Math"/>
                  <w:i/>
                </w:rPr>
              </m:ctrlPr>
            </m:eqArrPr>
            <m:e>
              <m:r>
                <w:rPr>
                  <w:rFonts w:ascii="Cambria Math" w:hAnsi="Cambria Math"/>
                </w:rPr>
                <m:t xml:space="preserve">qE= </m:t>
              </m:r>
              <m:f>
                <m:fPr>
                  <m:ctrlPr>
                    <w:rPr>
                      <w:rFonts w:ascii="Cambria Math" w:hAnsi="Cambria Math"/>
                      <w:i/>
                    </w:rPr>
                  </m:ctrlPr>
                </m:fPr>
                <m:num>
                  <m:r>
                    <w:rPr>
                      <w:rFonts w:ascii="Cambria Math" w:hAnsi="Cambria Math"/>
                    </w:rPr>
                    <m:t>4π</m:t>
                  </m:r>
                </m:num>
                <m:den>
                  <m:r>
                    <w:rPr>
                      <w:rFonts w:ascii="Cambria Math" w:hAnsi="Cambria Math"/>
                    </w:rPr>
                    <m:t>3</m:t>
                  </m:r>
                </m:den>
              </m:f>
              <m:sSup>
                <m:sSupPr>
                  <m:ctrlPr>
                    <w:rPr>
                      <w:rFonts w:ascii="Cambria Math" w:hAnsi="Cambria Math"/>
                      <w:i/>
                    </w:rPr>
                  </m:ctrlPr>
                </m:sSupPr>
                <m:e>
                  <m:r>
                    <w:rPr>
                      <w:rFonts w:ascii="Cambria Math" w:hAnsi="Cambria Math"/>
                    </w:rPr>
                    <m:t>r</m:t>
                  </m:r>
                </m:e>
                <m:sup>
                  <m:r>
                    <w:rPr>
                      <w:rFonts w:ascii="Cambria Math" w:hAnsi="Cambria Math"/>
                    </w:rPr>
                    <m:t>3</m:t>
                  </m:r>
                </m:sup>
              </m:sSup>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ρ</m:t>
                      </m:r>
                    </m:e>
                    <m:sub>
                      <m:r>
                        <w:rPr>
                          <w:rFonts w:ascii="Cambria Math" w:hAnsi="Cambria Math"/>
                        </w:rPr>
                        <m:t>air</m:t>
                      </m:r>
                    </m:sub>
                  </m:sSub>
                </m:e>
              </m:d>
              <m:r>
                <w:rPr>
                  <w:rFonts w:ascii="Cambria Math" w:hAnsi="Cambria Math"/>
                </w:rPr>
                <m:t>g+ 6πηr</m:t>
              </m:r>
              <m:sSub>
                <m:sSubPr>
                  <m:ctrlPr>
                    <w:rPr>
                      <w:rFonts w:ascii="Cambria Math" w:hAnsi="Cambria Math"/>
                      <w:i/>
                    </w:rPr>
                  </m:ctrlPr>
                </m:sSubPr>
                <m:e>
                  <m:r>
                    <w:rPr>
                      <w:rFonts w:ascii="Cambria Math" w:hAnsi="Cambria Math"/>
                    </w:rPr>
                    <m:t>v</m:t>
                  </m:r>
                </m:e>
                <m:sub>
                  <m:r>
                    <w:rPr>
                      <w:rFonts w:ascii="Cambria Math" w:hAnsi="Cambria Math"/>
                    </w:rPr>
                    <m:t>u</m:t>
                  </m:r>
                </m:sub>
              </m:sSub>
              <m:r>
                <w:rPr>
                  <w:rFonts w:ascii="Cambria Math" w:eastAsiaTheme="minorEastAsia" w:hAnsi="Cambria Math"/>
                </w:rPr>
                <m:t xml:space="preserve">= </m:t>
              </m:r>
              <m:r>
                <w:rPr>
                  <w:rFonts w:ascii="Cambria Math" w:hAnsi="Cambria Math"/>
                </w:rPr>
                <m:t>6πηr</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m:t>
                  </m:r>
                </m:sub>
              </m:sSub>
              <m:r>
                <w:rPr>
                  <w:rFonts w:ascii="Cambria Math" w:hAnsi="Cambria Math"/>
                </w:rPr>
                <m: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e>
              </m:d>
            </m:e>
          </m:eqArr>
        </m:oMath>
      </m:oMathPara>
    </w:p>
    <w:p w14:paraId="49CE84AD" w14:textId="77777777" w:rsidR="00A11FEC" w:rsidRPr="00A11FEC" w:rsidRDefault="00A11FEC" w:rsidP="00303521">
      <w:pPr>
        <w:jc w:val="center"/>
        <w:rPr>
          <w:rFonts w:eastAsiaTheme="minorEastAsia"/>
        </w:rPr>
      </w:pPr>
    </w:p>
    <w:p w14:paraId="7B65493C" w14:textId="2728F898" w:rsidR="002B2600" w:rsidRPr="0098530F" w:rsidRDefault="0098530F" w:rsidP="002B2600">
      <w:pPr>
        <w:rPr>
          <w:rFonts w:eastAsiaTheme="minorEastAsia"/>
        </w:rPr>
      </w:pPr>
      <w:r>
        <w:rPr>
          <w:rFonts w:eastAsiaTheme="minorEastAsia"/>
        </w:rPr>
        <w:t>By solving for the</w:t>
      </w:r>
      <w:r w:rsidR="00BE0E56">
        <w:rPr>
          <w:rFonts w:eastAsiaTheme="minorEastAsia"/>
        </w:rPr>
        <w:t xml:space="preserve"> droplet’s</w:t>
      </w:r>
      <w:r>
        <w:rPr>
          <w:rFonts w:eastAsiaTheme="minorEastAsia"/>
        </w:rPr>
        <w:t xml:space="preserve"> charge </w:t>
      </w:r>
      <w:r>
        <w:rPr>
          <w:rFonts w:eastAsiaTheme="minorEastAsia"/>
          <w:i/>
        </w:rPr>
        <w:t>q</w:t>
      </w:r>
      <w:r>
        <w:rPr>
          <w:rFonts w:eastAsiaTheme="minorEastAsia"/>
        </w:rPr>
        <w:t>, the following is obtained:</w:t>
      </w:r>
    </w:p>
    <w:p w14:paraId="3D70C9C3" w14:textId="6A7BE3AA" w:rsidR="00A11FEC" w:rsidRPr="00AF0504" w:rsidRDefault="00FA30A6" w:rsidP="002B2600">
      <w:pPr>
        <w:jc w:val="center"/>
        <w:rPr>
          <w:rFonts w:eastAsiaTheme="minorEastAsia"/>
        </w:rPr>
      </w:pPr>
      <m:oMathPara>
        <m:oMath>
          <m:eqArr>
            <m:eqArrPr>
              <m:maxDist m:val="1"/>
              <m:ctrlPr>
                <w:rPr>
                  <w:rFonts w:ascii="Cambria Math" w:eastAsiaTheme="minorEastAsia" w:hAnsi="Cambria Math"/>
                  <w:i/>
                </w:rPr>
              </m:ctrlPr>
            </m:eqArrPr>
            <m:e>
              <m:r>
                <w:rPr>
                  <w:rFonts w:ascii="Cambria Math" w:hAnsi="Cambria Math"/>
                </w:rPr>
                <m:t>q=</m:t>
              </m:r>
              <m:f>
                <m:fPr>
                  <m:ctrlPr>
                    <w:rPr>
                      <w:rFonts w:ascii="Cambria Math" w:hAnsi="Cambria Math"/>
                      <w:i/>
                    </w:rPr>
                  </m:ctrlPr>
                </m:fPr>
                <m:num>
                  <m:r>
                    <w:rPr>
                      <w:rFonts w:ascii="Cambria Math" w:hAnsi="Cambria Math"/>
                    </w:rPr>
                    <m:t>6πηr</m:t>
                  </m:r>
                  <m:sSub>
                    <m:sSubPr>
                      <m:ctrlPr>
                        <w:rPr>
                          <w:rFonts w:ascii="Cambria Math" w:hAnsi="Cambria Math"/>
                          <w:i/>
                        </w:rPr>
                      </m:ctrlPr>
                    </m:sSubPr>
                    <m:e>
                      <m:r>
                        <w:rPr>
                          <w:rFonts w:ascii="Cambria Math" w:hAnsi="Cambria Math"/>
                        </w:rPr>
                        <m:t>(v</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num>
                <m:den>
                  <m:r>
                    <w:rPr>
                      <w:rFonts w:ascii="Cambria Math" w:hAnsi="Cambria Math"/>
                    </w:rPr>
                    <m:t>E</m:t>
                  </m:r>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9</m:t>
                  </m:r>
                </m:e>
              </m:d>
              <m:ctrlPr>
                <w:rPr>
                  <w:rFonts w:ascii="Cambria Math" w:hAnsi="Cambria Math"/>
                  <w:i/>
                </w:rPr>
              </m:ctrlPr>
            </m:e>
          </m:eqArr>
        </m:oMath>
      </m:oMathPara>
    </w:p>
    <w:p w14:paraId="030494FD" w14:textId="40010FF8" w:rsidR="00AE505C" w:rsidRDefault="00AF0504" w:rsidP="00AF0504">
      <w:pPr>
        <w:rPr>
          <w:rFonts w:eastAsiaTheme="minorEastAsia"/>
        </w:rPr>
      </w:pPr>
      <w:r>
        <w:rPr>
          <w:rFonts w:eastAsiaTheme="minorEastAsia"/>
        </w:rPr>
        <w:t xml:space="preserve">Using a similar argument for the right droplet of Figure 2, the charge of a droplet moving down </w:t>
      </w:r>
      <w:r w:rsidR="00034A50">
        <w:rPr>
          <w:rFonts w:eastAsiaTheme="minorEastAsia"/>
        </w:rPr>
        <w:t xml:space="preserve">in an electric field </w:t>
      </w:r>
      <w:r>
        <w:rPr>
          <w:rFonts w:eastAsiaTheme="minorEastAsia"/>
        </w:rPr>
        <w:t>is given by</w:t>
      </w:r>
    </w:p>
    <w:p w14:paraId="3C0DCCC6" w14:textId="18B99030" w:rsidR="00AF0504" w:rsidRPr="00DA2E4E" w:rsidRDefault="00FA30A6" w:rsidP="00AF0504">
      <w:pPr>
        <w:jc w:val="center"/>
        <w:rPr>
          <w:rFonts w:eastAsiaTheme="minorEastAsia"/>
        </w:rPr>
      </w:pPr>
      <m:oMathPara>
        <m:oMath>
          <m:eqArr>
            <m:eqArrPr>
              <m:maxDist m:val="1"/>
              <m:ctrlPr>
                <w:rPr>
                  <w:rFonts w:ascii="Cambria Math" w:eastAsiaTheme="minorEastAsia" w:hAnsi="Cambria Math"/>
                  <w:i/>
                </w:rPr>
              </m:ctrlPr>
            </m:eqArrPr>
            <m:e>
              <m:r>
                <w:rPr>
                  <w:rFonts w:ascii="Cambria Math" w:hAnsi="Cambria Math"/>
                </w:rPr>
                <m:t>q=</m:t>
              </m:r>
              <m:f>
                <m:fPr>
                  <m:ctrlPr>
                    <w:rPr>
                      <w:rFonts w:ascii="Cambria Math" w:hAnsi="Cambria Math"/>
                      <w:i/>
                    </w:rPr>
                  </m:ctrlPr>
                </m:fPr>
                <m:num>
                  <m:r>
                    <w:rPr>
                      <w:rFonts w:ascii="Cambria Math" w:hAnsi="Cambria Math"/>
                    </w:rPr>
                    <m:t>6πηr</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num>
                <m:den>
                  <m:r>
                    <w:rPr>
                      <w:rFonts w:ascii="Cambria Math" w:hAnsi="Cambria Math"/>
                    </w:rPr>
                    <m:t>E</m:t>
                  </m:r>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10</m:t>
                  </m:r>
                </m:e>
              </m:d>
              <m:ctrlPr>
                <w:rPr>
                  <w:rFonts w:ascii="Cambria Math" w:hAnsi="Cambria Math"/>
                  <w:i/>
                </w:rPr>
              </m:ctrlPr>
            </m:e>
          </m:eqArr>
        </m:oMath>
      </m:oMathPara>
    </w:p>
    <w:p w14:paraId="408C3C29" w14:textId="77777777" w:rsidR="00AF0504" w:rsidRPr="00AF0504" w:rsidRDefault="00AF0504" w:rsidP="00AF0504">
      <w:pPr>
        <w:rPr>
          <w:rFonts w:eastAsiaTheme="minorEastAsia"/>
        </w:rPr>
      </w:pPr>
    </w:p>
    <w:p w14:paraId="36767908" w14:textId="77777777" w:rsidR="00AE505C" w:rsidRDefault="008F349D" w:rsidP="007D7918">
      <w:pPr>
        <w:rPr>
          <w:b/>
          <w:color w:val="000000" w:themeColor="text1"/>
        </w:rPr>
      </w:pPr>
      <w:r>
        <w:rPr>
          <w:b/>
          <w:color w:val="000000" w:themeColor="text1"/>
        </w:rPr>
        <w:t>Procedur</w:t>
      </w:r>
      <w:r w:rsidR="00FB4489">
        <w:rPr>
          <w:b/>
          <w:color w:val="000000" w:themeColor="text1"/>
        </w:rPr>
        <w:t>e</w:t>
      </w:r>
    </w:p>
    <w:p w14:paraId="39E288BA" w14:textId="7A0DEB30" w:rsidR="00FB4489" w:rsidRPr="000A5E2B" w:rsidRDefault="000A5E2B" w:rsidP="00F63C2B">
      <w:pPr>
        <w:jc w:val="center"/>
        <w:rPr>
          <w:b/>
          <w:color w:val="000000" w:themeColor="text1"/>
        </w:rPr>
      </w:pPr>
      <w:r w:rsidRPr="000A5E2B">
        <w:rPr>
          <w:noProof/>
          <w:color w:val="000000" w:themeColor="text1"/>
        </w:rPr>
        <w:drawing>
          <wp:inline distT="0" distB="0" distL="0" distR="0" wp14:anchorId="43897273" wp14:editId="7B1A18F1">
            <wp:extent cx="4660900" cy="19304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60900" cy="1930400"/>
                    </a:xfrm>
                    <a:prstGeom prst="rect">
                      <a:avLst/>
                    </a:prstGeom>
                  </pic:spPr>
                </pic:pic>
              </a:graphicData>
            </a:graphic>
          </wp:inline>
        </w:drawing>
      </w:r>
    </w:p>
    <w:p w14:paraId="6953FA47" w14:textId="1021CB9A" w:rsidR="000A5E2B" w:rsidRPr="00001D95" w:rsidRDefault="00001D95" w:rsidP="007D7918">
      <w:pPr>
        <w:rPr>
          <w:i/>
          <w:color w:val="000000" w:themeColor="text1"/>
        </w:rPr>
      </w:pPr>
      <w:r>
        <w:rPr>
          <w:color w:val="000000" w:themeColor="text1"/>
        </w:rPr>
        <w:tab/>
      </w:r>
      <w:r w:rsidR="008B5BE5">
        <w:rPr>
          <w:i/>
          <w:color w:val="000000" w:themeColor="text1"/>
        </w:rPr>
        <w:t>Figure 3</w:t>
      </w:r>
      <w:r>
        <w:rPr>
          <w:i/>
          <w:color w:val="000000" w:themeColor="text1"/>
        </w:rPr>
        <w:t>:</w:t>
      </w:r>
      <w:r w:rsidR="00343028">
        <w:rPr>
          <w:i/>
          <w:color w:val="000000" w:themeColor="text1"/>
        </w:rPr>
        <w:t xml:space="preserve"> The e</w:t>
      </w:r>
      <w:r w:rsidR="008009FC">
        <w:rPr>
          <w:i/>
          <w:color w:val="000000" w:themeColor="text1"/>
        </w:rPr>
        <w:t>xperiment setup</w:t>
      </w:r>
      <w:r w:rsidR="00F3452B">
        <w:rPr>
          <w:i/>
          <w:color w:val="000000" w:themeColor="text1"/>
        </w:rPr>
        <w:t>.</w:t>
      </w:r>
      <w:r>
        <w:rPr>
          <w:i/>
          <w:color w:val="000000" w:themeColor="text1"/>
          <w:vertAlign w:val="superscript"/>
        </w:rPr>
        <w:t>4</w:t>
      </w:r>
    </w:p>
    <w:p w14:paraId="3A101107" w14:textId="75EEA995" w:rsidR="00857ACC" w:rsidRDefault="00CE769C" w:rsidP="007D7918">
      <w:pPr>
        <w:rPr>
          <w:color w:val="000000" w:themeColor="text1"/>
        </w:rPr>
      </w:pPr>
      <w:r>
        <w:rPr>
          <w:color w:val="000000" w:themeColor="text1"/>
        </w:rPr>
        <w:tab/>
        <w:t>To show the quantization of charge, droplets were observed as shown in the setup in Figure 3. The atomizer was pumped to fill the chamber with charged polystyrene droplets, which were viewed on a screen via the video feed.</w:t>
      </w:r>
      <w:r w:rsidR="00E97B35">
        <w:rPr>
          <w:color w:val="000000" w:themeColor="text1"/>
        </w:rPr>
        <w:t xml:space="preserve"> As the droplets settled, slow moving droplets were identified. To verify charge quantization, droplets with minimal (less than 10</w:t>
      </w:r>
      <w:r w:rsidR="0076227B">
        <w:rPr>
          <w:color w:val="000000" w:themeColor="text1"/>
        </w:rPr>
        <w:t>*</w:t>
      </w:r>
      <w:r w:rsidR="00E97B35">
        <w:rPr>
          <w:color w:val="000000" w:themeColor="text1"/>
        </w:rPr>
        <w:t xml:space="preserve">e) charge imbalance had to be selected, so expected </w:t>
      </w:r>
      <w:r w:rsidR="00B64610">
        <w:rPr>
          <w:color w:val="000000" w:themeColor="text1"/>
        </w:rPr>
        <w:t xml:space="preserve">terminal </w:t>
      </w:r>
      <w:r w:rsidR="00E97B35">
        <w:rPr>
          <w:color w:val="000000" w:themeColor="text1"/>
        </w:rPr>
        <w:t xml:space="preserve">velocities under an electric field for droplets with small charge were calculated. From these calculations, </w:t>
      </w:r>
      <w:r w:rsidR="00F13160">
        <w:rPr>
          <w:color w:val="000000" w:themeColor="text1"/>
        </w:rPr>
        <w:t xml:space="preserve">an electric field of 1kV was applied and droplets moving sufficiently slowly were analyzed. </w:t>
      </w:r>
    </w:p>
    <w:p w14:paraId="79F028D4" w14:textId="77777777" w:rsidR="00F4759C" w:rsidRDefault="00F13160" w:rsidP="00F4759C">
      <w:pPr>
        <w:ind w:firstLine="720"/>
        <w:rPr>
          <w:color w:val="000000" w:themeColor="text1"/>
        </w:rPr>
      </w:pPr>
      <w:r>
        <w:rPr>
          <w:color w:val="000000" w:themeColor="text1"/>
        </w:rPr>
        <w:t>For each drop, its time in free fall was measured twice. Then, an electric field causing the droplet to fall at a faster speed than free fall was applied and the time it took to fall was measure twice. Then, the electric field was reversed and the same process was done. This identification was done for 10 such drops.</w:t>
      </w:r>
    </w:p>
    <w:p w14:paraId="22E097FB" w14:textId="6F617E0C" w:rsidR="00857ACC" w:rsidRDefault="00F4759C" w:rsidP="00F4759C">
      <w:pPr>
        <w:ind w:firstLine="720"/>
        <w:rPr>
          <w:color w:val="000000" w:themeColor="text1"/>
        </w:rPr>
      </w:pPr>
      <w:r>
        <w:rPr>
          <w:color w:val="000000" w:themeColor="text1"/>
        </w:rPr>
        <w:t xml:space="preserve">For all calculations, the time </w:t>
      </w:r>
      <w:r w:rsidR="004A4BCD">
        <w:rPr>
          <w:color w:val="000000" w:themeColor="text1"/>
        </w:rPr>
        <w:t>for a drop to achieve terminal velocity was ignored and assumed negligible.</w:t>
      </w:r>
      <w:r w:rsidR="00E90E6E">
        <w:rPr>
          <w:color w:val="000000" w:themeColor="text1"/>
        </w:rPr>
        <w:t xml:space="preserve"> </w:t>
      </w:r>
      <w:r>
        <w:rPr>
          <w:color w:val="000000" w:themeColor="text1"/>
        </w:rPr>
        <w:t xml:space="preserve"> </w:t>
      </w:r>
      <w:r w:rsidR="00E90E6E">
        <w:rPr>
          <w:color w:val="000000" w:themeColor="text1"/>
        </w:rPr>
        <w:t xml:space="preserve">By integrating Equation 4, the velocity </w:t>
      </w:r>
      <w:r w:rsidR="00E90E6E">
        <w:rPr>
          <w:i/>
          <w:color w:val="000000" w:themeColor="text1"/>
        </w:rPr>
        <w:t xml:space="preserve">v(t) </w:t>
      </w:r>
      <w:r w:rsidR="00E90E6E">
        <w:rPr>
          <w:color w:val="000000" w:themeColor="text1"/>
        </w:rPr>
        <w:t>is</w:t>
      </w:r>
    </w:p>
    <w:p w14:paraId="3D2A135B" w14:textId="5EE56944" w:rsidR="00E90E6E" w:rsidRPr="008333F0" w:rsidRDefault="00FA30A6" w:rsidP="00F4759C">
      <w:pPr>
        <w:ind w:firstLine="720"/>
        <w:rPr>
          <w:rFonts w:eastAsiaTheme="minorEastAsia"/>
          <w:color w:val="000000" w:themeColor="text1"/>
        </w:rPr>
      </w:pPr>
      <m:oMathPara>
        <m:oMath>
          <m:eqArr>
            <m:eqArrPr>
              <m:maxDist m:val="1"/>
              <m:ctrlPr>
                <w:rPr>
                  <w:rFonts w:ascii="Cambria Math" w:eastAsiaTheme="minorEastAsia" w:hAnsi="Cambria Math"/>
                  <w:i/>
                  <w:color w:val="000000" w:themeColor="text1"/>
                </w:rPr>
              </m:ctrlPr>
            </m:eqArrPr>
            <m:e>
              <m:r>
                <w:rPr>
                  <w:rFonts w:ascii="Cambria Math" w:hAnsi="Cambria Math"/>
                  <w:color w:val="000000" w:themeColor="text1"/>
                </w:rPr>
                <m:t>v</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g</m:t>
                  </m:r>
                </m:sub>
              </m:sSub>
              <m:d>
                <m:dPr>
                  <m:ctrlPr>
                    <w:rPr>
                      <w:rFonts w:ascii="Cambria Math" w:hAnsi="Cambria Math"/>
                      <w:i/>
                      <w:color w:val="000000" w:themeColor="text1"/>
                    </w:rPr>
                  </m:ctrlPr>
                </m:dPr>
                <m:e>
                  <m:r>
                    <w:rPr>
                      <w:rFonts w:ascii="Cambria Math" w:hAnsi="Cambria Math"/>
                      <w:color w:val="000000" w:themeColor="text1"/>
                    </w:rPr>
                    <m:t>1-</m:t>
                  </m:r>
                  <m:sSup>
                    <m:sSupPr>
                      <m:ctrlPr>
                        <w:rPr>
                          <w:rFonts w:ascii="Cambria Math" w:hAnsi="Cambria Math"/>
                          <w:i/>
                          <w:color w:val="000000" w:themeColor="text1"/>
                        </w:rPr>
                      </m:ctrlPr>
                    </m:sSupPr>
                    <m:e>
                      <m:r>
                        <w:rPr>
                          <w:rFonts w:ascii="Cambria Math" w:hAnsi="Cambria Math"/>
                          <w:color w:val="000000" w:themeColor="text1"/>
                        </w:rPr>
                        <m:t>e</m:t>
                      </m:r>
                    </m:e>
                    <m:sup>
                      <m:f>
                        <m:fPr>
                          <m:type m:val="skw"/>
                          <m:ctrlPr>
                            <w:rPr>
                              <w:rFonts w:ascii="Cambria Math" w:hAnsi="Cambria Math"/>
                              <w:i/>
                              <w:color w:val="000000" w:themeColor="text1"/>
                            </w:rPr>
                          </m:ctrlPr>
                        </m:fPr>
                        <m:num>
                          <m:r>
                            <w:rPr>
                              <w:rFonts w:ascii="Cambria Math" w:hAnsi="Cambria Math"/>
                              <w:color w:val="000000" w:themeColor="text1"/>
                            </w:rPr>
                            <m:t>t</m:t>
                          </m:r>
                        </m:num>
                        <m:den>
                          <m:r>
                            <w:rPr>
                              <w:rFonts w:ascii="Cambria Math" w:hAnsi="Cambria Math"/>
                              <w:color w:val="000000" w:themeColor="text1"/>
                            </w:rPr>
                            <m:t>τ</m:t>
                          </m:r>
                        </m:den>
                      </m:f>
                    </m:sup>
                  </m:sSup>
                </m:e>
              </m:d>
              <m:r>
                <w:rPr>
                  <w:rFonts w:ascii="Cambria Math"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11</m:t>
                  </m:r>
                </m:e>
              </m:d>
              <m:ctrlPr>
                <w:rPr>
                  <w:rFonts w:ascii="Cambria Math" w:hAnsi="Cambria Math"/>
                  <w:i/>
                  <w:color w:val="000000" w:themeColor="text1"/>
                </w:rPr>
              </m:ctrlPr>
            </m:e>
          </m:eqArr>
        </m:oMath>
      </m:oMathPara>
    </w:p>
    <w:p w14:paraId="3184655C" w14:textId="7366673C" w:rsidR="008333F0" w:rsidRDefault="008333F0" w:rsidP="008333F0">
      <w:pPr>
        <w:rPr>
          <w:rFonts w:eastAsiaTheme="minorEastAsia"/>
          <w:color w:val="000000" w:themeColor="text1"/>
        </w:rPr>
      </w:pPr>
      <w:r>
        <w:rPr>
          <w:rFonts w:eastAsiaTheme="minorEastAsia"/>
          <w:color w:val="000000" w:themeColor="text1"/>
        </w:rPr>
        <w:lastRenderedPageBreak/>
        <w:t xml:space="preserve">where </w:t>
      </w:r>
      <w:r>
        <w:rPr>
          <w:rFonts w:eastAsiaTheme="minorEastAsia"/>
          <w:i/>
          <w:color w:val="000000" w:themeColor="text1"/>
        </w:rPr>
        <w:t>t</w:t>
      </w:r>
      <w:r>
        <w:rPr>
          <w:rFonts w:eastAsiaTheme="minorEastAsia"/>
          <w:color w:val="000000" w:themeColor="text1"/>
        </w:rPr>
        <w:t xml:space="preserve"> is the time the drop has been in free fall in seconds and </w:t>
      </w:r>
      <w:r w:rsidRPr="008333F0">
        <w:rPr>
          <w:rFonts w:eastAsiaTheme="minorEastAsia"/>
          <w:color w:val="000000" w:themeColor="text1"/>
        </w:rPr>
        <w:t>τ</w:t>
      </w:r>
      <w:r>
        <w:rPr>
          <w:rFonts w:eastAsiaTheme="minorEastAsia"/>
          <w:color w:val="000000" w:themeColor="text1"/>
        </w:rPr>
        <w:t xml:space="preserve"> is the </w:t>
      </w:r>
      <w:r w:rsidR="00F70C85">
        <w:rPr>
          <w:rFonts w:eastAsiaTheme="minorEastAsia"/>
          <w:color w:val="000000" w:themeColor="text1"/>
        </w:rPr>
        <w:t xml:space="preserve">time for the drop to reach 63% of terminal velocity, given by </w:t>
      </w:r>
    </w:p>
    <w:p w14:paraId="6C4A247B" w14:textId="339EF5B7" w:rsidR="00F70C85" w:rsidRPr="00F70C85" w:rsidRDefault="00FA30A6" w:rsidP="008333F0">
      <w:pPr>
        <w:rPr>
          <w:rFonts w:eastAsiaTheme="minorEastAsia"/>
          <w:color w:val="000000" w:themeColor="text1"/>
        </w:rPr>
      </w:pPr>
      <m:oMathPara>
        <m:oMath>
          <m:eqArr>
            <m:eqArrPr>
              <m:maxDist m:val="1"/>
              <m:ctrlPr>
                <w:rPr>
                  <w:rFonts w:ascii="Cambria Math" w:eastAsiaTheme="minorEastAsia" w:hAnsi="Cambria Math"/>
                  <w:i/>
                  <w:color w:val="000000" w:themeColor="text1"/>
                </w:rPr>
              </m:ctrlPr>
            </m:eqArrPr>
            <m:e>
              <m:r>
                <w:rPr>
                  <w:rFonts w:ascii="Cambria Math" w:eastAsiaTheme="minorEastAsia" w:hAnsi="Cambria Math"/>
                  <w:color w:val="000000" w:themeColor="text1"/>
                </w:rPr>
                <m:t>τ=</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v</m:t>
                      </m:r>
                    </m:e>
                    <m:sub>
                      <m:r>
                        <w:rPr>
                          <w:rFonts w:ascii="Cambria Math" w:eastAsiaTheme="minorEastAsia" w:hAnsi="Cambria Math"/>
                          <w:color w:val="000000" w:themeColor="text1"/>
                        </w:rPr>
                        <m:t>g</m:t>
                      </m:r>
                    </m:sub>
                  </m:sSub>
                </m:num>
                <m:den>
                  <m:r>
                    <w:rPr>
                      <w:rFonts w:ascii="Cambria Math" w:eastAsiaTheme="minorEastAsia" w:hAnsi="Cambria Math"/>
                      <w:color w:val="000000" w:themeColor="text1"/>
                    </w:rPr>
                    <m:t>g</m:t>
                  </m:r>
                </m:den>
              </m:f>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12</m:t>
                  </m:r>
                </m:e>
              </m:d>
            </m:e>
          </m:eqArr>
        </m:oMath>
      </m:oMathPara>
    </w:p>
    <w:p w14:paraId="75680BF0" w14:textId="5327B361" w:rsidR="00F70C85" w:rsidRDefault="00F70C85" w:rsidP="008333F0">
      <w:pPr>
        <w:rPr>
          <w:rFonts w:eastAsiaTheme="minorEastAsia"/>
          <w:color w:val="000000" w:themeColor="text1"/>
        </w:rPr>
      </w:pPr>
      <w:r>
        <w:rPr>
          <w:rFonts w:eastAsiaTheme="minorEastAsia"/>
          <w:color w:val="000000" w:themeColor="text1"/>
        </w:rPr>
        <w:t xml:space="preserve">For a drop with a 1 </w:t>
      </w:r>
      <w:r w:rsidRPr="00F70C85">
        <w:rPr>
          <w:rFonts w:eastAsiaTheme="minorEastAsia"/>
          <w:color w:val="000000" w:themeColor="text1"/>
        </w:rPr>
        <w:t>μ</w:t>
      </w:r>
      <w:r>
        <w:rPr>
          <w:rFonts w:eastAsiaTheme="minorEastAsia"/>
          <w:color w:val="000000" w:themeColor="text1"/>
        </w:rPr>
        <w:t>m radius,</w:t>
      </w:r>
      <w:r w:rsidR="009643C3">
        <w:rPr>
          <w:rFonts w:eastAsiaTheme="minorEastAsia"/>
          <w:color w:val="000000" w:themeColor="text1"/>
        </w:rPr>
        <w:t xml:space="preserve"> </w:t>
      </w:r>
      <m:oMath>
        <m:r>
          <w:rPr>
            <w:rFonts w:ascii="Cambria Math" w:eastAsiaTheme="minorEastAsia" w:hAnsi="Cambria Math"/>
            <w:color w:val="000000" w:themeColor="text1"/>
          </w:rPr>
          <m:t>τ≅</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10</m:t>
            </m:r>
          </m:e>
          <m:sup>
            <m:r>
              <w:rPr>
                <w:rFonts w:ascii="Cambria Math" w:eastAsiaTheme="minorEastAsia" w:hAnsi="Cambria Math"/>
                <w:color w:val="000000" w:themeColor="text1"/>
              </w:rPr>
              <m:t>-5</m:t>
            </m:r>
          </m:sup>
        </m:sSup>
        <m:r>
          <w:rPr>
            <w:rFonts w:ascii="Cambria Math" w:eastAsiaTheme="minorEastAsia" w:hAnsi="Cambria Math"/>
            <w:color w:val="000000" w:themeColor="text1"/>
          </w:rPr>
          <m:t>s</m:t>
        </m:r>
      </m:oMath>
      <w:r w:rsidR="009643C3">
        <w:rPr>
          <w:rFonts w:eastAsiaTheme="minorEastAsia"/>
          <w:color w:val="000000" w:themeColor="text1"/>
        </w:rPr>
        <w:t xml:space="preserve">, so the time to reach terminal velocity can be assumed to be </w:t>
      </w:r>
      <w:r w:rsidR="006A6DCD">
        <w:rPr>
          <w:rFonts w:eastAsiaTheme="minorEastAsia"/>
          <w:color w:val="000000" w:themeColor="text1"/>
        </w:rPr>
        <w:t>negligible.</w:t>
      </w:r>
      <w:r w:rsidR="008C5898">
        <w:rPr>
          <w:rFonts w:eastAsiaTheme="minorEastAsia"/>
          <w:color w:val="000000" w:themeColor="text1"/>
        </w:rPr>
        <w:t xml:space="preserve"> As such, particle data was taken given that terminal velocity was reached too quickly to be accounted for. </w:t>
      </w:r>
    </w:p>
    <w:p w14:paraId="72F1029B" w14:textId="77777777" w:rsidR="00E9401A" w:rsidRPr="009643C3" w:rsidRDefault="00E9401A" w:rsidP="008333F0">
      <w:pPr>
        <w:rPr>
          <w:rFonts w:eastAsiaTheme="minorEastAsia"/>
          <w:color w:val="000000" w:themeColor="text1"/>
        </w:rPr>
      </w:pPr>
    </w:p>
    <w:p w14:paraId="10E79D76" w14:textId="015FF9F2" w:rsidR="008F349D" w:rsidRDefault="00DD5B5D" w:rsidP="007D7918">
      <w:pPr>
        <w:rPr>
          <w:b/>
          <w:color w:val="000000" w:themeColor="text1"/>
        </w:rPr>
      </w:pPr>
      <w:r>
        <w:rPr>
          <w:b/>
          <w:color w:val="000000" w:themeColor="text1"/>
        </w:rPr>
        <w:t>Analysis</w:t>
      </w:r>
    </w:p>
    <w:p w14:paraId="15D41800" w14:textId="285A8D09" w:rsidR="00034A50" w:rsidRDefault="00034A50" w:rsidP="007D7918">
      <w:pPr>
        <w:rPr>
          <w:rFonts w:eastAsiaTheme="minorEastAsia"/>
          <w:color w:val="000000" w:themeColor="text1"/>
        </w:rPr>
      </w:pPr>
      <w:r>
        <w:rPr>
          <w:rFonts w:eastAsiaTheme="minorEastAsia"/>
          <w:color w:val="000000" w:themeColor="text1"/>
        </w:rPr>
        <w:tab/>
      </w:r>
      <w:r w:rsidR="001A1CBD">
        <w:rPr>
          <w:rFonts w:eastAsiaTheme="minorEastAsia"/>
          <w:color w:val="000000" w:themeColor="text1"/>
        </w:rPr>
        <w:t>The equations developed so far provide a good approximation with which to determine the quantized value of e. However, some corrections must be made t</w:t>
      </w:r>
      <w:r w:rsidR="00CF456C">
        <w:rPr>
          <w:rFonts w:eastAsiaTheme="minorEastAsia"/>
          <w:color w:val="000000" w:themeColor="text1"/>
        </w:rPr>
        <w:t>o obtain more accurate results. First, the viscosity of air at temperature T (in Celsius) is given by</w:t>
      </w:r>
    </w:p>
    <w:p w14:paraId="55677D1C" w14:textId="320C34B1" w:rsidR="00BC696F" w:rsidRPr="00BC696F" w:rsidRDefault="00FA30A6" w:rsidP="007D7918">
      <w:pPr>
        <w:rPr>
          <w:rFonts w:eastAsiaTheme="minorEastAsia"/>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η</m:t>
                  </m:r>
                </m:e>
                <m:sub>
                  <m:r>
                    <w:rPr>
                      <w:rFonts w:ascii="Cambria Math" w:hAnsi="Cambria Math"/>
                      <w:color w:val="000000" w:themeColor="text1"/>
                    </w:rPr>
                    <m:t>T</m:t>
                  </m:r>
                </m:sub>
              </m:sSub>
              <m:r>
                <w:rPr>
                  <w:rFonts w:ascii="Cambria Math" w:hAnsi="Cambria Math"/>
                  <w:color w:val="000000" w:themeColor="text1"/>
                </w:rPr>
                <m:t>=1.824</m:t>
              </m:r>
              <m:d>
                <m:dPr>
                  <m:ctrlPr>
                    <w:rPr>
                      <w:rFonts w:ascii="Cambria Math" w:hAnsi="Cambria Math"/>
                      <w:i/>
                      <w:color w:val="000000" w:themeColor="text1"/>
                    </w:rPr>
                  </m:ctrlPr>
                </m:dPr>
                <m:e>
                  <m:r>
                    <w:rPr>
                      <w:rFonts w:ascii="Cambria Math" w:hAnsi="Cambria Math"/>
                      <w:color w:val="000000" w:themeColor="text1"/>
                    </w:rPr>
                    <m:t>1+.005</m:t>
                  </m:r>
                  <m:d>
                    <m:dPr>
                      <m:ctrlPr>
                        <w:rPr>
                          <w:rFonts w:ascii="Cambria Math" w:hAnsi="Cambria Math"/>
                          <w:i/>
                          <w:color w:val="000000" w:themeColor="text1"/>
                        </w:rPr>
                      </m:ctrlPr>
                    </m:dPr>
                    <m:e>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T</m:t>
                          </m:r>
                        </m:num>
                        <m:den>
                          <m:r>
                            <w:rPr>
                              <w:rFonts w:ascii="Cambria Math" w:hAnsi="Cambria Math"/>
                              <w:color w:val="000000" w:themeColor="text1"/>
                            </w:rPr>
                            <m:t>℃</m:t>
                          </m:r>
                        </m:den>
                      </m:f>
                      <m:r>
                        <w:rPr>
                          <w:rFonts w:ascii="Cambria Math" w:hAnsi="Cambria Math"/>
                          <w:color w:val="000000" w:themeColor="text1"/>
                        </w:rPr>
                        <m:t>-20</m:t>
                      </m:r>
                    </m:e>
                  </m:d>
                </m:e>
              </m:d>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-5</m:t>
                  </m:r>
                </m:sup>
              </m:sSup>
              <m:r>
                <w:rPr>
                  <w:rFonts w:ascii="Cambria Math" w:hAnsi="Cambria Math"/>
                  <w:color w:val="000000" w:themeColor="text1"/>
                </w:rPr>
                <m:t xml:space="preserve"> </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kg</m:t>
                      </m:r>
                    </m:num>
                    <m:den>
                      <m:r>
                        <w:rPr>
                          <w:rFonts w:ascii="Cambria Math" w:hAnsi="Cambria Math"/>
                          <w:color w:val="000000" w:themeColor="text1"/>
                        </w:rPr>
                        <m:t>m-s</m:t>
                      </m:r>
                    </m:den>
                  </m:f>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13</m:t>
                  </m:r>
                </m:e>
              </m:d>
            </m:e>
          </m:eqArr>
        </m:oMath>
      </m:oMathPara>
    </w:p>
    <w:p w14:paraId="068A0904" w14:textId="6E4A4A68" w:rsidR="00BC696F" w:rsidRDefault="00BC696F" w:rsidP="007D7918">
      <w:pPr>
        <w:rPr>
          <w:rFonts w:eastAsiaTheme="minorEastAsia"/>
          <w:color w:val="000000" w:themeColor="text1"/>
        </w:rPr>
      </w:pPr>
      <w:r>
        <w:rPr>
          <w:rFonts w:eastAsiaTheme="minorEastAsia"/>
          <w:color w:val="000000" w:themeColor="text1"/>
        </w:rPr>
        <w:t xml:space="preserve">However, this viscosity is still an approximation, as the drag force in Equation 1 applies to streamline motion in a uniform fluid. The small size of the droplets </w:t>
      </w:r>
      <w:r w:rsidR="001B5C48">
        <w:rPr>
          <w:rFonts w:eastAsiaTheme="minorEastAsia"/>
          <w:color w:val="000000" w:themeColor="text1"/>
        </w:rPr>
        <w:t>requires</w:t>
      </w:r>
      <w:r>
        <w:rPr>
          <w:rFonts w:eastAsiaTheme="minorEastAsia"/>
          <w:color w:val="000000" w:themeColor="text1"/>
        </w:rPr>
        <w:t xml:space="preserve"> a correction: </w:t>
      </w:r>
    </w:p>
    <w:p w14:paraId="78889A18" w14:textId="13311A61" w:rsidR="00BC696F" w:rsidRPr="00BC696F" w:rsidRDefault="00FA30A6" w:rsidP="007D7918">
      <w:pPr>
        <w:rPr>
          <w:rFonts w:eastAsiaTheme="minorEastAsia"/>
          <w:color w:val="000000" w:themeColor="text1"/>
        </w:rPr>
      </w:pPr>
      <m:oMathPara>
        <m:oMath>
          <m:eqArr>
            <m:eqArrPr>
              <m:maxDist m:val="1"/>
              <m:ctrlPr>
                <w:rPr>
                  <w:rFonts w:ascii="Cambria Math" w:eastAsiaTheme="minorEastAsia" w:hAnsi="Cambria Math"/>
                  <w:i/>
                  <w:color w:val="000000" w:themeColor="text1"/>
                </w:rPr>
              </m:ctrlPr>
            </m:eqArrPr>
            <m:e>
              <m:r>
                <w:rPr>
                  <w:rFonts w:ascii="Cambria Math" w:eastAsiaTheme="minorEastAsia" w:hAnsi="Cambria Math"/>
                  <w:color w:val="000000" w:themeColor="text1"/>
                </w:rPr>
                <m:t>η=</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η</m:t>
                      </m:r>
                    </m:e>
                    <m:sub>
                      <m:r>
                        <w:rPr>
                          <w:rFonts w:ascii="Cambria Math" w:eastAsiaTheme="minorEastAsia" w:hAnsi="Cambria Math"/>
                          <w:color w:val="000000" w:themeColor="text1"/>
                        </w:rPr>
                        <m:t>T</m:t>
                      </m:r>
                    </m:sub>
                  </m:sSub>
                </m:num>
                <m:den>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a</m:t>
                          </m:r>
                        </m:num>
                        <m:den>
                          <m:r>
                            <w:rPr>
                              <w:rFonts w:ascii="Cambria Math" w:eastAsiaTheme="minorEastAsia" w:hAnsi="Cambria Math"/>
                              <w:color w:val="000000" w:themeColor="text1"/>
                            </w:rPr>
                            <m:t>rP</m:t>
                          </m:r>
                        </m:den>
                      </m:f>
                    </m:e>
                  </m:d>
                </m:den>
              </m:f>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14</m:t>
                  </m:r>
                </m:e>
              </m:d>
            </m:e>
          </m:eqArr>
        </m:oMath>
      </m:oMathPara>
    </w:p>
    <w:p w14:paraId="050A190B" w14:textId="70344097" w:rsidR="00BC696F" w:rsidRDefault="00BC696F" w:rsidP="007D7918">
      <w:pPr>
        <w:rPr>
          <w:rFonts w:eastAsiaTheme="minorEastAsia"/>
          <w:color w:val="000000" w:themeColor="text1"/>
        </w:rPr>
      </w:pPr>
      <w:r>
        <w:rPr>
          <w:rFonts w:eastAsiaTheme="minorEastAsia"/>
          <w:color w:val="000000" w:themeColor="text1"/>
        </w:rPr>
        <w:t>where a = 8.1 * 10</w:t>
      </w:r>
      <w:r>
        <w:rPr>
          <w:rFonts w:eastAsiaTheme="minorEastAsia"/>
          <w:color w:val="000000" w:themeColor="text1"/>
          <w:vertAlign w:val="superscript"/>
        </w:rPr>
        <w:t>-8</w:t>
      </w:r>
      <w:r>
        <w:rPr>
          <w:rFonts w:eastAsiaTheme="minorEastAsia"/>
          <w:color w:val="000000" w:themeColor="text1"/>
        </w:rPr>
        <w:t xml:space="preserve">m, </w:t>
      </w:r>
      <w:r>
        <w:rPr>
          <w:rFonts w:eastAsiaTheme="minorEastAsia"/>
          <w:i/>
          <w:color w:val="000000" w:themeColor="text1"/>
        </w:rPr>
        <w:t>r</w:t>
      </w:r>
      <w:r>
        <w:rPr>
          <w:rFonts w:eastAsiaTheme="minorEastAsia"/>
          <w:color w:val="000000" w:themeColor="text1"/>
        </w:rPr>
        <w:t xml:space="preserve"> is the droplet’s radius</w:t>
      </w:r>
      <w:r w:rsidR="00CB437B">
        <w:rPr>
          <w:rFonts w:eastAsiaTheme="minorEastAsia"/>
          <w:color w:val="000000" w:themeColor="text1"/>
        </w:rPr>
        <w:t xml:space="preserve">, and </w:t>
      </w:r>
      <w:r w:rsidR="00CB437B">
        <w:rPr>
          <w:rFonts w:eastAsiaTheme="minorEastAsia"/>
          <w:i/>
          <w:color w:val="000000" w:themeColor="text1"/>
        </w:rPr>
        <w:t>P</w:t>
      </w:r>
      <w:r w:rsidR="00CB437B">
        <w:rPr>
          <w:rFonts w:eastAsiaTheme="minorEastAsia"/>
          <w:color w:val="000000" w:themeColor="text1"/>
        </w:rPr>
        <w:t xml:space="preserve"> is a unitless measurement of the atmospheric pressure in atm.</w:t>
      </w:r>
      <w:r w:rsidR="002303C5">
        <w:rPr>
          <w:rFonts w:eastAsiaTheme="minorEastAsia"/>
          <w:color w:val="000000" w:themeColor="text1"/>
        </w:rPr>
        <w:t xml:space="preserve"> Substituting Equation 14 into Equation 6, squaring, and rearranging gives a quadratic equation</w:t>
      </w:r>
    </w:p>
    <w:p w14:paraId="6949DBCB" w14:textId="30727954" w:rsidR="00BC696F" w:rsidRPr="002303C5" w:rsidRDefault="00FA30A6" w:rsidP="007D7918">
      <w:pPr>
        <w:rPr>
          <w:rFonts w:eastAsiaTheme="minorEastAsia"/>
          <w:color w:val="000000" w:themeColor="text1"/>
        </w:rPr>
      </w:pPr>
      <m:oMathPara>
        <m:oMath>
          <m:eqArr>
            <m:eqArrPr>
              <m:maxDist m:val="1"/>
              <m:ctrlPr>
                <w:rPr>
                  <w:rFonts w:ascii="Cambria Math" w:eastAsiaTheme="minorEastAsia" w:hAnsi="Cambria Math"/>
                  <w:i/>
                  <w:color w:val="000000" w:themeColor="text1"/>
                </w:rPr>
              </m:ctrlPr>
            </m:eqArrPr>
            <m:e>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r</m:t>
                  </m:r>
                </m:e>
                <m:sub>
                  <m:r>
                    <w:rPr>
                      <w:rFonts w:ascii="Cambria Math" w:eastAsiaTheme="minorEastAsia" w:hAnsi="Cambria Math"/>
                      <w:color w:val="000000" w:themeColor="text1"/>
                    </w:rPr>
                    <m:t>corr</m:t>
                  </m:r>
                </m:sub>
                <m:sup>
                  <m:r>
                    <w:rPr>
                      <w:rFonts w:ascii="Cambria Math" w:eastAsiaTheme="minorEastAsia" w:hAnsi="Cambria Math"/>
                      <w:color w:val="000000" w:themeColor="text1"/>
                    </w:rPr>
                    <m:t>2</m:t>
                  </m:r>
                </m:sup>
              </m:sSub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a</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r</m:t>
                      </m:r>
                    </m:e>
                    <m:sub>
                      <m:r>
                        <w:rPr>
                          <w:rFonts w:ascii="Cambria Math" w:eastAsiaTheme="minorEastAsia" w:hAnsi="Cambria Math"/>
                          <w:color w:val="000000" w:themeColor="text1"/>
                        </w:rPr>
                        <m:t>corr</m:t>
                      </m:r>
                    </m:sub>
                  </m:sSub>
                </m:num>
                <m:den>
                  <m:r>
                    <w:rPr>
                      <w:rFonts w:ascii="Cambria Math" w:eastAsiaTheme="minorEastAsia" w:hAnsi="Cambria Math"/>
                      <w:color w:val="000000" w:themeColor="text1"/>
                    </w:rPr>
                    <m:t>P</m:t>
                  </m:r>
                </m:den>
              </m:f>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r</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=0,#</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15</m:t>
                  </m:r>
                </m:e>
              </m:d>
            </m:e>
          </m:eqArr>
        </m:oMath>
      </m:oMathPara>
    </w:p>
    <w:p w14:paraId="6D7BFC62" w14:textId="77777777" w:rsidR="002303C5" w:rsidRPr="002303C5" w:rsidRDefault="002303C5" w:rsidP="007D7918">
      <w:pPr>
        <w:rPr>
          <w:rFonts w:eastAsiaTheme="minorEastAsia"/>
          <w:color w:val="000000" w:themeColor="text1"/>
        </w:rPr>
      </w:pPr>
    </w:p>
    <w:p w14:paraId="2D82D085" w14:textId="77777777" w:rsidR="002303C5" w:rsidRDefault="002303C5" w:rsidP="002303C5">
      <w:pPr>
        <w:rPr>
          <w:rFonts w:eastAsiaTheme="minorEastAsia"/>
          <w:color w:val="000000" w:themeColor="text1"/>
        </w:rPr>
      </w:pPr>
      <w:r>
        <w:rPr>
          <w:rFonts w:eastAsiaTheme="minorEastAsia"/>
          <w:color w:val="000000" w:themeColor="text1"/>
        </w:rPr>
        <w:t>which has a first order solution of</w:t>
      </w:r>
    </w:p>
    <w:p w14:paraId="427A479A" w14:textId="450A41A5" w:rsidR="00FA7622" w:rsidRPr="00F446C1" w:rsidRDefault="00FA30A6" w:rsidP="002303C5">
      <w:pPr>
        <w:rPr>
          <w:rFonts w:eastAsiaTheme="minorEastAsia"/>
          <w:color w:val="000000" w:themeColor="text1"/>
        </w:rPr>
      </w:pPr>
      <m:oMathPara>
        <m:oMath>
          <m:eqArr>
            <m:eqArrPr>
              <m:maxDist m:val="1"/>
              <m:ctrlPr>
                <w:rPr>
                  <w:rFonts w:ascii="Cambria Math" w:eastAsiaTheme="minorEastAsia" w:hAnsi="Cambria Math"/>
                  <w:i/>
                  <w:color w:val="000000" w:themeColor="text1"/>
                </w:rPr>
              </m:ctrlPr>
            </m:eqArr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r</m:t>
                  </m:r>
                </m:e>
                <m:sub>
                  <m:r>
                    <w:rPr>
                      <w:rFonts w:ascii="Cambria Math" w:eastAsiaTheme="minorEastAsia" w:hAnsi="Cambria Math"/>
                      <w:color w:val="000000" w:themeColor="text1"/>
                    </w:rPr>
                    <m:t>corr</m:t>
                  </m:r>
                </m:sub>
              </m:sSub>
              <m:r>
                <w:rPr>
                  <w:rFonts w:ascii="Cambria Math" w:eastAsiaTheme="minorEastAsia" w:hAnsi="Cambria Math"/>
                  <w:color w:val="000000" w:themeColor="text1"/>
                </w:rPr>
                <m:t>=r-</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a</m:t>
                  </m:r>
                </m:num>
                <m:den>
                  <m:r>
                    <w:rPr>
                      <w:rFonts w:ascii="Cambria Math" w:eastAsiaTheme="minorEastAsia" w:hAnsi="Cambria Math"/>
                      <w:color w:val="000000" w:themeColor="text1"/>
                    </w:rPr>
                    <m:t>2P</m:t>
                  </m:r>
                </m:den>
              </m:f>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16</m:t>
                  </m:r>
                </m:e>
              </m:d>
            </m:e>
          </m:eqArr>
        </m:oMath>
      </m:oMathPara>
    </w:p>
    <w:p w14:paraId="5BFAF15C" w14:textId="77777777" w:rsidR="00F446C1" w:rsidRPr="00F446C1" w:rsidRDefault="00F446C1" w:rsidP="002303C5">
      <w:pPr>
        <w:rPr>
          <w:rFonts w:eastAsiaTheme="minorEastAsia"/>
          <w:color w:val="000000" w:themeColor="text1"/>
        </w:rPr>
      </w:pPr>
    </w:p>
    <w:p w14:paraId="4953C394" w14:textId="1B61D6B2" w:rsidR="002303C5" w:rsidRDefault="006E5A84" w:rsidP="007D7918">
      <w:pPr>
        <w:rPr>
          <w:rFonts w:eastAsiaTheme="minorEastAsia"/>
          <w:color w:val="000000" w:themeColor="text1"/>
        </w:rPr>
      </w:pPr>
      <w:r>
        <w:rPr>
          <w:rFonts w:eastAsiaTheme="minorEastAsia"/>
          <w:color w:val="000000" w:themeColor="text1"/>
        </w:rPr>
        <w:t xml:space="preserve">For each droplet, the corrected radius </w:t>
      </w:r>
      <w:r w:rsidR="0081028E">
        <w:rPr>
          <w:rFonts w:eastAsiaTheme="minorEastAsia"/>
          <w:color w:val="000000" w:themeColor="text1"/>
        </w:rPr>
        <w:t>and viscosity were found. Then, the charge was determined and further analyzed.</w:t>
      </w:r>
    </w:p>
    <w:p w14:paraId="231519FF" w14:textId="69B89B1A" w:rsidR="00CF5362" w:rsidRDefault="00CF5362" w:rsidP="007D7918">
      <w:pPr>
        <w:rPr>
          <w:rFonts w:eastAsiaTheme="minorEastAsia"/>
          <w:color w:val="000000" w:themeColor="text1"/>
        </w:rPr>
      </w:pPr>
      <w:r>
        <w:rPr>
          <w:rFonts w:eastAsiaTheme="minorEastAsia"/>
          <w:color w:val="000000" w:themeColor="text1"/>
        </w:rPr>
        <w:tab/>
        <w:t xml:space="preserve">To determine a prediction of e, </w:t>
      </w:r>
      <w:r w:rsidRPr="00CF5362">
        <w:rPr>
          <w:rFonts w:eastAsiaTheme="minorEastAsia"/>
          <w:color w:val="000000" w:themeColor="text1"/>
        </w:rPr>
        <w:t>χ</w:t>
      </w:r>
      <w:r>
        <w:rPr>
          <w:rFonts w:eastAsiaTheme="minorEastAsia"/>
          <w:color w:val="000000" w:themeColor="text1"/>
          <w:vertAlign w:val="superscript"/>
        </w:rPr>
        <w:t>2</w:t>
      </w:r>
      <w:r w:rsidR="00786FAA">
        <w:rPr>
          <w:rFonts w:eastAsiaTheme="minorEastAsia"/>
          <w:color w:val="000000" w:themeColor="text1"/>
        </w:rPr>
        <w:t xml:space="preserve"> analysis wa</w:t>
      </w:r>
      <w:r w:rsidR="00A763E6">
        <w:rPr>
          <w:rFonts w:eastAsiaTheme="minorEastAsia"/>
          <w:color w:val="000000" w:themeColor="text1"/>
        </w:rPr>
        <w:t xml:space="preserve">s performed. For each drop, its charge was calculated. The following function was used to measure a </w:t>
      </w:r>
      <w:r w:rsidR="00A763E6" w:rsidRPr="00CF5362">
        <w:rPr>
          <w:rFonts w:eastAsiaTheme="minorEastAsia"/>
          <w:color w:val="000000" w:themeColor="text1"/>
        </w:rPr>
        <w:t>χ</w:t>
      </w:r>
      <w:r w:rsidR="00A763E6">
        <w:rPr>
          <w:rFonts w:eastAsiaTheme="minorEastAsia"/>
          <w:color w:val="000000" w:themeColor="text1"/>
          <w:vertAlign w:val="superscript"/>
        </w:rPr>
        <w:t>2</w:t>
      </w:r>
      <w:r w:rsidR="00A763E6">
        <w:rPr>
          <w:rFonts w:eastAsiaTheme="minorEastAsia"/>
          <w:color w:val="000000" w:themeColor="text1"/>
        </w:rPr>
        <w:t xml:space="preserve"> value:</w:t>
      </w:r>
    </w:p>
    <w:p w14:paraId="6ACB49AD" w14:textId="1DF26269" w:rsidR="00A763E6" w:rsidRPr="00A763E6" w:rsidRDefault="00FA30A6" w:rsidP="007D7918">
      <w:pPr>
        <w:rPr>
          <w:rFonts w:eastAsiaTheme="minorEastAsia"/>
          <w:color w:val="000000" w:themeColor="text1"/>
        </w:rPr>
      </w:pPr>
      <m:oMathPara>
        <m:oMath>
          <m:eqArr>
            <m:eqArrPr>
              <m:maxDist m:val="1"/>
              <m:ctrlPr>
                <w:rPr>
                  <w:rFonts w:ascii="Cambria Math" w:eastAsiaTheme="minorEastAsia" w:hAnsi="Cambria Math"/>
                  <w:i/>
                  <w:color w:val="000000" w:themeColor="text1"/>
                </w:rPr>
              </m:ctrlPr>
            </m:eqArrPr>
            <m:e>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χ</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(e)=</m:t>
              </m:r>
              <m:nary>
                <m:naryPr>
                  <m:chr m:val="∑"/>
                  <m:limLoc m:val="subSup"/>
                  <m:supHide m:val="1"/>
                  <m:ctrlPr>
                    <w:rPr>
                      <w:rFonts w:ascii="Cambria Math" w:eastAsiaTheme="minorEastAsia" w:hAnsi="Cambria Math"/>
                      <w:i/>
                      <w:color w:val="000000" w:themeColor="text1"/>
                    </w:rPr>
                  </m:ctrlPr>
                </m:naryPr>
                <m:sub>
                  <m:r>
                    <w:rPr>
                      <w:rFonts w:ascii="Cambria Math" w:eastAsiaTheme="minorEastAsia" w:hAnsi="Cambria Math"/>
                      <w:color w:val="000000" w:themeColor="text1"/>
                    </w:rPr>
                    <m:t>i</m:t>
                  </m:r>
                </m:sub>
                <m:sup/>
                <m:e>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σ</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Sub>
                        </m:sub>
                        <m:sup>
                          <m:r>
                            <w:rPr>
                              <w:rFonts w:ascii="Cambria Math" w:eastAsiaTheme="minorEastAsia" w:hAnsi="Cambria Math"/>
                              <w:color w:val="000000" w:themeColor="text1"/>
                            </w:rPr>
                            <m:t>2</m:t>
                          </m:r>
                        </m:sup>
                      </m:sSubSup>
                    </m:den>
                  </m:f>
                  <m:sSup>
                    <m:sSupPr>
                      <m:ctrlPr>
                        <w:rPr>
                          <w:rFonts w:ascii="Cambria Math" w:eastAsiaTheme="minorEastAsia" w:hAnsi="Cambria Math"/>
                          <w:i/>
                          <w:color w:val="000000" w:themeColor="text1"/>
                        </w:rPr>
                      </m:ctrlPr>
                    </m:sSupPr>
                    <m:e>
                      <m:d>
                        <m:dPr>
                          <m:begChr m:val="["/>
                          <m:endChr m:val="]"/>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Sub>
                          <m:r>
                            <w:rPr>
                              <w:rFonts w:ascii="Cambria Math" w:eastAsiaTheme="minorEastAsia" w:hAnsi="Cambria Math"/>
                              <w:color w:val="000000" w:themeColor="text1"/>
                            </w:rPr>
                            <m:t>-ROUND</m:t>
                          </m:r>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Sub>
                              <m:r>
                                <w:rPr>
                                  <w:rFonts w:ascii="Cambria Math" w:eastAsiaTheme="minorEastAsia" w:hAnsi="Cambria Math"/>
                                  <w:color w:val="000000" w:themeColor="text1"/>
                                </w:rPr>
                                <m:t>,0</m:t>
                              </m:r>
                            </m:e>
                          </m:d>
                        </m:e>
                      </m:d>
                    </m:e>
                    <m:sup>
                      <m:r>
                        <w:rPr>
                          <w:rFonts w:ascii="Cambria Math" w:eastAsiaTheme="minorEastAsia" w:hAnsi="Cambria Math"/>
                          <w:color w:val="000000" w:themeColor="text1"/>
                        </w:rPr>
                        <m:t>2</m:t>
                      </m:r>
                    </m:sup>
                  </m:sSup>
                </m:e>
              </m:nary>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17</m:t>
                  </m:r>
                </m:e>
              </m:d>
            </m:e>
          </m:eqArr>
        </m:oMath>
      </m:oMathPara>
    </w:p>
    <w:p w14:paraId="0F36F613" w14:textId="7BEA34A9" w:rsidR="0049396B" w:rsidRDefault="00A763E6" w:rsidP="007D7918">
      <w:pPr>
        <w:rPr>
          <w:rFonts w:eastAsiaTheme="minorEastAsia"/>
          <w:color w:val="000000" w:themeColor="text1"/>
        </w:rPr>
      </w:pPr>
      <w:r>
        <w:rPr>
          <w:rFonts w:eastAsiaTheme="minorEastAsia"/>
          <w:color w:val="000000" w:themeColor="text1"/>
        </w:rPr>
        <w:t>where y</w:t>
      </w:r>
      <w:r>
        <w:rPr>
          <w:rFonts w:eastAsiaTheme="minorEastAsia"/>
          <w:color w:val="000000" w:themeColor="text1"/>
          <w:vertAlign w:val="subscript"/>
        </w:rPr>
        <w:t>i</w:t>
      </w:r>
      <w:r w:rsidR="00235D41">
        <w:rPr>
          <w:rFonts w:eastAsiaTheme="minorEastAsia"/>
          <w:color w:val="000000" w:themeColor="text1"/>
        </w:rPr>
        <w:t xml:space="preserve"> is the calculated charge of data point i divided the predicted value of e and </w:t>
      </w:r>
      <w:r w:rsidR="00235D41" w:rsidRPr="00235D41">
        <w:rPr>
          <w:rFonts w:eastAsiaTheme="minorEastAsia"/>
          <w:color w:val="000000" w:themeColor="text1"/>
        </w:rPr>
        <w:t>σ</w:t>
      </w:r>
      <w:r w:rsidR="00235D41">
        <w:rPr>
          <w:rFonts w:eastAsiaTheme="minorEastAsia"/>
          <w:color w:val="000000" w:themeColor="text1"/>
          <w:vertAlign w:val="subscript"/>
        </w:rPr>
        <w:t>yi</w:t>
      </w:r>
      <w:r w:rsidR="00235D41">
        <w:rPr>
          <w:rFonts w:eastAsiaTheme="minorEastAsia"/>
          <w:color w:val="000000" w:themeColor="text1"/>
        </w:rPr>
        <w:t xml:space="preserve"> is the uncertainty in the calculated charge of data point I divided by the predicted value of e.</w:t>
      </w:r>
      <w:r w:rsidR="00E66AF5">
        <w:rPr>
          <w:rFonts w:eastAsiaTheme="minorEastAsia"/>
          <w:color w:val="000000" w:themeColor="text1"/>
        </w:rPr>
        <w:t xml:space="preserve"> The </w:t>
      </w:r>
      <w:r w:rsidR="00E66AF5" w:rsidRPr="00CF5362">
        <w:rPr>
          <w:rFonts w:eastAsiaTheme="minorEastAsia"/>
          <w:color w:val="000000" w:themeColor="text1"/>
        </w:rPr>
        <w:t>χ</w:t>
      </w:r>
      <w:r w:rsidR="00E66AF5">
        <w:rPr>
          <w:rFonts w:eastAsiaTheme="minorEastAsia"/>
          <w:color w:val="000000" w:themeColor="text1"/>
          <w:vertAlign w:val="superscript"/>
        </w:rPr>
        <w:t>2</w:t>
      </w:r>
      <w:r w:rsidR="00E66AF5">
        <w:rPr>
          <w:rFonts w:eastAsiaTheme="minorEastAsia"/>
          <w:color w:val="000000" w:themeColor="text1"/>
        </w:rPr>
        <w:t xml:space="preserve">-value was then computed for predicted values of e in the range </w:t>
      </w:r>
      <m:oMath>
        <m:d>
          <m:dPr>
            <m:ctrlPr>
              <w:rPr>
                <w:rFonts w:ascii="Cambria Math" w:eastAsiaTheme="minorEastAsia" w:hAnsi="Cambria Math"/>
                <w:i/>
                <w:color w:val="000000" w:themeColor="text1"/>
              </w:rPr>
            </m:ctrlPr>
          </m:dPr>
          <m:e>
            <m:r>
              <w:rPr>
                <w:rFonts w:ascii="Cambria Math" w:eastAsiaTheme="minorEastAsia" w:hAnsi="Cambria Math"/>
                <w:color w:val="000000" w:themeColor="text1"/>
              </w:rPr>
              <m:t>-0.5 to-7</m:t>
            </m:r>
          </m:e>
        </m:d>
        <m:r>
          <w:rPr>
            <w:rFonts w:ascii="Cambria Math" w:eastAsiaTheme="minorEastAsia" w:hAnsi="Cambria Math"/>
            <w:color w:val="000000" w:themeColor="text1"/>
          </w:rPr>
          <m:t xml:space="preserve">* </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10</m:t>
            </m:r>
          </m:e>
          <m:sup>
            <m:r>
              <w:rPr>
                <w:rFonts w:ascii="Cambria Math" w:eastAsiaTheme="minorEastAsia" w:hAnsi="Cambria Math"/>
                <w:color w:val="000000" w:themeColor="text1"/>
              </w:rPr>
              <m:t>-19</m:t>
            </m:r>
          </m:sup>
        </m:sSup>
        <m:r>
          <w:rPr>
            <w:rFonts w:ascii="Cambria Math" w:eastAsiaTheme="minorEastAsia" w:hAnsi="Cambria Math"/>
            <w:color w:val="000000" w:themeColor="text1"/>
          </w:rPr>
          <m:t>C</m:t>
        </m:r>
      </m:oMath>
      <w:r w:rsidR="0049396B">
        <w:rPr>
          <w:rFonts w:eastAsiaTheme="minorEastAsia"/>
          <w:color w:val="000000" w:themeColor="text1"/>
        </w:rPr>
        <w:t xml:space="preserve"> and are shown in Figure 4.</w:t>
      </w:r>
    </w:p>
    <w:p w14:paraId="2BE6E118" w14:textId="6A488B2F" w:rsidR="00282A83" w:rsidRDefault="00D91BBF" w:rsidP="000D2807">
      <w:pPr>
        <w:jc w:val="center"/>
        <w:rPr>
          <w:rFonts w:eastAsiaTheme="minorEastAsia"/>
          <w:color w:val="000000" w:themeColor="text1"/>
        </w:rPr>
      </w:pPr>
      <w:r>
        <w:rPr>
          <w:rFonts w:eastAsiaTheme="minorEastAsia"/>
          <w:noProof/>
          <w:color w:val="000000" w:themeColor="text1"/>
        </w:rPr>
        <w:lastRenderedPageBreak/>
        <w:drawing>
          <wp:inline distT="0" distB="0" distL="0" distR="0" wp14:anchorId="7C107C57" wp14:editId="04416AA9">
            <wp:extent cx="4825870" cy="31496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rge graph.png"/>
                    <pic:cNvPicPr/>
                  </pic:nvPicPr>
                  <pic:blipFill>
                    <a:blip r:embed="rId13">
                      <a:extLst>
                        <a:ext uri="{28A0092B-C50C-407E-A947-70E740481C1C}">
                          <a14:useLocalDpi xmlns:a14="http://schemas.microsoft.com/office/drawing/2010/main" val="0"/>
                        </a:ext>
                      </a:extLst>
                    </a:blip>
                    <a:stretch>
                      <a:fillRect/>
                    </a:stretch>
                  </pic:blipFill>
                  <pic:spPr>
                    <a:xfrm>
                      <a:off x="0" y="0"/>
                      <a:ext cx="4867747" cy="3176931"/>
                    </a:xfrm>
                    <a:prstGeom prst="rect">
                      <a:avLst/>
                    </a:prstGeom>
                  </pic:spPr>
                </pic:pic>
              </a:graphicData>
            </a:graphic>
          </wp:inline>
        </w:drawing>
      </w:r>
    </w:p>
    <w:p w14:paraId="3739BAD3" w14:textId="19F24747" w:rsidR="00A10B39" w:rsidRDefault="000D2807" w:rsidP="000D2807">
      <w:pPr>
        <w:tabs>
          <w:tab w:val="left" w:pos="720"/>
          <w:tab w:val="left" w:pos="1440"/>
          <w:tab w:val="left" w:pos="2160"/>
          <w:tab w:val="left" w:pos="2880"/>
          <w:tab w:val="left" w:pos="3807"/>
        </w:tabs>
        <w:rPr>
          <w:rFonts w:eastAsiaTheme="minorEastAsia"/>
          <w:color w:val="000000" w:themeColor="text1"/>
        </w:rPr>
      </w:pPr>
      <w:r>
        <w:rPr>
          <w:rFonts w:eastAsiaTheme="minorEastAsia"/>
          <w:i/>
          <w:color w:val="000000" w:themeColor="text1"/>
        </w:rPr>
        <w:tab/>
      </w:r>
      <w:r w:rsidRPr="000D2807">
        <w:rPr>
          <w:rFonts w:eastAsiaTheme="minorEastAsia"/>
          <w:i/>
          <w:color w:val="000000" w:themeColor="text1"/>
        </w:rPr>
        <w:t>Figure 4: The reduced χ</w:t>
      </w:r>
      <w:r w:rsidRPr="000D2807">
        <w:rPr>
          <w:rFonts w:eastAsiaTheme="minorEastAsia"/>
          <w:i/>
          <w:color w:val="000000" w:themeColor="text1"/>
          <w:vertAlign w:val="superscript"/>
        </w:rPr>
        <w:t>2</w:t>
      </w:r>
      <w:r w:rsidRPr="000D2807">
        <w:rPr>
          <w:rFonts w:eastAsiaTheme="minorEastAsia"/>
          <w:i/>
          <w:color w:val="000000" w:themeColor="text1"/>
        </w:rPr>
        <w:t>-</w:t>
      </w:r>
      <w:r>
        <w:rPr>
          <w:rFonts w:eastAsiaTheme="minorEastAsia"/>
          <w:i/>
          <w:color w:val="000000" w:themeColor="text1"/>
        </w:rPr>
        <w:t>value plotted against predi</w:t>
      </w:r>
      <w:r w:rsidR="00CA1787">
        <w:rPr>
          <w:rFonts w:eastAsiaTheme="minorEastAsia"/>
          <w:i/>
          <w:color w:val="000000" w:themeColor="text1"/>
        </w:rPr>
        <w:t>cted values of e. Note</w:t>
      </w:r>
      <w:r>
        <w:rPr>
          <w:rFonts w:eastAsiaTheme="minorEastAsia"/>
          <w:i/>
          <w:color w:val="000000" w:themeColor="text1"/>
        </w:rPr>
        <w:t xml:space="preserve"> the reduced </w:t>
      </w:r>
      <w:r w:rsidRPr="000D2807">
        <w:rPr>
          <w:rFonts w:eastAsiaTheme="minorEastAsia"/>
          <w:i/>
          <w:color w:val="000000" w:themeColor="text1"/>
        </w:rPr>
        <w:t>χ2-value</w:t>
      </w:r>
      <w:r>
        <w:rPr>
          <w:rFonts w:eastAsiaTheme="minorEastAsia"/>
          <w:i/>
          <w:color w:val="000000" w:themeColor="text1"/>
        </w:rPr>
        <w:t xml:space="preserve">, which is the </w:t>
      </w:r>
      <w:r w:rsidRPr="000D2807">
        <w:rPr>
          <w:rFonts w:eastAsiaTheme="minorEastAsia"/>
          <w:i/>
          <w:color w:val="000000" w:themeColor="text1"/>
        </w:rPr>
        <w:t>χ2-value</w:t>
      </w:r>
      <w:r>
        <w:rPr>
          <w:rFonts w:eastAsiaTheme="minorEastAsia"/>
          <w:i/>
          <w:color w:val="000000" w:themeColor="text1"/>
        </w:rPr>
        <w:t xml:space="preserve"> divided by the degrees of freedom</w:t>
      </w:r>
      <w:r w:rsidR="00CA1787">
        <w:rPr>
          <w:rFonts w:eastAsiaTheme="minorEastAsia"/>
          <w:i/>
          <w:color w:val="000000" w:themeColor="text1"/>
        </w:rPr>
        <w:t>, is plotted against predictions of e</w:t>
      </w:r>
      <w:r>
        <w:rPr>
          <w:rFonts w:eastAsiaTheme="minorEastAsia"/>
          <w:i/>
          <w:color w:val="000000" w:themeColor="text1"/>
        </w:rPr>
        <w:t>. As there are 10 data points collected, there are 9 degrees of freedom.</w:t>
      </w:r>
      <w:r w:rsidR="004B6CDD">
        <w:rPr>
          <w:rFonts w:eastAsiaTheme="minorEastAsia"/>
          <w:i/>
          <w:color w:val="000000" w:themeColor="text1"/>
        </w:rPr>
        <w:t xml:space="preserve"> </w:t>
      </w:r>
      <w:r w:rsidR="00E27D81">
        <w:rPr>
          <w:rFonts w:eastAsiaTheme="minorEastAsia"/>
          <w:i/>
          <w:color w:val="000000" w:themeColor="text1"/>
        </w:rPr>
        <w:t>In addition, n</w:t>
      </w:r>
      <w:r>
        <w:rPr>
          <w:rFonts w:eastAsiaTheme="minorEastAsia"/>
          <w:i/>
          <w:color w:val="000000" w:themeColor="text1"/>
        </w:rPr>
        <w:t xml:space="preserve">ote the periodic troughs found close to the accepted value of e and the rapid decline of the reduced </w:t>
      </w:r>
      <w:r w:rsidRPr="000D2807">
        <w:rPr>
          <w:rFonts w:eastAsiaTheme="minorEastAsia"/>
          <w:i/>
          <w:color w:val="000000" w:themeColor="text1"/>
        </w:rPr>
        <w:t>χ2-value</w:t>
      </w:r>
      <w:r>
        <w:rPr>
          <w:rFonts w:eastAsiaTheme="minorEastAsia"/>
          <w:i/>
          <w:color w:val="000000" w:themeColor="text1"/>
        </w:rPr>
        <w:t xml:space="preserve"> once a prediction of e becomes small.</w:t>
      </w:r>
    </w:p>
    <w:p w14:paraId="39743A20" w14:textId="5C04903B" w:rsidR="009376D2" w:rsidRDefault="009376D2" w:rsidP="000D2807">
      <w:pPr>
        <w:tabs>
          <w:tab w:val="left" w:pos="720"/>
          <w:tab w:val="left" w:pos="1440"/>
          <w:tab w:val="left" w:pos="2160"/>
          <w:tab w:val="left" w:pos="2880"/>
          <w:tab w:val="left" w:pos="3807"/>
        </w:tabs>
        <w:rPr>
          <w:rFonts w:eastAsiaTheme="minorEastAsia"/>
          <w:color w:val="000000" w:themeColor="text1"/>
        </w:rPr>
      </w:pPr>
      <w:r>
        <w:rPr>
          <w:rFonts w:eastAsiaTheme="minorEastAsia"/>
          <w:color w:val="000000" w:themeColor="text1"/>
        </w:rPr>
        <w:tab/>
      </w:r>
      <w:r w:rsidR="00A10B39">
        <w:rPr>
          <w:rFonts w:eastAsiaTheme="minorEastAsia"/>
          <w:color w:val="000000" w:themeColor="text1"/>
        </w:rPr>
        <w:t xml:space="preserve">Figure 4 shows the computed reduced </w:t>
      </w:r>
      <w:r w:rsidR="00A10B39" w:rsidRPr="00CF5362">
        <w:rPr>
          <w:rFonts w:eastAsiaTheme="minorEastAsia"/>
          <w:color w:val="000000" w:themeColor="text1"/>
        </w:rPr>
        <w:t>χ</w:t>
      </w:r>
      <w:r w:rsidR="00A10B39">
        <w:rPr>
          <w:rFonts w:eastAsiaTheme="minorEastAsia"/>
          <w:color w:val="000000" w:themeColor="text1"/>
          <w:vertAlign w:val="superscript"/>
        </w:rPr>
        <w:t>2</w:t>
      </w:r>
      <w:r w:rsidR="00A10B39">
        <w:rPr>
          <w:rFonts w:eastAsiaTheme="minorEastAsia"/>
          <w:color w:val="000000" w:themeColor="text1"/>
        </w:rPr>
        <w:t xml:space="preserve">-values for a wide range of possible e, however as charge is quantized, that means that the data will show low </w:t>
      </w:r>
      <w:r w:rsidR="00A10B39" w:rsidRPr="00CF5362">
        <w:rPr>
          <w:rFonts w:eastAsiaTheme="minorEastAsia"/>
          <w:color w:val="000000" w:themeColor="text1"/>
        </w:rPr>
        <w:t>χ</w:t>
      </w:r>
      <w:r w:rsidR="00A10B39">
        <w:rPr>
          <w:rFonts w:eastAsiaTheme="minorEastAsia"/>
          <w:color w:val="000000" w:themeColor="text1"/>
          <w:vertAlign w:val="superscript"/>
        </w:rPr>
        <w:t>2</w:t>
      </w:r>
      <w:r w:rsidR="00A10B39">
        <w:rPr>
          <w:rFonts w:eastAsiaTheme="minorEastAsia"/>
          <w:color w:val="000000" w:themeColor="text1"/>
        </w:rPr>
        <w:t xml:space="preserve">-values around and less than one-half the accepted value of e. If charge is quantized in integer multiples for some e, then one half of e will exhibit the same or better </w:t>
      </w:r>
      <w:r w:rsidR="00A10B39" w:rsidRPr="00CF5362">
        <w:rPr>
          <w:rFonts w:eastAsiaTheme="minorEastAsia"/>
          <w:color w:val="000000" w:themeColor="text1"/>
        </w:rPr>
        <w:t>χ</w:t>
      </w:r>
      <w:r w:rsidR="00A10B39">
        <w:rPr>
          <w:rFonts w:eastAsiaTheme="minorEastAsia"/>
          <w:color w:val="000000" w:themeColor="text1"/>
          <w:vertAlign w:val="superscript"/>
        </w:rPr>
        <w:t>2</w:t>
      </w:r>
      <w:r w:rsidR="00A10B39">
        <w:rPr>
          <w:rFonts w:eastAsiaTheme="minorEastAsia"/>
          <w:color w:val="000000" w:themeColor="text1"/>
        </w:rPr>
        <w:t xml:space="preserve">-value, as all integer multiples of e are also integer multiples of one-half of e. In </w:t>
      </w:r>
      <w:r w:rsidR="00F72D0F">
        <w:rPr>
          <w:rFonts w:eastAsiaTheme="minorEastAsia"/>
          <w:color w:val="000000" w:themeColor="text1"/>
        </w:rPr>
        <w:t>addition,</w:t>
      </w:r>
      <w:r w:rsidR="00A10B39">
        <w:rPr>
          <w:rFonts w:eastAsiaTheme="minorEastAsia"/>
          <w:color w:val="000000" w:themeColor="text1"/>
        </w:rPr>
        <w:t xml:space="preserve"> as predictions of e grow smaller</w:t>
      </w:r>
      <w:r w:rsidR="00891F63">
        <w:rPr>
          <w:rFonts w:eastAsiaTheme="minorEastAsia"/>
          <w:color w:val="000000" w:themeColor="text1"/>
        </w:rPr>
        <w:t>, random uncertainties in data will better support smaller values, as by chance smaller values are more likely to appear the bas</w:t>
      </w:r>
      <w:r w:rsidR="00653D55">
        <w:rPr>
          <w:rFonts w:eastAsiaTheme="minorEastAsia"/>
          <w:color w:val="000000" w:themeColor="text1"/>
        </w:rPr>
        <w:t>e quantization of e since there are more integer multiples possible in a given range.</w:t>
      </w:r>
    </w:p>
    <w:p w14:paraId="535616AE" w14:textId="45FC8F6F" w:rsidR="00282A83" w:rsidRPr="00EF5606" w:rsidRDefault="00A10B39" w:rsidP="00EF5606">
      <w:pPr>
        <w:tabs>
          <w:tab w:val="left" w:pos="720"/>
          <w:tab w:val="left" w:pos="1440"/>
          <w:tab w:val="left" w:pos="2160"/>
          <w:tab w:val="left" w:pos="2880"/>
          <w:tab w:val="left" w:pos="3807"/>
        </w:tabs>
        <w:rPr>
          <w:rFonts w:eastAsiaTheme="minorEastAsia"/>
          <w:i/>
          <w:color w:val="000000" w:themeColor="text1"/>
        </w:rPr>
      </w:pPr>
      <w:r>
        <w:rPr>
          <w:rFonts w:eastAsiaTheme="minorEastAsia"/>
          <w:color w:val="000000" w:themeColor="text1"/>
        </w:rPr>
        <w:t xml:space="preserve"> </w:t>
      </w:r>
      <w:r w:rsidR="009376D2">
        <w:rPr>
          <w:rFonts w:eastAsiaTheme="minorEastAsia"/>
          <w:color w:val="000000" w:themeColor="text1"/>
        </w:rPr>
        <w:tab/>
        <w:t xml:space="preserve">To account for the previous effect, </w:t>
      </w:r>
      <w:r w:rsidR="009376D2" w:rsidRPr="009376D2">
        <w:rPr>
          <w:rFonts w:eastAsiaTheme="minorEastAsia"/>
          <w:color w:val="000000" w:themeColor="text1"/>
        </w:rPr>
        <w:t>only reduced χ</w:t>
      </w:r>
      <w:r w:rsidR="009376D2" w:rsidRPr="009376D2">
        <w:rPr>
          <w:rFonts w:eastAsiaTheme="minorEastAsia"/>
          <w:color w:val="000000" w:themeColor="text1"/>
          <w:vertAlign w:val="superscript"/>
        </w:rPr>
        <w:t>2</w:t>
      </w:r>
      <w:r w:rsidR="009376D2" w:rsidRPr="009376D2">
        <w:rPr>
          <w:rFonts w:eastAsiaTheme="minorEastAsia"/>
          <w:color w:val="000000" w:themeColor="text1"/>
        </w:rPr>
        <w:t>-values</w:t>
      </w:r>
      <w:r w:rsidR="009376D2">
        <w:rPr>
          <w:rFonts w:eastAsiaTheme="minorEastAsia"/>
          <w:color w:val="000000" w:themeColor="text1"/>
        </w:rPr>
        <w:t xml:space="preserve"> in the range of </w:t>
      </w:r>
      <m:oMath>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-1.4, -1.8</m:t>
            </m:r>
          </m:e>
        </m:d>
        <m:r>
          <w:rPr>
            <w:rFonts w:ascii="Cambria Math" w:eastAsiaTheme="minorEastAsia" w:hAnsi="Cambria Math"/>
            <w:color w:val="000000" w:themeColor="text1"/>
          </w:rPr>
          <m:t xml:space="preserve">* </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10</m:t>
            </m:r>
          </m:e>
          <m:sup>
            <m:r>
              <w:rPr>
                <w:rFonts w:ascii="Cambria Math" w:eastAsiaTheme="minorEastAsia" w:hAnsi="Cambria Math"/>
                <w:color w:val="000000" w:themeColor="text1"/>
              </w:rPr>
              <m:t>-19</m:t>
            </m:r>
          </m:sup>
        </m:sSup>
        <m:r>
          <w:rPr>
            <w:rFonts w:ascii="Cambria Math" w:eastAsiaTheme="minorEastAsia" w:hAnsi="Cambria Math"/>
            <w:color w:val="000000" w:themeColor="text1"/>
          </w:rPr>
          <m:t>C</m:t>
        </m:r>
      </m:oMath>
      <w:r w:rsidR="00EF5606">
        <w:rPr>
          <w:rFonts w:eastAsiaTheme="minorEastAsia"/>
          <w:i/>
          <w:color w:val="000000" w:themeColor="text1"/>
        </w:rPr>
        <w:t xml:space="preserve"> </w:t>
      </w:r>
      <w:r w:rsidR="00EF5606">
        <w:rPr>
          <w:rFonts w:eastAsiaTheme="minorEastAsia"/>
          <w:color w:val="000000" w:themeColor="text1"/>
        </w:rPr>
        <w:t>w</w:t>
      </w:r>
      <w:r w:rsidR="009376D2">
        <w:rPr>
          <w:rFonts w:eastAsiaTheme="minorEastAsia"/>
          <w:color w:val="000000" w:themeColor="text1"/>
        </w:rPr>
        <w:t>ere considered, and are shown in Figure 5.</w:t>
      </w:r>
    </w:p>
    <w:p w14:paraId="6ECD79EE" w14:textId="7D0A3D3E" w:rsidR="009376D2" w:rsidRDefault="002918F6" w:rsidP="009376D2">
      <w:pPr>
        <w:jc w:val="center"/>
        <w:rPr>
          <w:rFonts w:eastAsiaTheme="minorEastAsia"/>
          <w:color w:val="000000" w:themeColor="text1"/>
        </w:rPr>
      </w:pPr>
      <w:r>
        <w:rPr>
          <w:rFonts w:eastAsiaTheme="minorEastAsia"/>
          <w:noProof/>
          <w:color w:val="000000" w:themeColor="text1"/>
        </w:rPr>
        <w:lastRenderedPageBreak/>
        <w:drawing>
          <wp:inline distT="0" distB="0" distL="0" distR="0" wp14:anchorId="0CDC6E69" wp14:editId="50DD3679">
            <wp:extent cx="4762523" cy="334619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fic graph.png"/>
                    <pic:cNvPicPr/>
                  </pic:nvPicPr>
                  <pic:blipFill>
                    <a:blip r:embed="rId14">
                      <a:extLst>
                        <a:ext uri="{28A0092B-C50C-407E-A947-70E740481C1C}">
                          <a14:useLocalDpi xmlns:a14="http://schemas.microsoft.com/office/drawing/2010/main" val="0"/>
                        </a:ext>
                      </a:extLst>
                    </a:blip>
                    <a:stretch>
                      <a:fillRect/>
                    </a:stretch>
                  </pic:blipFill>
                  <pic:spPr>
                    <a:xfrm>
                      <a:off x="0" y="0"/>
                      <a:ext cx="4778043" cy="3357102"/>
                    </a:xfrm>
                    <a:prstGeom prst="rect">
                      <a:avLst/>
                    </a:prstGeom>
                  </pic:spPr>
                </pic:pic>
              </a:graphicData>
            </a:graphic>
          </wp:inline>
        </w:drawing>
      </w:r>
    </w:p>
    <w:p w14:paraId="654DC605" w14:textId="671746F6" w:rsidR="009376D2" w:rsidRDefault="009376D2" w:rsidP="009376D2">
      <w:pPr>
        <w:rPr>
          <w:rFonts w:eastAsiaTheme="minorEastAsia"/>
          <w:i/>
          <w:color w:val="000000" w:themeColor="text1"/>
        </w:rPr>
      </w:pPr>
      <w:r>
        <w:rPr>
          <w:rFonts w:eastAsiaTheme="minorEastAsia"/>
          <w:i/>
          <w:color w:val="000000" w:themeColor="text1"/>
        </w:rPr>
        <w:tab/>
        <w:t xml:space="preserve">Figure 5: A zoomed-in </w:t>
      </w:r>
      <w:r w:rsidR="00F72D0F">
        <w:rPr>
          <w:rFonts w:eastAsiaTheme="minorEastAsia"/>
          <w:i/>
          <w:color w:val="000000" w:themeColor="text1"/>
        </w:rPr>
        <w:t xml:space="preserve">version </w:t>
      </w:r>
      <w:r>
        <w:rPr>
          <w:rFonts w:eastAsiaTheme="minorEastAsia"/>
          <w:i/>
          <w:color w:val="000000" w:themeColor="text1"/>
        </w:rPr>
        <w:t xml:space="preserve">of Figure 4, showing the reduced </w:t>
      </w:r>
      <w:r w:rsidRPr="000D2807">
        <w:rPr>
          <w:rFonts w:eastAsiaTheme="minorEastAsia"/>
          <w:i/>
          <w:color w:val="000000" w:themeColor="text1"/>
        </w:rPr>
        <w:t>χ2-value</w:t>
      </w:r>
      <w:r w:rsidR="00471292">
        <w:rPr>
          <w:rFonts w:eastAsiaTheme="minorEastAsia"/>
          <w:i/>
          <w:color w:val="000000" w:themeColor="text1"/>
        </w:rPr>
        <w:t xml:space="preserve"> only in the range (-1.40 to -1.80</w:t>
      </w:r>
      <w:r>
        <w:rPr>
          <w:rFonts w:eastAsiaTheme="minorEastAsia"/>
          <w:i/>
          <w:color w:val="000000" w:themeColor="text1"/>
        </w:rPr>
        <w:t>) * 10</w:t>
      </w:r>
      <w:r>
        <w:rPr>
          <w:rFonts w:eastAsiaTheme="minorEastAsia"/>
          <w:i/>
          <w:color w:val="000000" w:themeColor="text1"/>
          <w:vertAlign w:val="superscript"/>
        </w:rPr>
        <w:t xml:space="preserve">-19 </w:t>
      </w:r>
      <w:r>
        <w:rPr>
          <w:rFonts w:eastAsiaTheme="minorEastAsia"/>
          <w:i/>
          <w:color w:val="000000" w:themeColor="text1"/>
        </w:rPr>
        <w:t>Coulombs.</w:t>
      </w:r>
      <w:r w:rsidR="00517E88">
        <w:rPr>
          <w:rFonts w:eastAsiaTheme="minorEastAsia"/>
          <w:i/>
          <w:color w:val="000000" w:themeColor="text1"/>
        </w:rPr>
        <w:t xml:space="preserve"> In this range, a minimal reduced </w:t>
      </w:r>
      <w:r w:rsidR="00517E88" w:rsidRPr="000D2807">
        <w:rPr>
          <w:rFonts w:eastAsiaTheme="minorEastAsia"/>
          <w:i/>
          <w:color w:val="000000" w:themeColor="text1"/>
        </w:rPr>
        <w:t>χ2-value</w:t>
      </w:r>
      <w:r w:rsidR="00517E88">
        <w:rPr>
          <w:rFonts w:eastAsiaTheme="minorEastAsia"/>
          <w:i/>
          <w:color w:val="000000" w:themeColor="text1"/>
        </w:rPr>
        <w:t xml:space="preserve"> was found, giving a prediction of e.</w:t>
      </w:r>
    </w:p>
    <w:p w14:paraId="6BBDCA36" w14:textId="38FD1912" w:rsidR="002E796C" w:rsidRDefault="00517E88" w:rsidP="009E5F73">
      <w:pPr>
        <w:ind w:firstLine="720"/>
        <w:rPr>
          <w:rFonts w:eastAsiaTheme="minorEastAsia"/>
          <w:color w:val="000000" w:themeColor="text1"/>
        </w:rPr>
      </w:pPr>
      <w:r>
        <w:rPr>
          <w:rFonts w:eastAsiaTheme="minorEastAsia"/>
          <w:color w:val="000000" w:themeColor="text1"/>
        </w:rPr>
        <w:t>In the range shown, the minim</w:t>
      </w:r>
      <w:r w:rsidRPr="00517E88">
        <w:rPr>
          <w:rFonts w:eastAsiaTheme="minorEastAsia"/>
          <w:color w:val="000000" w:themeColor="text1"/>
        </w:rPr>
        <w:t>al reduced χ2-value was found to be 8.04. The uncertainty was found through finding the corresponding upper and lower bound of this minimal reduced χ2-value plus one</w:t>
      </w:r>
      <w:r>
        <w:rPr>
          <w:rFonts w:eastAsiaTheme="minorEastAsia"/>
          <w:color w:val="000000" w:themeColor="text1"/>
        </w:rPr>
        <w:t>. That is, the closest data points to a</w:t>
      </w:r>
      <w:r w:rsidRPr="00517E88">
        <w:rPr>
          <w:rFonts w:eastAsiaTheme="minorEastAsia"/>
          <w:i/>
          <w:color w:val="000000" w:themeColor="text1"/>
        </w:rPr>
        <w:t xml:space="preserve"> </w:t>
      </w:r>
      <w:r w:rsidRPr="00517E88">
        <w:rPr>
          <w:rFonts w:eastAsiaTheme="minorEastAsia"/>
          <w:color w:val="000000" w:themeColor="text1"/>
        </w:rPr>
        <w:t>reduced χ2-value</w:t>
      </w:r>
      <w:r>
        <w:rPr>
          <w:rFonts w:eastAsiaTheme="minorEastAsia"/>
          <w:color w:val="000000" w:themeColor="text1"/>
        </w:rPr>
        <w:t xml:space="preserve"> of 9.04 were found on either side. The predicted value of e was</w:t>
      </w:r>
      <w:r w:rsidR="00742D62">
        <w:rPr>
          <w:rFonts w:eastAsiaTheme="minorEastAsia"/>
          <w:color w:val="000000" w:themeColor="text1"/>
        </w:rPr>
        <w:t xml:space="preserve"> found to be </w:t>
      </w:r>
      <m:oMath>
        <m:r>
          <w:rPr>
            <w:rFonts w:ascii="Cambria Math" w:eastAsiaTheme="minorEastAsia" w:hAnsi="Cambria Math"/>
            <w:color w:val="000000" w:themeColor="text1"/>
          </w:rPr>
          <m:t>-</m:t>
        </m:r>
        <m:d>
          <m:dPr>
            <m:begChr m:val="["/>
            <m:endChr m:val="]"/>
            <m:ctrlPr>
              <w:rPr>
                <w:rFonts w:ascii="Cambria Math" w:eastAsiaTheme="minorEastAsia" w:hAnsi="Cambria Math"/>
                <w:i/>
                <w:color w:val="000000" w:themeColor="text1"/>
              </w:rPr>
            </m:ctrlPr>
          </m:dPr>
          <m:e>
            <m:r>
              <w:rPr>
                <w:rFonts w:ascii="Cambria Math" w:eastAsiaTheme="minorEastAsia" w:hAnsi="Cambria Math"/>
                <w:color w:val="000000" w:themeColor="text1"/>
              </w:rPr>
              <m:t>1.50±</m:t>
            </m:r>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0.04</m:t>
                  </m:r>
                </m:e>
              </m:mr>
              <m:mr>
                <m:e>
                  <m:r>
                    <w:rPr>
                      <w:rFonts w:ascii="Cambria Math" w:eastAsiaTheme="minorEastAsia" w:hAnsi="Cambria Math"/>
                      <w:color w:val="000000" w:themeColor="text1"/>
                    </w:rPr>
                    <m:t>0.06</m:t>
                  </m:r>
                </m:e>
              </m:mr>
            </m:m>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10</m:t>
            </m:r>
          </m:e>
          <m:sup>
            <m:r>
              <w:rPr>
                <w:rFonts w:ascii="Cambria Math" w:eastAsiaTheme="minorEastAsia" w:hAnsi="Cambria Math"/>
                <w:color w:val="000000" w:themeColor="text1"/>
              </w:rPr>
              <m:t>-19</m:t>
            </m:r>
          </m:sup>
        </m:sSup>
        <m:r>
          <w:rPr>
            <w:rFonts w:ascii="Cambria Math" w:eastAsiaTheme="minorEastAsia" w:hAnsi="Cambria Math"/>
            <w:color w:val="000000" w:themeColor="text1"/>
          </w:rPr>
          <m:t xml:space="preserve"> C</m:t>
        </m:r>
      </m:oMath>
      <w:r>
        <w:rPr>
          <w:rFonts w:eastAsiaTheme="minorEastAsia"/>
          <w:color w:val="000000" w:themeColor="text1"/>
        </w:rPr>
        <w:t>. This prediction is within two uncertainties of the accepted value of e of -1.602 * 10</w:t>
      </w:r>
      <w:r>
        <w:rPr>
          <w:rFonts w:eastAsiaTheme="minorEastAsia"/>
          <w:color w:val="000000" w:themeColor="text1"/>
          <w:vertAlign w:val="superscript"/>
        </w:rPr>
        <w:t>-19</w:t>
      </w:r>
      <w:r>
        <w:rPr>
          <w:rFonts w:eastAsiaTheme="minorEastAsia"/>
          <w:color w:val="000000" w:themeColor="text1"/>
        </w:rPr>
        <w:t xml:space="preserve"> C.</w:t>
      </w:r>
      <w:r>
        <w:rPr>
          <w:rFonts w:eastAsiaTheme="minorEastAsia"/>
          <w:color w:val="000000" w:themeColor="text1"/>
          <w:vertAlign w:val="superscript"/>
        </w:rPr>
        <w:t>1</w:t>
      </w:r>
      <w:r>
        <w:rPr>
          <w:rFonts w:eastAsiaTheme="minorEastAsia"/>
          <w:color w:val="000000" w:themeColor="text1"/>
        </w:rPr>
        <w:t xml:space="preserve"> </w:t>
      </w:r>
      <w:r w:rsidR="002E796C">
        <w:rPr>
          <w:rFonts w:eastAsiaTheme="minorEastAsia"/>
          <w:color w:val="000000" w:themeColor="text1"/>
        </w:rPr>
        <w:t xml:space="preserve">In addition, on Figure 5, it is obvious there is a second trough to the right of the first one. The </w:t>
      </w:r>
      <w:r w:rsidR="002E796C" w:rsidRPr="002E796C">
        <w:rPr>
          <w:rFonts w:eastAsiaTheme="minorEastAsia"/>
          <w:color w:val="000000" w:themeColor="text1"/>
        </w:rPr>
        <w:t>reduced χ2-value</w:t>
      </w:r>
      <w:r w:rsidR="002E796C">
        <w:rPr>
          <w:rFonts w:eastAsiaTheme="minorEastAsia"/>
          <w:color w:val="000000" w:themeColor="text1"/>
        </w:rPr>
        <w:t xml:space="preserve"> at this </w:t>
      </w:r>
      <w:r w:rsidR="00742D62">
        <w:rPr>
          <w:rFonts w:eastAsiaTheme="minorEastAsia"/>
          <w:color w:val="000000" w:themeColor="text1"/>
        </w:rPr>
        <w:t xml:space="preserve">local minimum was 8.07, and calculations for a prediction of e were made. e was predicted as </w:t>
      </w:r>
      <m:oMath>
        <m:r>
          <w:rPr>
            <w:rFonts w:ascii="Cambria Math" w:eastAsiaTheme="minorEastAsia" w:hAnsi="Cambria Math"/>
            <w:color w:val="000000" w:themeColor="text1"/>
          </w:rPr>
          <m:t>-</m:t>
        </m:r>
        <m:d>
          <m:dPr>
            <m:begChr m:val="["/>
            <m:endChr m:val="]"/>
            <m:ctrlPr>
              <w:rPr>
                <w:rFonts w:ascii="Cambria Math" w:eastAsiaTheme="minorEastAsia" w:hAnsi="Cambria Math"/>
                <w:i/>
                <w:color w:val="000000" w:themeColor="text1"/>
              </w:rPr>
            </m:ctrlPr>
          </m:dPr>
          <m:e>
            <m:r>
              <w:rPr>
                <w:rFonts w:ascii="Cambria Math" w:eastAsiaTheme="minorEastAsia" w:hAnsi="Cambria Math"/>
                <w:color w:val="000000" w:themeColor="text1"/>
              </w:rPr>
              <m:t>1.61±</m:t>
            </m:r>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0.12</m:t>
                  </m:r>
                </m:e>
              </m:mr>
              <m:mr>
                <m:e>
                  <m:r>
                    <w:rPr>
                      <w:rFonts w:ascii="Cambria Math" w:eastAsiaTheme="minorEastAsia" w:hAnsi="Cambria Math"/>
                      <w:color w:val="000000" w:themeColor="text1"/>
                    </w:rPr>
                    <m:t>0.03</m:t>
                  </m:r>
                </m:e>
              </m:mr>
            </m:m>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10</m:t>
            </m:r>
          </m:e>
          <m:sup>
            <m:r>
              <w:rPr>
                <w:rFonts w:ascii="Cambria Math" w:eastAsiaTheme="minorEastAsia" w:hAnsi="Cambria Math"/>
                <w:color w:val="000000" w:themeColor="text1"/>
              </w:rPr>
              <m:t>-19</m:t>
            </m:r>
          </m:sup>
        </m:sSup>
        <m:r>
          <w:rPr>
            <w:rFonts w:ascii="Cambria Math" w:eastAsiaTheme="minorEastAsia" w:hAnsi="Cambria Math"/>
            <w:color w:val="000000" w:themeColor="text1"/>
          </w:rPr>
          <m:t xml:space="preserve"> C</m:t>
        </m:r>
      </m:oMath>
      <w:r w:rsidR="007D0A7F">
        <w:rPr>
          <w:rFonts w:eastAsiaTheme="minorEastAsia"/>
          <w:color w:val="000000" w:themeColor="text1"/>
        </w:rPr>
        <w:t>, within one uncertainty of the accepted value.</w:t>
      </w:r>
      <w:r w:rsidR="00471292">
        <w:rPr>
          <w:rFonts w:eastAsiaTheme="minorEastAsia"/>
          <w:color w:val="000000" w:themeColor="text1"/>
        </w:rPr>
        <w:t xml:space="preserve"> </w:t>
      </w:r>
      <w:r w:rsidR="00C7315E">
        <w:rPr>
          <w:rFonts w:eastAsiaTheme="minorEastAsia"/>
          <w:color w:val="000000" w:themeColor="text1"/>
        </w:rPr>
        <w:t xml:space="preserve">As this result has a larger </w:t>
      </w:r>
      <w:r w:rsidR="00C7315E" w:rsidRPr="002E796C">
        <w:rPr>
          <w:rFonts w:eastAsiaTheme="minorEastAsia"/>
          <w:color w:val="000000" w:themeColor="text1"/>
        </w:rPr>
        <w:t>reduced χ2-value</w:t>
      </w:r>
      <w:r w:rsidR="00C7315E">
        <w:rPr>
          <w:rFonts w:eastAsiaTheme="minorEastAsia"/>
          <w:color w:val="000000" w:themeColor="text1"/>
        </w:rPr>
        <w:t xml:space="preserve">, it is discussed as a secondary </w:t>
      </w:r>
      <w:r w:rsidR="00B43D89">
        <w:rPr>
          <w:rFonts w:eastAsiaTheme="minorEastAsia"/>
          <w:color w:val="000000" w:themeColor="text1"/>
        </w:rPr>
        <w:t>result</w:t>
      </w:r>
      <w:r w:rsidR="00C7315E">
        <w:rPr>
          <w:rFonts w:eastAsiaTheme="minorEastAsia"/>
          <w:color w:val="000000" w:themeColor="text1"/>
        </w:rPr>
        <w:t>, not a primary one.</w:t>
      </w:r>
    </w:p>
    <w:p w14:paraId="3415E918" w14:textId="67BF8660" w:rsidR="00D07FB6" w:rsidRDefault="00851FE7" w:rsidP="009376D2">
      <w:pPr>
        <w:rPr>
          <w:rFonts w:eastAsiaTheme="minorEastAsia"/>
          <w:color w:val="000000" w:themeColor="text1"/>
        </w:rPr>
      </w:pPr>
      <w:r>
        <w:rPr>
          <w:rFonts w:eastAsiaTheme="minorEastAsia"/>
          <w:color w:val="000000" w:themeColor="text1"/>
        </w:rPr>
        <w:tab/>
      </w:r>
      <w:r w:rsidR="00031BC9">
        <w:rPr>
          <w:rFonts w:eastAsiaTheme="minorEastAsia"/>
          <w:color w:val="000000" w:themeColor="text1"/>
        </w:rPr>
        <w:t xml:space="preserve">Sources of error in this lab included camera resolution and timing. The former was addressed by </w:t>
      </w:r>
      <w:r w:rsidR="00D07FB6">
        <w:rPr>
          <w:rFonts w:eastAsiaTheme="minorEastAsia"/>
          <w:color w:val="000000" w:themeColor="text1"/>
        </w:rPr>
        <w:t>approximating the size of each droplets to be ½ of ½ of one ruler tic marks (for calibration, there were 11 ruler tic marks covering the 4 camera tic marks</w:t>
      </w:r>
      <w:r w:rsidR="00025FD4">
        <w:rPr>
          <w:rFonts w:eastAsiaTheme="minorEastAsia"/>
          <w:color w:val="000000" w:themeColor="text1"/>
        </w:rPr>
        <w:t xml:space="preserve">, and each was </w:t>
      </w:r>
      <m:oMath>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64</m:t>
            </m:r>
          </m:den>
        </m:f>
        <m:r>
          <w:rPr>
            <w:rFonts w:ascii="Cambria Math" w:eastAsiaTheme="minorEastAsia" w:hAnsi="Cambria Math"/>
            <w:color w:val="000000" w:themeColor="text1"/>
          </w:rPr>
          <m:t>in.</m:t>
        </m:r>
      </m:oMath>
      <w:r w:rsidR="00025FD4">
        <w:rPr>
          <w:rFonts w:eastAsiaTheme="minorEastAsia"/>
          <w:color w:val="000000" w:themeColor="text1"/>
        </w:rPr>
        <w:t xml:space="preserve">, so the uncertainty was taken as </w:t>
      </w:r>
      <m:oMath>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256</m:t>
            </m:r>
          </m:den>
        </m:f>
      </m:oMath>
      <w:r w:rsidR="00025FD4">
        <w:rPr>
          <w:rFonts w:eastAsiaTheme="minorEastAsia"/>
          <w:color w:val="000000" w:themeColor="text1"/>
        </w:rPr>
        <w:t xml:space="preserve"> of an inch. The timing of the droplets was a large error source, so two trials were taken for each droplet. The results were averaged together for one measurement, and their difference was used as the uncertainty. The measured uncertainty from this method outweighed any impacts from reaction time, so reaction time was ignored as an uncertainty. To improve this experiment, suggested steps would be to automate the taking of data so that hundreds of data points could be taken instead of 10. This would give better predictions as identification and measuring of droplets was difficult and qualitative in nature. </w:t>
      </w:r>
      <w:r w:rsidR="00025FD4">
        <w:rPr>
          <w:rFonts w:eastAsiaTheme="minorEastAsia"/>
          <w:color w:val="000000" w:themeColor="text1"/>
        </w:rPr>
        <w:lastRenderedPageBreak/>
        <w:t>With machine precision, dots even with charges with more than 10</w:t>
      </w:r>
      <w:r w:rsidR="00FC59D6">
        <w:rPr>
          <w:rFonts w:eastAsiaTheme="minorEastAsia"/>
          <w:color w:val="000000" w:themeColor="text1"/>
        </w:rPr>
        <w:t>*</w:t>
      </w:r>
      <w:r w:rsidR="00025FD4">
        <w:rPr>
          <w:rFonts w:eastAsiaTheme="minorEastAsia"/>
          <w:color w:val="000000" w:themeColor="text1"/>
        </w:rPr>
        <w:t>e could be accounted for and used to extrapolate a value of e.</w:t>
      </w:r>
    </w:p>
    <w:p w14:paraId="7AF75F8A" w14:textId="77777777" w:rsidR="00324028" w:rsidRDefault="00324028" w:rsidP="009376D2">
      <w:pPr>
        <w:rPr>
          <w:rFonts w:eastAsiaTheme="minorEastAsia"/>
          <w:color w:val="000000" w:themeColor="text1"/>
        </w:rPr>
      </w:pPr>
    </w:p>
    <w:p w14:paraId="4E111BAF" w14:textId="777141FB" w:rsidR="00DD5B5D" w:rsidRDefault="00DD5B5D" w:rsidP="007D7918">
      <w:pPr>
        <w:rPr>
          <w:b/>
          <w:color w:val="000000" w:themeColor="text1"/>
        </w:rPr>
      </w:pPr>
      <w:r>
        <w:rPr>
          <w:b/>
          <w:color w:val="000000" w:themeColor="text1"/>
        </w:rPr>
        <w:t>Conclusion</w:t>
      </w:r>
    </w:p>
    <w:p w14:paraId="2B3F2E16" w14:textId="77777777" w:rsidR="00C76A16" w:rsidRDefault="00066CB0" w:rsidP="007D7918">
      <w:pPr>
        <w:rPr>
          <w:color w:val="000000" w:themeColor="text1"/>
        </w:rPr>
      </w:pPr>
      <w:r>
        <w:rPr>
          <w:color w:val="000000" w:themeColor="text1"/>
        </w:rPr>
        <w:tab/>
        <w:t>The quantized fundamental value e was verified to within two uncertainties</w:t>
      </w:r>
      <w:r w:rsidR="002473DF">
        <w:rPr>
          <w:color w:val="000000" w:themeColor="text1"/>
        </w:rPr>
        <w:t xml:space="preserve"> via </w:t>
      </w:r>
      <w:r w:rsidR="002473DF">
        <w:rPr>
          <w:rFonts w:eastAsiaTheme="minorEastAsia"/>
          <w:color w:val="000000" w:themeColor="text1"/>
        </w:rPr>
        <w:t>reduced χ2-analysis</w:t>
      </w:r>
      <w:r>
        <w:rPr>
          <w:color w:val="000000" w:themeColor="text1"/>
        </w:rPr>
        <w:t>.</w:t>
      </w:r>
      <w:r w:rsidR="00420383">
        <w:rPr>
          <w:color w:val="000000" w:themeColor="text1"/>
        </w:rPr>
        <w:t xml:space="preserve"> This meant computing the </w:t>
      </w:r>
      <w:r w:rsidR="00420383" w:rsidRPr="00F21150">
        <w:rPr>
          <w:rFonts w:eastAsiaTheme="minorEastAsia"/>
          <w:color w:val="000000" w:themeColor="text1"/>
        </w:rPr>
        <w:t>reduced χ2-value</w:t>
      </w:r>
      <w:r w:rsidR="00420383">
        <w:rPr>
          <w:rFonts w:eastAsiaTheme="minorEastAsia"/>
          <w:color w:val="000000" w:themeColor="text1"/>
        </w:rPr>
        <w:t xml:space="preserve">s across a wide range of potential values for e, and taking the </w:t>
      </w:r>
      <w:r w:rsidR="00420383" w:rsidRPr="00F21150">
        <w:rPr>
          <w:rFonts w:eastAsiaTheme="minorEastAsia"/>
          <w:color w:val="000000" w:themeColor="text1"/>
        </w:rPr>
        <w:t>minimum χ2-value</w:t>
      </w:r>
      <w:r w:rsidR="00420383">
        <w:rPr>
          <w:rFonts w:eastAsiaTheme="minorEastAsia"/>
          <w:color w:val="000000" w:themeColor="text1"/>
        </w:rPr>
        <w:t xml:space="preserve"> within a range the accepted value of e was known to be in.</w:t>
      </w:r>
      <w:r>
        <w:rPr>
          <w:color w:val="000000" w:themeColor="text1"/>
        </w:rPr>
        <w:t xml:space="preserve"> </w:t>
      </w:r>
      <w:r w:rsidR="00420383">
        <w:rPr>
          <w:color w:val="000000" w:themeColor="text1"/>
        </w:rPr>
        <w:t xml:space="preserve">e was found to be </w:t>
      </w:r>
      <w:r>
        <w:rPr>
          <w:color w:val="000000" w:themeColor="text1"/>
        </w:rPr>
        <w:t>–(1.50 +- 0.06) * 10</w:t>
      </w:r>
      <w:r>
        <w:rPr>
          <w:color w:val="000000" w:themeColor="text1"/>
          <w:vertAlign w:val="superscript"/>
        </w:rPr>
        <w:t>-19</w:t>
      </w:r>
      <w:r>
        <w:rPr>
          <w:color w:val="000000" w:themeColor="text1"/>
        </w:rPr>
        <w:t xml:space="preserve"> C</w:t>
      </w:r>
      <w:r w:rsidR="002473DF">
        <w:rPr>
          <w:color w:val="000000" w:themeColor="text1"/>
        </w:rPr>
        <w:t xml:space="preserve"> in a local minimum</w:t>
      </w:r>
      <w:r>
        <w:rPr>
          <w:color w:val="000000" w:themeColor="text1"/>
        </w:rPr>
        <w:t>, compared to an accepted value of -1.602 * 10</w:t>
      </w:r>
      <w:r>
        <w:rPr>
          <w:color w:val="000000" w:themeColor="text1"/>
          <w:vertAlign w:val="superscript"/>
        </w:rPr>
        <w:t>-19</w:t>
      </w:r>
      <w:r>
        <w:rPr>
          <w:color w:val="000000" w:themeColor="text1"/>
        </w:rPr>
        <w:t xml:space="preserve"> C.</w:t>
      </w:r>
      <w:r>
        <w:rPr>
          <w:color w:val="000000" w:themeColor="text1"/>
          <w:vertAlign w:val="superscript"/>
        </w:rPr>
        <w:t>1</w:t>
      </w:r>
      <w:r w:rsidR="002473DF">
        <w:rPr>
          <w:color w:val="000000" w:themeColor="text1"/>
        </w:rPr>
        <w:t xml:space="preserve"> </w:t>
      </w:r>
      <w:r>
        <w:rPr>
          <w:color w:val="000000" w:themeColor="text1"/>
        </w:rPr>
        <w:t>Thi</w:t>
      </w:r>
      <w:r w:rsidR="00420383">
        <w:rPr>
          <w:color w:val="000000" w:themeColor="text1"/>
        </w:rPr>
        <w:t>s constitutes a 6.25% error and</w:t>
      </w:r>
      <w:r>
        <w:rPr>
          <w:color w:val="000000" w:themeColor="text1"/>
        </w:rPr>
        <w:t xml:space="preserve"> can </w:t>
      </w:r>
      <w:r w:rsidR="00420383">
        <w:rPr>
          <w:color w:val="000000" w:themeColor="text1"/>
        </w:rPr>
        <w:t>verifies</w:t>
      </w:r>
      <w:r>
        <w:rPr>
          <w:color w:val="000000" w:themeColor="text1"/>
        </w:rPr>
        <w:t xml:space="preserve"> literature.</w:t>
      </w:r>
      <w:r w:rsidR="00F21150">
        <w:rPr>
          <w:color w:val="000000" w:themeColor="text1"/>
        </w:rPr>
        <w:t xml:space="preserve"> </w:t>
      </w:r>
      <w:r w:rsidR="00A832EA">
        <w:rPr>
          <w:color w:val="000000" w:themeColor="text1"/>
        </w:rPr>
        <w:t xml:space="preserve">In </w:t>
      </w:r>
      <w:r w:rsidR="001D247B">
        <w:rPr>
          <w:color w:val="000000" w:themeColor="text1"/>
        </w:rPr>
        <w:t xml:space="preserve">the second </w:t>
      </w:r>
      <w:r w:rsidR="00A832EA">
        <w:rPr>
          <w:color w:val="000000" w:themeColor="text1"/>
        </w:rPr>
        <w:t xml:space="preserve">local minimum, e was found as </w:t>
      </w:r>
      <m:oMath>
        <m:r>
          <w:rPr>
            <w:rFonts w:ascii="Cambria Math" w:eastAsiaTheme="minorEastAsia" w:hAnsi="Cambria Math"/>
            <w:color w:val="000000" w:themeColor="text1"/>
          </w:rPr>
          <m:t>-</m:t>
        </m:r>
        <m:d>
          <m:dPr>
            <m:begChr m:val="["/>
            <m:endChr m:val="]"/>
            <m:ctrlPr>
              <w:rPr>
                <w:rFonts w:ascii="Cambria Math" w:eastAsiaTheme="minorEastAsia" w:hAnsi="Cambria Math"/>
                <w:i/>
                <w:color w:val="000000" w:themeColor="text1"/>
              </w:rPr>
            </m:ctrlPr>
          </m:dPr>
          <m:e>
            <m:r>
              <w:rPr>
                <w:rFonts w:ascii="Cambria Math" w:eastAsiaTheme="minorEastAsia" w:hAnsi="Cambria Math"/>
                <w:color w:val="000000" w:themeColor="text1"/>
              </w:rPr>
              <m:t>1.61±</m:t>
            </m:r>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0.12</m:t>
                  </m:r>
                </m:e>
              </m:mr>
              <m:mr>
                <m:e>
                  <m:r>
                    <w:rPr>
                      <w:rFonts w:ascii="Cambria Math" w:eastAsiaTheme="minorEastAsia" w:hAnsi="Cambria Math"/>
                      <w:color w:val="000000" w:themeColor="text1"/>
                    </w:rPr>
                    <m:t>0.03</m:t>
                  </m:r>
                </m:e>
              </m:mr>
            </m:m>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10</m:t>
            </m:r>
          </m:e>
          <m:sup>
            <m:r>
              <w:rPr>
                <w:rFonts w:ascii="Cambria Math" w:eastAsiaTheme="minorEastAsia" w:hAnsi="Cambria Math"/>
                <w:color w:val="000000" w:themeColor="text1"/>
              </w:rPr>
              <m:t>-19</m:t>
            </m:r>
          </m:sup>
        </m:sSup>
        <m:r>
          <w:rPr>
            <w:rFonts w:ascii="Cambria Math" w:eastAsiaTheme="minorEastAsia" w:hAnsi="Cambria Math"/>
            <w:color w:val="000000" w:themeColor="text1"/>
          </w:rPr>
          <m:t xml:space="preserve"> C</m:t>
        </m:r>
      </m:oMath>
      <w:r w:rsidR="00DD05D7">
        <w:rPr>
          <w:color w:val="000000" w:themeColor="text1"/>
        </w:rPr>
        <w:t>, within one uncertainty of the accepted value</w:t>
      </w:r>
      <w:r w:rsidR="0030744F">
        <w:rPr>
          <w:color w:val="000000" w:themeColor="text1"/>
        </w:rPr>
        <w:t xml:space="preserve"> and with a</w:t>
      </w:r>
      <w:r w:rsidR="00A710FA">
        <w:rPr>
          <w:color w:val="000000" w:themeColor="text1"/>
        </w:rPr>
        <w:t xml:space="preserve"> </w:t>
      </w:r>
      <w:r w:rsidR="003A15D9">
        <w:rPr>
          <w:color w:val="000000" w:themeColor="text1"/>
        </w:rPr>
        <w:t>0.5</w:t>
      </w:r>
      <w:r w:rsidR="00101464">
        <w:rPr>
          <w:color w:val="000000" w:themeColor="text1"/>
        </w:rPr>
        <w:t>0</w:t>
      </w:r>
      <w:r w:rsidR="003A15D9">
        <w:rPr>
          <w:color w:val="000000" w:themeColor="text1"/>
        </w:rPr>
        <w:t>% error</w:t>
      </w:r>
      <w:r w:rsidR="00DD05D7">
        <w:rPr>
          <w:color w:val="000000" w:themeColor="text1"/>
        </w:rPr>
        <w:t>.</w:t>
      </w:r>
    </w:p>
    <w:p w14:paraId="7B1E24DE" w14:textId="31D7C235" w:rsidR="00066CB0" w:rsidRPr="00420383" w:rsidRDefault="009043BE" w:rsidP="00C76A16">
      <w:pPr>
        <w:ind w:firstLine="720"/>
        <w:rPr>
          <w:color w:val="000000" w:themeColor="text1"/>
        </w:rPr>
      </w:pPr>
      <w:r>
        <w:rPr>
          <w:rFonts w:eastAsiaTheme="minorEastAsia"/>
          <w:color w:val="000000" w:themeColor="text1"/>
        </w:rPr>
        <w:t>Error sources in this lab were camera resolution and timing, which were accounted for by taking an upper bound of potential error for the former and multiple trials for the latter. Improvements on this experiment would involve automation of the data-taking process, as it was laborious, slow, and human-error prone. Steps were taken to mitigate the error, but machine precision would enable more accurate results.</w:t>
      </w:r>
    </w:p>
    <w:p w14:paraId="676809B2" w14:textId="77777777" w:rsidR="00443CB0" w:rsidRPr="00066CB0" w:rsidRDefault="00443CB0" w:rsidP="007D7918">
      <w:pPr>
        <w:rPr>
          <w:rFonts w:eastAsiaTheme="minorEastAsia"/>
          <w:color w:val="000000" w:themeColor="text1"/>
        </w:rPr>
      </w:pPr>
    </w:p>
    <w:p w14:paraId="6E8FA9EF" w14:textId="2FD9624B" w:rsidR="00FB4489" w:rsidRDefault="00FB4489" w:rsidP="007D7918">
      <w:pPr>
        <w:rPr>
          <w:b/>
          <w:color w:val="000000" w:themeColor="text1"/>
        </w:rPr>
      </w:pPr>
      <w:r>
        <w:rPr>
          <w:b/>
          <w:color w:val="000000" w:themeColor="text1"/>
        </w:rPr>
        <w:t>References</w:t>
      </w:r>
    </w:p>
    <w:p w14:paraId="419CB282" w14:textId="77777777" w:rsidR="00FB4489" w:rsidRDefault="00FB4489" w:rsidP="00FB4489">
      <w:pPr>
        <w:pStyle w:val="ListParagraph"/>
        <w:numPr>
          <w:ilvl w:val="0"/>
          <w:numId w:val="4"/>
        </w:numPr>
      </w:pPr>
      <w:r w:rsidRPr="00557DC0">
        <w:t>Millikan, Robert Andrews. "The Isolation of an Ion, a Precision Measurement of its Charge, and the Correction of Stokes's Law." Physical Review (Series I) 32.4 (1911): 349.</w:t>
      </w:r>
    </w:p>
    <w:p w14:paraId="33790835" w14:textId="77777777" w:rsidR="00FB4489" w:rsidRDefault="00FB4489" w:rsidP="00FB4489">
      <w:pPr>
        <w:pStyle w:val="ListParagraph"/>
        <w:numPr>
          <w:ilvl w:val="0"/>
          <w:numId w:val="4"/>
        </w:numPr>
      </w:pPr>
      <w:r w:rsidRPr="00C61654">
        <w:t>"Robert Millikan". APS Physics. Retrieved 26 April 2016.</w:t>
      </w:r>
    </w:p>
    <w:p w14:paraId="18773282" w14:textId="5ED23922" w:rsidR="00FB4489" w:rsidRDefault="00FB4489" w:rsidP="007D7918">
      <w:pPr>
        <w:pStyle w:val="ListParagraph"/>
        <w:numPr>
          <w:ilvl w:val="0"/>
          <w:numId w:val="4"/>
        </w:numPr>
      </w:pPr>
      <w:r w:rsidRPr="00C61654">
        <w:t>"Millikan Oil-drop Experiment." Encyclopædia Britannica. Encyclopædia Britannic</w:t>
      </w:r>
      <w:r>
        <w:t>a, Inc., n.d. Web. 10 Apr. 2017</w:t>
      </w:r>
    </w:p>
    <w:p w14:paraId="5A047109" w14:textId="6AE11873" w:rsidR="00DD5B5D" w:rsidRDefault="00BE6DF4" w:rsidP="007D7918">
      <w:pPr>
        <w:pStyle w:val="ListParagraph"/>
        <w:numPr>
          <w:ilvl w:val="0"/>
          <w:numId w:val="4"/>
        </w:numPr>
        <w:tabs>
          <w:tab w:val="right" w:pos="9360"/>
        </w:tabs>
        <w:rPr>
          <w:rFonts w:eastAsia="Times New Roman" w:cs="Times New Roman"/>
          <w:color w:val="000000" w:themeColor="text1"/>
        </w:rPr>
      </w:pPr>
      <w:r w:rsidRPr="00001AF6">
        <w:rPr>
          <w:rFonts w:eastAsia="Times New Roman" w:cs="Times New Roman"/>
          <w:color w:val="000000" w:themeColor="text1"/>
        </w:rPr>
        <w:t>Huang, Cheng-Cher, and Julie Vievering. PHYS 2605 Modern Physics Lab Manual. Minneapolis, MN: U of Minnesota, 2017. Print.</w:t>
      </w:r>
    </w:p>
    <w:p w14:paraId="44E5A748" w14:textId="77777777" w:rsidR="00D22E20" w:rsidRDefault="00D22E20" w:rsidP="00D22E20">
      <w:pPr>
        <w:tabs>
          <w:tab w:val="right" w:pos="9360"/>
        </w:tabs>
        <w:rPr>
          <w:rFonts w:eastAsia="Times New Roman" w:cs="Times New Roman"/>
          <w:color w:val="000000" w:themeColor="text1"/>
        </w:rPr>
      </w:pPr>
    </w:p>
    <w:p w14:paraId="56CB69B0" w14:textId="50CFAAC9" w:rsidR="00D22E20" w:rsidRDefault="00D22E20" w:rsidP="00D22E20">
      <w:pPr>
        <w:tabs>
          <w:tab w:val="right" w:pos="9360"/>
        </w:tabs>
        <w:rPr>
          <w:rFonts w:eastAsia="Times New Roman" w:cs="Times New Roman"/>
          <w:b/>
          <w:color w:val="000000" w:themeColor="text1"/>
        </w:rPr>
      </w:pPr>
      <w:r>
        <w:rPr>
          <w:rFonts w:eastAsia="Times New Roman" w:cs="Times New Roman"/>
          <w:b/>
          <w:color w:val="000000" w:themeColor="text1"/>
        </w:rPr>
        <w:t>Appendix: Data</w:t>
      </w:r>
    </w:p>
    <w:tbl>
      <w:tblPr>
        <w:tblStyle w:val="PlainTable4"/>
        <w:tblW w:w="5388" w:type="dxa"/>
        <w:jc w:val="center"/>
        <w:tblLook w:val="04A0" w:firstRow="1" w:lastRow="0" w:firstColumn="1" w:lastColumn="0" w:noHBand="0" w:noVBand="1"/>
      </w:tblPr>
      <w:tblGrid>
        <w:gridCol w:w="2760"/>
        <w:gridCol w:w="1328"/>
        <w:gridCol w:w="1300"/>
      </w:tblGrid>
      <w:tr w:rsidR="00643EAF" w:rsidRPr="00643EAF" w14:paraId="6DB99221" w14:textId="77777777" w:rsidTr="00251B27">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760" w:type="dxa"/>
            <w:noWrap/>
            <w:hideMark/>
          </w:tcPr>
          <w:p w14:paraId="67693319" w14:textId="77777777" w:rsidR="00643EAF" w:rsidRPr="00643EAF" w:rsidRDefault="00643EAF" w:rsidP="00643EAF">
            <w:pPr>
              <w:rPr>
                <w:rFonts w:ascii="Calibri" w:eastAsia="Times New Roman" w:hAnsi="Calibri" w:cs="Times New Roman"/>
                <w:color w:val="000000"/>
              </w:rPr>
            </w:pPr>
            <w:r w:rsidRPr="00643EAF">
              <w:rPr>
                <w:rFonts w:ascii="Calibri" w:eastAsia="Times New Roman" w:hAnsi="Calibri" w:cs="Times New Roman"/>
                <w:color w:val="000000"/>
              </w:rPr>
              <w:t>Constants</w:t>
            </w:r>
          </w:p>
        </w:tc>
        <w:tc>
          <w:tcPr>
            <w:tcW w:w="1328" w:type="dxa"/>
            <w:noWrap/>
            <w:hideMark/>
          </w:tcPr>
          <w:p w14:paraId="49DA3114" w14:textId="77777777" w:rsidR="00643EAF" w:rsidRPr="00643EAF" w:rsidRDefault="00643EAF" w:rsidP="00643EA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43EAF">
              <w:rPr>
                <w:rFonts w:ascii="Calibri" w:eastAsia="Times New Roman" w:hAnsi="Calibri" w:cs="Times New Roman"/>
                <w:color w:val="000000"/>
              </w:rPr>
              <w:t>Values</w:t>
            </w:r>
          </w:p>
        </w:tc>
        <w:tc>
          <w:tcPr>
            <w:tcW w:w="1300" w:type="dxa"/>
            <w:noWrap/>
            <w:hideMark/>
          </w:tcPr>
          <w:p w14:paraId="5299B4CA" w14:textId="77777777" w:rsidR="00643EAF" w:rsidRPr="00643EAF" w:rsidRDefault="00643EAF" w:rsidP="00643EA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43EAF">
              <w:rPr>
                <w:rFonts w:ascii="Calibri" w:eastAsia="Times New Roman" w:hAnsi="Calibri" w:cs="Times New Roman"/>
                <w:color w:val="000000"/>
              </w:rPr>
              <w:t>Units</w:t>
            </w:r>
          </w:p>
        </w:tc>
      </w:tr>
      <w:tr w:rsidR="00312508" w:rsidRPr="00643EAF" w14:paraId="49824A8E" w14:textId="77777777" w:rsidTr="00251B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760" w:type="dxa"/>
            <w:noWrap/>
            <w:hideMark/>
          </w:tcPr>
          <w:p w14:paraId="0327F9A6" w14:textId="76D8ADE2" w:rsidR="00643EAF" w:rsidRPr="00643EAF" w:rsidRDefault="00643EAF" w:rsidP="00643EAF">
            <w:pPr>
              <w:rPr>
                <w:rFonts w:ascii="Calibri" w:eastAsia="Times New Roman" w:hAnsi="Calibri" w:cs="Times New Roman"/>
                <w:color w:val="000000"/>
              </w:rPr>
            </w:pPr>
            <w:r w:rsidRPr="00643EAF">
              <w:rPr>
                <w:rFonts w:ascii="Calibri" w:eastAsia="Times New Roman" w:hAnsi="Calibri" w:cs="Times New Roman"/>
                <w:color w:val="000000"/>
              </w:rPr>
              <w:t>Density</w:t>
            </w:r>
            <w:r w:rsidR="006C38F4">
              <w:rPr>
                <w:rFonts w:ascii="Calibri" w:eastAsia="Times New Roman" w:hAnsi="Calibri" w:cs="Times New Roman"/>
                <w:color w:val="000000"/>
              </w:rPr>
              <w:t xml:space="preserve"> of drops</w:t>
            </w:r>
            <w:r w:rsidR="00F32088">
              <w:rPr>
                <w:rFonts w:ascii="Calibri" w:eastAsia="Times New Roman" w:hAnsi="Calibri" w:cs="Times New Roman"/>
                <w:color w:val="000000"/>
              </w:rPr>
              <w:t xml:space="preserve"> (</w:t>
            </w:r>
            <w:r w:rsidR="00F32088" w:rsidRPr="00F32088">
              <w:rPr>
                <w:rFonts w:ascii="Calibri" w:eastAsia="Times New Roman" w:hAnsi="Calibri" w:cs="Times New Roman"/>
                <w:color w:val="000000"/>
              </w:rPr>
              <w:t>ρ</w:t>
            </w:r>
            <w:r w:rsidR="00F32088">
              <w:rPr>
                <w:rFonts w:ascii="Calibri" w:eastAsia="Times New Roman" w:hAnsi="Calibri" w:cs="Times New Roman"/>
                <w:color w:val="000000"/>
              </w:rPr>
              <w:t>)</w:t>
            </w:r>
          </w:p>
        </w:tc>
        <w:tc>
          <w:tcPr>
            <w:tcW w:w="1328" w:type="dxa"/>
            <w:noWrap/>
            <w:hideMark/>
          </w:tcPr>
          <w:p w14:paraId="2FA0F9F2" w14:textId="77777777" w:rsidR="00643EAF" w:rsidRPr="00643EAF" w:rsidRDefault="00643EAF" w:rsidP="00643E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43EAF">
              <w:rPr>
                <w:rFonts w:ascii="Calibri" w:eastAsia="Times New Roman" w:hAnsi="Calibri" w:cs="Times New Roman"/>
                <w:color w:val="000000"/>
              </w:rPr>
              <w:t>1050</w:t>
            </w:r>
          </w:p>
        </w:tc>
        <w:tc>
          <w:tcPr>
            <w:tcW w:w="1300" w:type="dxa"/>
            <w:noWrap/>
            <w:hideMark/>
          </w:tcPr>
          <w:p w14:paraId="4DA18BF0" w14:textId="77777777" w:rsidR="00643EAF" w:rsidRPr="00643EAF" w:rsidRDefault="00643EAF" w:rsidP="00643EA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43EAF">
              <w:rPr>
                <w:rFonts w:ascii="Calibri" w:eastAsia="Times New Roman" w:hAnsi="Calibri" w:cs="Times New Roman"/>
                <w:color w:val="000000"/>
              </w:rPr>
              <w:t>kg/m^3</w:t>
            </w:r>
          </w:p>
        </w:tc>
      </w:tr>
      <w:tr w:rsidR="00643EAF" w:rsidRPr="00643EAF" w14:paraId="5A6D0B7A" w14:textId="77777777" w:rsidTr="00251B27">
        <w:trPr>
          <w:trHeight w:val="320"/>
          <w:jc w:val="center"/>
        </w:trPr>
        <w:tc>
          <w:tcPr>
            <w:cnfStyle w:val="001000000000" w:firstRow="0" w:lastRow="0" w:firstColumn="1" w:lastColumn="0" w:oddVBand="0" w:evenVBand="0" w:oddHBand="0" w:evenHBand="0" w:firstRowFirstColumn="0" w:firstRowLastColumn="0" w:lastRowFirstColumn="0" w:lastRowLastColumn="0"/>
            <w:tcW w:w="2760" w:type="dxa"/>
            <w:noWrap/>
            <w:hideMark/>
          </w:tcPr>
          <w:p w14:paraId="267317A8" w14:textId="0D4D9756" w:rsidR="00643EAF" w:rsidRPr="00643EAF" w:rsidRDefault="00643EAF" w:rsidP="00643EAF">
            <w:pPr>
              <w:rPr>
                <w:rFonts w:ascii="Calibri" w:eastAsia="Times New Roman" w:hAnsi="Calibri" w:cs="Times New Roman"/>
                <w:color w:val="000000"/>
              </w:rPr>
            </w:pPr>
            <w:r w:rsidRPr="00643EAF">
              <w:rPr>
                <w:rFonts w:ascii="Calibri" w:eastAsia="Times New Roman" w:hAnsi="Calibri" w:cs="Times New Roman"/>
                <w:color w:val="000000"/>
              </w:rPr>
              <w:t>Density air</w:t>
            </w:r>
            <w:r w:rsidR="00F32088">
              <w:rPr>
                <w:rFonts w:ascii="Calibri" w:eastAsia="Times New Roman" w:hAnsi="Calibri" w:cs="Times New Roman"/>
                <w:color w:val="000000"/>
              </w:rPr>
              <w:t xml:space="preserve"> (</w:t>
            </w:r>
            <w:r w:rsidR="00F32088" w:rsidRPr="00F32088">
              <w:rPr>
                <w:rFonts w:ascii="Calibri" w:eastAsia="Times New Roman" w:hAnsi="Calibri" w:cs="Times New Roman"/>
                <w:color w:val="000000"/>
              </w:rPr>
              <w:t>ρ</w:t>
            </w:r>
            <w:r w:rsidR="00F32088">
              <w:rPr>
                <w:rFonts w:ascii="Calibri" w:eastAsia="Times New Roman" w:hAnsi="Calibri" w:cs="Times New Roman"/>
                <w:color w:val="000000"/>
                <w:vertAlign w:val="subscript"/>
              </w:rPr>
              <w:t>air</w:t>
            </w:r>
            <w:r w:rsidR="00F32088">
              <w:rPr>
                <w:rFonts w:ascii="Calibri" w:eastAsia="Times New Roman" w:hAnsi="Calibri" w:cs="Times New Roman"/>
                <w:color w:val="000000"/>
              </w:rPr>
              <w:t>)</w:t>
            </w:r>
          </w:p>
        </w:tc>
        <w:tc>
          <w:tcPr>
            <w:tcW w:w="1328" w:type="dxa"/>
            <w:noWrap/>
            <w:hideMark/>
          </w:tcPr>
          <w:p w14:paraId="285F5B5A" w14:textId="77777777" w:rsidR="00643EAF" w:rsidRPr="00643EAF" w:rsidRDefault="00643EAF" w:rsidP="00643E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43EAF">
              <w:rPr>
                <w:rFonts w:ascii="Calibri" w:eastAsia="Times New Roman" w:hAnsi="Calibri" w:cs="Times New Roman"/>
                <w:color w:val="000000"/>
              </w:rPr>
              <w:t>1.225</w:t>
            </w:r>
          </w:p>
        </w:tc>
        <w:tc>
          <w:tcPr>
            <w:tcW w:w="1300" w:type="dxa"/>
            <w:noWrap/>
            <w:hideMark/>
          </w:tcPr>
          <w:p w14:paraId="6D4064EF" w14:textId="77777777" w:rsidR="00643EAF" w:rsidRPr="00643EAF" w:rsidRDefault="00643EAF" w:rsidP="00643EA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43EAF">
              <w:rPr>
                <w:rFonts w:ascii="Calibri" w:eastAsia="Times New Roman" w:hAnsi="Calibri" w:cs="Times New Roman"/>
                <w:color w:val="000000"/>
              </w:rPr>
              <w:t>kg/m^3</w:t>
            </w:r>
          </w:p>
        </w:tc>
      </w:tr>
      <w:tr w:rsidR="00312508" w:rsidRPr="00643EAF" w14:paraId="5C0F19FD" w14:textId="77777777" w:rsidTr="00251B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760" w:type="dxa"/>
            <w:noWrap/>
            <w:hideMark/>
          </w:tcPr>
          <w:p w14:paraId="245E1B78" w14:textId="4838233C" w:rsidR="00643EAF" w:rsidRPr="00643EAF" w:rsidRDefault="007E5E30" w:rsidP="00643EAF">
            <w:pPr>
              <w:rPr>
                <w:rFonts w:ascii="Calibri" w:eastAsia="Times New Roman" w:hAnsi="Calibri" w:cs="Times New Roman"/>
                <w:color w:val="000000"/>
              </w:rPr>
            </w:pPr>
            <w:r>
              <w:rPr>
                <w:rFonts w:ascii="Calibri" w:eastAsia="Times New Roman" w:hAnsi="Calibri" w:cs="Times New Roman"/>
                <w:color w:val="000000"/>
              </w:rPr>
              <w:t>Viscosity (</w:t>
            </w:r>
            <w:r w:rsidR="00643EAF" w:rsidRPr="00643EAF">
              <w:rPr>
                <w:rFonts w:ascii="Calibri" w:eastAsia="Times New Roman" w:hAnsi="Calibri" w:cs="Times New Roman"/>
                <w:color w:val="000000"/>
              </w:rPr>
              <w:t>η</w:t>
            </w:r>
            <w:r>
              <w:rPr>
                <w:rFonts w:ascii="Calibri" w:eastAsia="Times New Roman" w:hAnsi="Calibri" w:cs="Times New Roman"/>
                <w:color w:val="000000"/>
              </w:rPr>
              <w:t xml:space="preserve">) </w:t>
            </w:r>
          </w:p>
        </w:tc>
        <w:tc>
          <w:tcPr>
            <w:tcW w:w="1328" w:type="dxa"/>
            <w:noWrap/>
            <w:hideMark/>
          </w:tcPr>
          <w:p w14:paraId="49507D65" w14:textId="77777777" w:rsidR="00643EAF" w:rsidRPr="00643EAF" w:rsidRDefault="00643EAF" w:rsidP="00643E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43EAF">
              <w:rPr>
                <w:rFonts w:ascii="Calibri" w:eastAsia="Times New Roman" w:hAnsi="Calibri" w:cs="Times New Roman"/>
                <w:color w:val="000000"/>
              </w:rPr>
              <w:t>1.85E-05</w:t>
            </w:r>
          </w:p>
        </w:tc>
        <w:tc>
          <w:tcPr>
            <w:tcW w:w="1300" w:type="dxa"/>
            <w:noWrap/>
            <w:hideMark/>
          </w:tcPr>
          <w:p w14:paraId="2FE76B60" w14:textId="77777777" w:rsidR="00643EAF" w:rsidRPr="00643EAF" w:rsidRDefault="00643EAF" w:rsidP="00643EA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43EAF">
              <w:rPr>
                <w:rFonts w:ascii="Calibri" w:eastAsia="Times New Roman" w:hAnsi="Calibri" w:cs="Times New Roman"/>
                <w:color w:val="000000"/>
              </w:rPr>
              <w:t>kg/(m*s)</w:t>
            </w:r>
          </w:p>
        </w:tc>
      </w:tr>
      <w:tr w:rsidR="00643EAF" w:rsidRPr="00643EAF" w14:paraId="3EBD369D" w14:textId="77777777" w:rsidTr="00251B27">
        <w:trPr>
          <w:trHeight w:val="320"/>
          <w:jc w:val="center"/>
        </w:trPr>
        <w:tc>
          <w:tcPr>
            <w:cnfStyle w:val="001000000000" w:firstRow="0" w:lastRow="0" w:firstColumn="1" w:lastColumn="0" w:oddVBand="0" w:evenVBand="0" w:oddHBand="0" w:evenHBand="0" w:firstRowFirstColumn="0" w:firstRowLastColumn="0" w:lastRowFirstColumn="0" w:lastRowLastColumn="0"/>
            <w:tcW w:w="2760" w:type="dxa"/>
            <w:noWrap/>
            <w:hideMark/>
          </w:tcPr>
          <w:p w14:paraId="4A64F020" w14:textId="77777777" w:rsidR="00643EAF" w:rsidRPr="00643EAF" w:rsidRDefault="00643EAF" w:rsidP="00643EAF">
            <w:pPr>
              <w:rPr>
                <w:rFonts w:ascii="Calibri" w:eastAsia="Times New Roman" w:hAnsi="Calibri" w:cs="Times New Roman"/>
                <w:color w:val="000000"/>
              </w:rPr>
            </w:pPr>
            <w:r w:rsidRPr="00643EAF">
              <w:rPr>
                <w:rFonts w:ascii="Calibri" w:eastAsia="Times New Roman" w:hAnsi="Calibri" w:cs="Times New Roman"/>
                <w:color w:val="000000"/>
              </w:rPr>
              <w:t>η Uncertainty</w:t>
            </w:r>
          </w:p>
        </w:tc>
        <w:tc>
          <w:tcPr>
            <w:tcW w:w="1328" w:type="dxa"/>
            <w:noWrap/>
            <w:hideMark/>
          </w:tcPr>
          <w:p w14:paraId="1D5CE713" w14:textId="77777777" w:rsidR="00643EAF" w:rsidRPr="00643EAF" w:rsidRDefault="00643EAF" w:rsidP="00643E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43EAF">
              <w:rPr>
                <w:rFonts w:ascii="Calibri" w:eastAsia="Times New Roman" w:hAnsi="Calibri" w:cs="Times New Roman"/>
                <w:color w:val="000000"/>
              </w:rPr>
              <w:t>2.34E-08</w:t>
            </w:r>
          </w:p>
        </w:tc>
        <w:tc>
          <w:tcPr>
            <w:tcW w:w="1300" w:type="dxa"/>
            <w:noWrap/>
            <w:hideMark/>
          </w:tcPr>
          <w:p w14:paraId="10198984" w14:textId="77777777" w:rsidR="00643EAF" w:rsidRPr="00643EAF" w:rsidRDefault="00643EAF" w:rsidP="00643EA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43EAF">
              <w:rPr>
                <w:rFonts w:ascii="Calibri" w:eastAsia="Times New Roman" w:hAnsi="Calibri" w:cs="Times New Roman"/>
                <w:color w:val="000000"/>
              </w:rPr>
              <w:t>kg/(m*s)</w:t>
            </w:r>
          </w:p>
        </w:tc>
      </w:tr>
      <w:tr w:rsidR="00312508" w:rsidRPr="00643EAF" w14:paraId="2E39B4E8" w14:textId="77777777" w:rsidTr="00251B27">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60" w:type="dxa"/>
            <w:noWrap/>
            <w:hideMark/>
          </w:tcPr>
          <w:p w14:paraId="7BE4FE92" w14:textId="4D4017E5" w:rsidR="00643EAF" w:rsidRPr="00643EAF" w:rsidRDefault="00643EAF" w:rsidP="00643EAF">
            <w:pPr>
              <w:rPr>
                <w:rFonts w:ascii="Calibri" w:eastAsia="Times New Roman" w:hAnsi="Calibri" w:cs="Times New Roman"/>
                <w:color w:val="000000"/>
              </w:rPr>
            </w:pPr>
            <w:r w:rsidRPr="00643EAF">
              <w:rPr>
                <w:rFonts w:ascii="Calibri" w:eastAsia="Times New Roman" w:hAnsi="Calibri" w:cs="Times New Roman"/>
                <w:color w:val="000000"/>
              </w:rPr>
              <w:t>Temperature</w:t>
            </w:r>
            <w:r w:rsidR="00457369">
              <w:rPr>
                <w:rFonts w:ascii="Calibri" w:eastAsia="Times New Roman" w:hAnsi="Calibri" w:cs="Times New Roman"/>
                <w:color w:val="000000"/>
              </w:rPr>
              <w:t xml:space="preserve"> (T)</w:t>
            </w:r>
          </w:p>
        </w:tc>
        <w:tc>
          <w:tcPr>
            <w:tcW w:w="1328" w:type="dxa"/>
            <w:noWrap/>
            <w:hideMark/>
          </w:tcPr>
          <w:p w14:paraId="1B072991" w14:textId="77777777" w:rsidR="00643EAF" w:rsidRPr="00643EAF" w:rsidRDefault="00643EAF" w:rsidP="00643E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43EAF">
              <w:rPr>
                <w:rFonts w:ascii="Calibri" w:eastAsia="Times New Roman" w:hAnsi="Calibri" w:cs="Times New Roman"/>
                <w:color w:val="000000"/>
              </w:rPr>
              <w:t>22.33</w:t>
            </w:r>
          </w:p>
        </w:tc>
        <w:tc>
          <w:tcPr>
            <w:tcW w:w="1300" w:type="dxa"/>
            <w:noWrap/>
            <w:hideMark/>
          </w:tcPr>
          <w:p w14:paraId="7CD26355" w14:textId="77777777" w:rsidR="00643EAF" w:rsidRPr="00643EAF" w:rsidRDefault="00643EAF" w:rsidP="00643EA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43EAF">
              <w:rPr>
                <w:rFonts w:ascii="Calibri" w:eastAsia="Times New Roman" w:hAnsi="Calibri" w:cs="Times New Roman"/>
                <w:color w:val="000000"/>
              </w:rPr>
              <w:t>C</w:t>
            </w:r>
          </w:p>
        </w:tc>
      </w:tr>
      <w:tr w:rsidR="00643EAF" w:rsidRPr="00643EAF" w14:paraId="698C680C" w14:textId="77777777" w:rsidTr="00251B27">
        <w:trPr>
          <w:trHeight w:val="320"/>
          <w:jc w:val="center"/>
        </w:trPr>
        <w:tc>
          <w:tcPr>
            <w:cnfStyle w:val="001000000000" w:firstRow="0" w:lastRow="0" w:firstColumn="1" w:lastColumn="0" w:oddVBand="0" w:evenVBand="0" w:oddHBand="0" w:evenHBand="0" w:firstRowFirstColumn="0" w:firstRowLastColumn="0" w:lastRowFirstColumn="0" w:lastRowLastColumn="0"/>
            <w:tcW w:w="2760" w:type="dxa"/>
            <w:noWrap/>
            <w:hideMark/>
          </w:tcPr>
          <w:p w14:paraId="76DDFA06" w14:textId="4D958A57" w:rsidR="00643EAF" w:rsidRPr="00643EAF" w:rsidRDefault="00643EAF" w:rsidP="00F51813">
            <w:pPr>
              <w:rPr>
                <w:rFonts w:ascii="Calibri" w:eastAsia="Times New Roman" w:hAnsi="Calibri" w:cs="Times New Roman"/>
                <w:color w:val="000000"/>
              </w:rPr>
            </w:pPr>
            <w:r w:rsidRPr="00643EAF">
              <w:rPr>
                <w:rFonts w:ascii="Calibri" w:eastAsia="Times New Roman" w:hAnsi="Calibri" w:cs="Times New Roman"/>
                <w:color w:val="000000"/>
              </w:rPr>
              <w:t>T Uncertainty</w:t>
            </w:r>
          </w:p>
        </w:tc>
        <w:tc>
          <w:tcPr>
            <w:tcW w:w="1328" w:type="dxa"/>
            <w:noWrap/>
            <w:hideMark/>
          </w:tcPr>
          <w:p w14:paraId="3CCDBEE7" w14:textId="77777777" w:rsidR="00643EAF" w:rsidRPr="00643EAF" w:rsidRDefault="00643EAF" w:rsidP="00643E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43EAF">
              <w:rPr>
                <w:rFonts w:ascii="Calibri" w:eastAsia="Times New Roman" w:hAnsi="Calibri" w:cs="Times New Roman"/>
                <w:color w:val="000000"/>
              </w:rPr>
              <w:t>0.26</w:t>
            </w:r>
          </w:p>
        </w:tc>
        <w:tc>
          <w:tcPr>
            <w:tcW w:w="1300" w:type="dxa"/>
            <w:noWrap/>
            <w:hideMark/>
          </w:tcPr>
          <w:p w14:paraId="3C216E2C" w14:textId="77777777" w:rsidR="00643EAF" w:rsidRPr="00643EAF" w:rsidRDefault="00643EAF" w:rsidP="00643EA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43EAF">
              <w:rPr>
                <w:rFonts w:ascii="Calibri" w:eastAsia="Times New Roman" w:hAnsi="Calibri" w:cs="Times New Roman"/>
                <w:color w:val="000000"/>
              </w:rPr>
              <w:t>C</w:t>
            </w:r>
          </w:p>
        </w:tc>
      </w:tr>
      <w:tr w:rsidR="00312508" w:rsidRPr="00643EAF" w14:paraId="097D7D12" w14:textId="77777777" w:rsidTr="00251B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760" w:type="dxa"/>
            <w:noWrap/>
            <w:hideMark/>
          </w:tcPr>
          <w:p w14:paraId="4A807AF0" w14:textId="77777777" w:rsidR="00643EAF" w:rsidRPr="00643EAF" w:rsidRDefault="00643EAF" w:rsidP="00643EAF">
            <w:pPr>
              <w:rPr>
                <w:rFonts w:ascii="Calibri" w:eastAsia="Times New Roman" w:hAnsi="Calibri" w:cs="Times New Roman"/>
                <w:color w:val="000000"/>
              </w:rPr>
            </w:pPr>
            <w:r w:rsidRPr="00643EAF">
              <w:rPr>
                <w:rFonts w:ascii="Calibri" w:eastAsia="Times New Roman" w:hAnsi="Calibri" w:cs="Times New Roman"/>
                <w:color w:val="000000"/>
              </w:rPr>
              <w:t>Calibration markings</w:t>
            </w:r>
          </w:p>
        </w:tc>
        <w:tc>
          <w:tcPr>
            <w:tcW w:w="1328" w:type="dxa"/>
            <w:noWrap/>
            <w:hideMark/>
          </w:tcPr>
          <w:p w14:paraId="3DF91637" w14:textId="77777777" w:rsidR="00643EAF" w:rsidRPr="00643EAF" w:rsidRDefault="00643EAF" w:rsidP="00643E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43EAF">
              <w:rPr>
                <w:rFonts w:ascii="Calibri" w:eastAsia="Times New Roman" w:hAnsi="Calibri" w:cs="Times New Roman"/>
                <w:color w:val="000000"/>
              </w:rPr>
              <w:t>0.015625</w:t>
            </w:r>
          </w:p>
        </w:tc>
        <w:tc>
          <w:tcPr>
            <w:tcW w:w="1300" w:type="dxa"/>
            <w:noWrap/>
            <w:hideMark/>
          </w:tcPr>
          <w:p w14:paraId="17D60B55" w14:textId="77777777" w:rsidR="00643EAF" w:rsidRPr="00643EAF" w:rsidRDefault="00643EAF" w:rsidP="00643EA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43EAF">
              <w:rPr>
                <w:rFonts w:ascii="Calibri" w:eastAsia="Times New Roman" w:hAnsi="Calibri" w:cs="Times New Roman"/>
                <w:color w:val="000000"/>
              </w:rPr>
              <w:t>in</w:t>
            </w:r>
          </w:p>
        </w:tc>
      </w:tr>
      <w:tr w:rsidR="00643EAF" w:rsidRPr="00643EAF" w14:paraId="3563C985" w14:textId="77777777" w:rsidTr="00251B27">
        <w:trPr>
          <w:trHeight w:val="320"/>
          <w:jc w:val="center"/>
        </w:trPr>
        <w:tc>
          <w:tcPr>
            <w:cnfStyle w:val="001000000000" w:firstRow="0" w:lastRow="0" w:firstColumn="1" w:lastColumn="0" w:oddVBand="0" w:evenVBand="0" w:oddHBand="0" w:evenHBand="0" w:firstRowFirstColumn="0" w:firstRowLastColumn="0" w:lastRowFirstColumn="0" w:lastRowLastColumn="0"/>
            <w:tcW w:w="2760" w:type="dxa"/>
            <w:noWrap/>
            <w:hideMark/>
          </w:tcPr>
          <w:p w14:paraId="2E33D011" w14:textId="77777777" w:rsidR="00643EAF" w:rsidRPr="00643EAF" w:rsidRDefault="00643EAF" w:rsidP="00643EAF">
            <w:pPr>
              <w:rPr>
                <w:rFonts w:ascii="Calibri" w:eastAsia="Times New Roman" w:hAnsi="Calibri" w:cs="Times New Roman"/>
                <w:color w:val="000000"/>
              </w:rPr>
            </w:pPr>
            <w:r w:rsidRPr="00643EAF">
              <w:rPr>
                <w:rFonts w:ascii="Calibri" w:eastAsia="Times New Roman" w:hAnsi="Calibri" w:cs="Times New Roman"/>
                <w:color w:val="000000"/>
              </w:rPr>
              <w:t>1 Tick mark distance</w:t>
            </w:r>
          </w:p>
        </w:tc>
        <w:tc>
          <w:tcPr>
            <w:tcW w:w="1328" w:type="dxa"/>
            <w:noWrap/>
            <w:hideMark/>
          </w:tcPr>
          <w:p w14:paraId="14C1DC51" w14:textId="77777777" w:rsidR="00643EAF" w:rsidRPr="00643EAF" w:rsidRDefault="00643EAF" w:rsidP="00643E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43EAF">
              <w:rPr>
                <w:rFonts w:ascii="Calibri" w:eastAsia="Times New Roman" w:hAnsi="Calibri" w:cs="Times New Roman"/>
                <w:color w:val="000000"/>
              </w:rPr>
              <w:t>0.0011</w:t>
            </w:r>
          </w:p>
        </w:tc>
        <w:tc>
          <w:tcPr>
            <w:tcW w:w="1300" w:type="dxa"/>
            <w:noWrap/>
            <w:hideMark/>
          </w:tcPr>
          <w:p w14:paraId="6C2DD57B" w14:textId="77777777" w:rsidR="00643EAF" w:rsidRPr="00643EAF" w:rsidRDefault="00643EAF" w:rsidP="00643EA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43EAF">
              <w:rPr>
                <w:rFonts w:ascii="Calibri" w:eastAsia="Times New Roman" w:hAnsi="Calibri" w:cs="Times New Roman"/>
                <w:color w:val="000000"/>
              </w:rPr>
              <w:t>m</w:t>
            </w:r>
          </w:p>
        </w:tc>
      </w:tr>
      <w:tr w:rsidR="00312508" w:rsidRPr="00643EAF" w14:paraId="68867A10" w14:textId="77777777" w:rsidTr="00251B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760" w:type="dxa"/>
            <w:noWrap/>
            <w:hideMark/>
          </w:tcPr>
          <w:p w14:paraId="5036B447" w14:textId="5DB6C6C6" w:rsidR="00312508" w:rsidRPr="00643EAF" w:rsidRDefault="00312508" w:rsidP="00643EAF">
            <w:pPr>
              <w:rPr>
                <w:rFonts w:ascii="Calibri" w:eastAsia="Times New Roman" w:hAnsi="Calibri" w:cs="Times New Roman"/>
                <w:color w:val="000000"/>
              </w:rPr>
            </w:pPr>
            <w:r w:rsidRPr="00643EAF">
              <w:rPr>
                <w:rFonts w:ascii="Calibri" w:eastAsia="Times New Roman" w:hAnsi="Calibri" w:cs="Times New Roman"/>
                <w:color w:val="000000"/>
              </w:rPr>
              <w:t>Plate separation</w:t>
            </w:r>
          </w:p>
        </w:tc>
        <w:tc>
          <w:tcPr>
            <w:tcW w:w="1328" w:type="dxa"/>
            <w:noWrap/>
            <w:hideMark/>
          </w:tcPr>
          <w:p w14:paraId="5DAEF423" w14:textId="0A4344A3" w:rsidR="00312508" w:rsidRPr="00643EAF" w:rsidRDefault="00312508" w:rsidP="00643E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43EAF">
              <w:rPr>
                <w:rFonts w:ascii="Calibri" w:eastAsia="Times New Roman" w:hAnsi="Calibri" w:cs="Times New Roman"/>
                <w:color w:val="000000"/>
              </w:rPr>
              <w:t>0.01905</w:t>
            </w:r>
          </w:p>
        </w:tc>
        <w:tc>
          <w:tcPr>
            <w:tcW w:w="1300" w:type="dxa"/>
            <w:noWrap/>
            <w:hideMark/>
          </w:tcPr>
          <w:p w14:paraId="1BD8D595" w14:textId="6CCA6E98" w:rsidR="00312508" w:rsidRPr="00643EAF" w:rsidRDefault="00312508" w:rsidP="00643EA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43EAF">
              <w:rPr>
                <w:rFonts w:ascii="Calibri" w:eastAsia="Times New Roman" w:hAnsi="Calibri" w:cs="Times New Roman"/>
                <w:color w:val="000000"/>
              </w:rPr>
              <w:t>m</w:t>
            </w:r>
          </w:p>
        </w:tc>
      </w:tr>
      <w:tr w:rsidR="00251B27" w:rsidRPr="00251B27" w14:paraId="538E455B" w14:textId="77777777" w:rsidTr="00251B27">
        <w:tblPrEx>
          <w:jc w:val="left"/>
        </w:tblPrEx>
        <w:trPr>
          <w:trHeight w:val="320"/>
        </w:trPr>
        <w:tc>
          <w:tcPr>
            <w:cnfStyle w:val="001000000000" w:firstRow="0" w:lastRow="0" w:firstColumn="1" w:lastColumn="0" w:oddVBand="0" w:evenVBand="0" w:oddHBand="0" w:evenHBand="0" w:firstRowFirstColumn="0" w:firstRowLastColumn="0" w:lastRowFirstColumn="0" w:lastRowLastColumn="0"/>
            <w:tcW w:w="2760" w:type="dxa"/>
            <w:noWrap/>
            <w:hideMark/>
          </w:tcPr>
          <w:p w14:paraId="28A37310" w14:textId="34683B53" w:rsidR="00251B27" w:rsidRPr="00251B27" w:rsidRDefault="00251B27" w:rsidP="00251B27">
            <w:pPr>
              <w:rPr>
                <w:rFonts w:ascii="Calibri" w:eastAsia="Times New Roman" w:hAnsi="Calibri" w:cs="Times New Roman"/>
                <w:color w:val="000000"/>
              </w:rPr>
            </w:pPr>
            <w:r w:rsidRPr="00251B27">
              <w:rPr>
                <w:rFonts w:ascii="Calibri" w:eastAsia="Times New Roman" w:hAnsi="Calibri" w:cs="Times New Roman"/>
                <w:color w:val="000000"/>
              </w:rPr>
              <w:t>Potential</w:t>
            </w:r>
            <w:r w:rsidR="00F72F3D">
              <w:rPr>
                <w:rFonts w:ascii="Calibri" w:eastAsia="Times New Roman" w:hAnsi="Calibri" w:cs="Times New Roman"/>
                <w:color w:val="000000"/>
              </w:rPr>
              <w:t xml:space="preserve"> (V)</w:t>
            </w:r>
          </w:p>
        </w:tc>
        <w:tc>
          <w:tcPr>
            <w:tcW w:w="1328" w:type="dxa"/>
            <w:noWrap/>
            <w:hideMark/>
          </w:tcPr>
          <w:p w14:paraId="218207C7" w14:textId="77777777" w:rsidR="00251B27" w:rsidRPr="00251B27" w:rsidRDefault="00251B27" w:rsidP="00251B2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1B27">
              <w:rPr>
                <w:rFonts w:ascii="Calibri" w:eastAsia="Times New Roman" w:hAnsi="Calibri" w:cs="Times New Roman"/>
                <w:color w:val="000000"/>
              </w:rPr>
              <w:t>-1.003</w:t>
            </w:r>
          </w:p>
        </w:tc>
        <w:tc>
          <w:tcPr>
            <w:tcW w:w="1300" w:type="dxa"/>
            <w:noWrap/>
            <w:hideMark/>
          </w:tcPr>
          <w:p w14:paraId="14712467" w14:textId="77777777" w:rsidR="00251B27" w:rsidRPr="00251B27" w:rsidRDefault="00251B27" w:rsidP="00251B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1B27">
              <w:rPr>
                <w:rFonts w:ascii="Calibri" w:eastAsia="Times New Roman" w:hAnsi="Calibri" w:cs="Times New Roman"/>
                <w:color w:val="000000"/>
              </w:rPr>
              <w:t>kV</w:t>
            </w:r>
          </w:p>
        </w:tc>
      </w:tr>
      <w:tr w:rsidR="00251B27" w:rsidRPr="00251B27" w14:paraId="55E7A0F2" w14:textId="77777777" w:rsidTr="00251B27">
        <w:tblPrEx>
          <w:jc w:val="left"/>
        </w:tblPrEx>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760" w:type="dxa"/>
            <w:noWrap/>
            <w:hideMark/>
          </w:tcPr>
          <w:p w14:paraId="140787E8" w14:textId="3C7D77C3" w:rsidR="00251B27" w:rsidRPr="00251B27" w:rsidRDefault="00251B27" w:rsidP="00F72F3D">
            <w:pPr>
              <w:rPr>
                <w:rFonts w:ascii="Calibri" w:eastAsia="Times New Roman" w:hAnsi="Calibri" w:cs="Times New Roman"/>
                <w:color w:val="000000"/>
              </w:rPr>
            </w:pPr>
            <w:r w:rsidRPr="00251B27">
              <w:rPr>
                <w:rFonts w:ascii="Calibri" w:eastAsia="Times New Roman" w:hAnsi="Calibri" w:cs="Times New Roman"/>
                <w:color w:val="000000"/>
              </w:rPr>
              <w:t>δV</w:t>
            </w:r>
          </w:p>
        </w:tc>
        <w:tc>
          <w:tcPr>
            <w:tcW w:w="1328" w:type="dxa"/>
            <w:noWrap/>
            <w:hideMark/>
          </w:tcPr>
          <w:p w14:paraId="7FF58C92" w14:textId="77777777" w:rsidR="00251B27" w:rsidRPr="00251B27" w:rsidRDefault="00251B27" w:rsidP="00251B2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51B27">
              <w:rPr>
                <w:rFonts w:ascii="Calibri" w:eastAsia="Times New Roman" w:hAnsi="Calibri" w:cs="Times New Roman"/>
                <w:color w:val="000000"/>
              </w:rPr>
              <w:t>0.001</w:t>
            </w:r>
          </w:p>
        </w:tc>
        <w:tc>
          <w:tcPr>
            <w:tcW w:w="1300" w:type="dxa"/>
            <w:noWrap/>
            <w:hideMark/>
          </w:tcPr>
          <w:p w14:paraId="0A1EAD36" w14:textId="77777777" w:rsidR="00251B27" w:rsidRPr="00251B27" w:rsidRDefault="00251B27" w:rsidP="00251B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51B27">
              <w:rPr>
                <w:rFonts w:ascii="Calibri" w:eastAsia="Times New Roman" w:hAnsi="Calibri" w:cs="Times New Roman"/>
                <w:color w:val="000000"/>
              </w:rPr>
              <w:t>kV</w:t>
            </w:r>
          </w:p>
        </w:tc>
      </w:tr>
      <w:tr w:rsidR="00251B27" w:rsidRPr="00251B27" w14:paraId="2E1398CC" w14:textId="77777777" w:rsidTr="00251B27">
        <w:tblPrEx>
          <w:jc w:val="left"/>
        </w:tblPrEx>
        <w:trPr>
          <w:trHeight w:val="320"/>
        </w:trPr>
        <w:tc>
          <w:tcPr>
            <w:cnfStyle w:val="001000000000" w:firstRow="0" w:lastRow="0" w:firstColumn="1" w:lastColumn="0" w:oddVBand="0" w:evenVBand="0" w:oddHBand="0" w:evenHBand="0" w:firstRowFirstColumn="0" w:firstRowLastColumn="0" w:lastRowFirstColumn="0" w:lastRowLastColumn="0"/>
            <w:tcW w:w="2760" w:type="dxa"/>
            <w:noWrap/>
            <w:hideMark/>
          </w:tcPr>
          <w:p w14:paraId="321643D3" w14:textId="77777777" w:rsidR="00251B27" w:rsidRPr="00251B27" w:rsidRDefault="00251B27" w:rsidP="00251B27">
            <w:pPr>
              <w:rPr>
                <w:rFonts w:ascii="Calibri" w:eastAsia="Times New Roman" w:hAnsi="Calibri" w:cs="Times New Roman"/>
                <w:color w:val="000000"/>
              </w:rPr>
            </w:pPr>
            <w:r w:rsidRPr="00251B27">
              <w:rPr>
                <w:rFonts w:ascii="Calibri" w:eastAsia="Times New Roman" w:hAnsi="Calibri" w:cs="Times New Roman"/>
                <w:color w:val="000000"/>
              </w:rPr>
              <w:t>Electric Field (V/m)</w:t>
            </w:r>
          </w:p>
        </w:tc>
        <w:tc>
          <w:tcPr>
            <w:tcW w:w="1328" w:type="dxa"/>
            <w:noWrap/>
            <w:hideMark/>
          </w:tcPr>
          <w:p w14:paraId="1B34BC50" w14:textId="77777777" w:rsidR="00251B27" w:rsidRPr="00251B27" w:rsidRDefault="00251B27" w:rsidP="00251B2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1B27">
              <w:rPr>
                <w:rFonts w:ascii="Calibri" w:eastAsia="Times New Roman" w:hAnsi="Calibri" w:cs="Times New Roman"/>
                <w:color w:val="000000"/>
              </w:rPr>
              <w:t>-5.27E+04</w:t>
            </w:r>
          </w:p>
        </w:tc>
        <w:tc>
          <w:tcPr>
            <w:tcW w:w="1300" w:type="dxa"/>
            <w:noWrap/>
            <w:hideMark/>
          </w:tcPr>
          <w:p w14:paraId="5129078D" w14:textId="77777777" w:rsidR="00251B27" w:rsidRPr="00251B27" w:rsidRDefault="00251B27" w:rsidP="00251B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1B27">
              <w:rPr>
                <w:rFonts w:ascii="Calibri" w:eastAsia="Times New Roman" w:hAnsi="Calibri" w:cs="Times New Roman"/>
                <w:color w:val="000000"/>
              </w:rPr>
              <w:t>V/m</w:t>
            </w:r>
          </w:p>
        </w:tc>
      </w:tr>
      <w:tr w:rsidR="00251B27" w:rsidRPr="00251B27" w14:paraId="5C478428" w14:textId="77777777" w:rsidTr="00251B27">
        <w:tblPrEx>
          <w:jc w:val="left"/>
        </w:tblPrEx>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760" w:type="dxa"/>
            <w:noWrap/>
            <w:hideMark/>
          </w:tcPr>
          <w:p w14:paraId="40D98527" w14:textId="60880F99" w:rsidR="00251B27" w:rsidRPr="00251B27" w:rsidRDefault="00251B27" w:rsidP="002E2B5C">
            <w:pPr>
              <w:rPr>
                <w:rFonts w:ascii="Calibri" w:eastAsia="Times New Roman" w:hAnsi="Calibri" w:cs="Times New Roman"/>
                <w:color w:val="000000"/>
              </w:rPr>
            </w:pPr>
            <w:r w:rsidRPr="00251B27">
              <w:rPr>
                <w:rFonts w:ascii="Calibri" w:eastAsia="Times New Roman" w:hAnsi="Calibri" w:cs="Times New Roman"/>
                <w:color w:val="000000"/>
              </w:rPr>
              <w:t>δE</w:t>
            </w:r>
          </w:p>
        </w:tc>
        <w:tc>
          <w:tcPr>
            <w:tcW w:w="1328" w:type="dxa"/>
            <w:noWrap/>
            <w:hideMark/>
          </w:tcPr>
          <w:p w14:paraId="73D60819" w14:textId="77777777" w:rsidR="00251B27" w:rsidRPr="00251B27" w:rsidRDefault="00251B27" w:rsidP="00251B2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51B27">
              <w:rPr>
                <w:rFonts w:ascii="Calibri" w:eastAsia="Times New Roman" w:hAnsi="Calibri" w:cs="Times New Roman"/>
                <w:color w:val="000000"/>
              </w:rPr>
              <w:t>5E+01</w:t>
            </w:r>
          </w:p>
        </w:tc>
        <w:tc>
          <w:tcPr>
            <w:tcW w:w="1300" w:type="dxa"/>
            <w:noWrap/>
            <w:hideMark/>
          </w:tcPr>
          <w:p w14:paraId="7501AC9A" w14:textId="77777777" w:rsidR="00251B27" w:rsidRPr="00251B27" w:rsidRDefault="00251B27" w:rsidP="00251B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51B27">
              <w:rPr>
                <w:rFonts w:ascii="Calibri" w:eastAsia="Times New Roman" w:hAnsi="Calibri" w:cs="Times New Roman"/>
                <w:color w:val="000000"/>
              </w:rPr>
              <w:t>V/m</w:t>
            </w:r>
          </w:p>
        </w:tc>
      </w:tr>
      <w:tr w:rsidR="00251B27" w:rsidRPr="00251B27" w14:paraId="4845FCF6" w14:textId="77777777" w:rsidTr="00251B27">
        <w:tblPrEx>
          <w:jc w:val="left"/>
        </w:tblPrEx>
        <w:trPr>
          <w:trHeight w:val="320"/>
        </w:trPr>
        <w:tc>
          <w:tcPr>
            <w:cnfStyle w:val="001000000000" w:firstRow="0" w:lastRow="0" w:firstColumn="1" w:lastColumn="0" w:oddVBand="0" w:evenVBand="0" w:oddHBand="0" w:evenHBand="0" w:firstRowFirstColumn="0" w:firstRowLastColumn="0" w:lastRowFirstColumn="0" w:lastRowLastColumn="0"/>
            <w:tcW w:w="2760" w:type="dxa"/>
            <w:noWrap/>
            <w:hideMark/>
          </w:tcPr>
          <w:p w14:paraId="3EA5E83E" w14:textId="77777777" w:rsidR="00251B27" w:rsidRPr="00251B27" w:rsidRDefault="00251B27" w:rsidP="00251B27">
            <w:pPr>
              <w:rPr>
                <w:rFonts w:ascii="Calibri" w:eastAsia="Times New Roman" w:hAnsi="Calibri" w:cs="Times New Roman"/>
                <w:color w:val="000000"/>
              </w:rPr>
            </w:pPr>
            <w:r w:rsidRPr="00251B27">
              <w:rPr>
                <w:rFonts w:ascii="Calibri" w:eastAsia="Times New Roman" w:hAnsi="Calibri" w:cs="Times New Roman"/>
                <w:color w:val="000000"/>
              </w:rPr>
              <w:t>δd (m)</w:t>
            </w:r>
          </w:p>
        </w:tc>
        <w:tc>
          <w:tcPr>
            <w:tcW w:w="1328" w:type="dxa"/>
            <w:noWrap/>
            <w:hideMark/>
          </w:tcPr>
          <w:p w14:paraId="7DCB7A12" w14:textId="77777777" w:rsidR="00251B27" w:rsidRPr="00251B27" w:rsidRDefault="00251B27" w:rsidP="00251B2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1B27">
              <w:rPr>
                <w:rFonts w:ascii="Calibri" w:eastAsia="Times New Roman" w:hAnsi="Calibri" w:cs="Times New Roman"/>
                <w:color w:val="000000"/>
              </w:rPr>
              <w:t>2E-04</w:t>
            </w:r>
          </w:p>
        </w:tc>
        <w:tc>
          <w:tcPr>
            <w:tcW w:w="1300" w:type="dxa"/>
            <w:noWrap/>
            <w:hideMark/>
          </w:tcPr>
          <w:p w14:paraId="021705CB" w14:textId="77777777" w:rsidR="00251B27" w:rsidRPr="00251B27" w:rsidRDefault="00251B27" w:rsidP="00251B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1B27">
              <w:rPr>
                <w:rFonts w:ascii="Calibri" w:eastAsia="Times New Roman" w:hAnsi="Calibri" w:cs="Times New Roman"/>
                <w:color w:val="000000"/>
              </w:rPr>
              <w:t>m</w:t>
            </w:r>
          </w:p>
        </w:tc>
      </w:tr>
    </w:tbl>
    <w:p w14:paraId="10444828" w14:textId="77777777" w:rsidR="00251B27" w:rsidRDefault="00251B27" w:rsidP="00312508">
      <w:pPr>
        <w:rPr>
          <w:rFonts w:eastAsia="Times New Roman" w:cs="Times New Roman"/>
          <w:i/>
          <w:color w:val="000000" w:themeColor="text1"/>
        </w:rPr>
      </w:pPr>
    </w:p>
    <w:p w14:paraId="5F195974" w14:textId="030274B7" w:rsidR="00643EAF" w:rsidRDefault="00312508" w:rsidP="00251B27">
      <w:pPr>
        <w:ind w:firstLine="720"/>
        <w:rPr>
          <w:rFonts w:eastAsia="Times New Roman" w:cs="Times New Roman"/>
          <w:i/>
          <w:color w:val="000000" w:themeColor="text1"/>
        </w:rPr>
      </w:pPr>
      <w:r>
        <w:rPr>
          <w:rFonts w:eastAsia="Times New Roman" w:cs="Times New Roman"/>
          <w:i/>
          <w:color w:val="000000" w:themeColor="text1"/>
        </w:rPr>
        <w:t xml:space="preserve">Table 1: Constants for the experiment. </w:t>
      </w:r>
    </w:p>
    <w:tbl>
      <w:tblPr>
        <w:tblStyle w:val="PlainTable1"/>
        <w:tblpPr w:leftFromText="180" w:rightFromText="180" w:vertAnchor="page" w:horzAnchor="page" w:tblpX="1330" w:tblpY="2165"/>
        <w:tblW w:w="10080" w:type="dxa"/>
        <w:tblLayout w:type="fixed"/>
        <w:tblLook w:val="04A0" w:firstRow="1" w:lastRow="0" w:firstColumn="1" w:lastColumn="0" w:noHBand="0" w:noVBand="1"/>
      </w:tblPr>
      <w:tblGrid>
        <w:gridCol w:w="749"/>
        <w:gridCol w:w="1018"/>
        <w:gridCol w:w="1703"/>
        <w:gridCol w:w="1247"/>
        <w:gridCol w:w="1023"/>
        <w:gridCol w:w="1094"/>
        <w:gridCol w:w="923"/>
        <w:gridCol w:w="956"/>
        <w:gridCol w:w="1367"/>
      </w:tblGrid>
      <w:tr w:rsidR="008E50CD" w:rsidRPr="00CB09A7" w14:paraId="3D331483" w14:textId="77777777" w:rsidTr="00152B3E">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09" w:type="dxa"/>
            <w:noWrap/>
            <w:hideMark/>
          </w:tcPr>
          <w:p w14:paraId="55D7948A" w14:textId="77777777" w:rsidR="008E50CD" w:rsidRPr="00CB09A7" w:rsidRDefault="008E50CD" w:rsidP="008E50CD">
            <w:pPr>
              <w:rPr>
                <w:rFonts w:ascii="Calibri" w:eastAsia="Times New Roman" w:hAnsi="Calibri" w:cs="Times New Roman"/>
                <w:color w:val="000000"/>
              </w:rPr>
            </w:pPr>
            <w:r w:rsidRPr="00CB09A7">
              <w:rPr>
                <w:rFonts w:ascii="Calibri" w:eastAsia="Times New Roman" w:hAnsi="Calibri" w:cs="Times New Roman"/>
                <w:color w:val="000000"/>
              </w:rPr>
              <w:t>Drop</w:t>
            </w:r>
          </w:p>
        </w:tc>
        <w:tc>
          <w:tcPr>
            <w:tcW w:w="826" w:type="dxa"/>
            <w:noWrap/>
            <w:hideMark/>
          </w:tcPr>
          <w:p w14:paraId="4A6A64EC" w14:textId="77777777" w:rsidR="008E50CD" w:rsidRPr="00CB09A7" w:rsidRDefault="008E50CD" w:rsidP="008E50C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Ticks Fell</w:t>
            </w:r>
          </w:p>
        </w:tc>
        <w:tc>
          <w:tcPr>
            <w:tcW w:w="1382" w:type="dxa"/>
            <w:noWrap/>
            <w:hideMark/>
          </w:tcPr>
          <w:p w14:paraId="6EAE9610" w14:textId="77777777" w:rsidR="008E50CD" w:rsidRPr="00CB09A7" w:rsidRDefault="008E50CD" w:rsidP="008E50C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Distance fell (m)</w:t>
            </w:r>
          </w:p>
        </w:tc>
        <w:tc>
          <w:tcPr>
            <w:tcW w:w="1012" w:type="dxa"/>
            <w:noWrap/>
            <w:hideMark/>
          </w:tcPr>
          <w:p w14:paraId="3ABFC5F8" w14:textId="77777777" w:rsidR="008E50CD" w:rsidRPr="00CB09A7" w:rsidRDefault="008E50CD" w:rsidP="008E50C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Fall Time (s)</w:t>
            </w:r>
          </w:p>
        </w:tc>
        <w:tc>
          <w:tcPr>
            <w:tcW w:w="830" w:type="dxa"/>
            <w:noWrap/>
            <w:hideMark/>
          </w:tcPr>
          <w:p w14:paraId="6A1A9322" w14:textId="77777777" w:rsidR="008E50CD" w:rsidRPr="00CB09A7" w:rsidRDefault="008E50CD" w:rsidP="008E50C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Up Time (s)</w:t>
            </w:r>
          </w:p>
        </w:tc>
        <w:tc>
          <w:tcPr>
            <w:tcW w:w="888" w:type="dxa"/>
            <w:noWrap/>
            <w:hideMark/>
          </w:tcPr>
          <w:p w14:paraId="188B699A" w14:textId="77777777" w:rsidR="008E50CD" w:rsidRPr="00CB09A7" w:rsidRDefault="008E50CD" w:rsidP="008E50C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Down Time (s)</w:t>
            </w:r>
          </w:p>
        </w:tc>
        <w:tc>
          <w:tcPr>
            <w:tcW w:w="749" w:type="dxa"/>
            <w:noWrap/>
            <w:hideMark/>
          </w:tcPr>
          <w:p w14:paraId="375F0227" w14:textId="77777777" w:rsidR="008E50CD" w:rsidRPr="00CB09A7" w:rsidRDefault="008E50CD" w:rsidP="008E50C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δ Fall (s)</w:t>
            </w:r>
          </w:p>
        </w:tc>
        <w:tc>
          <w:tcPr>
            <w:tcW w:w="776" w:type="dxa"/>
            <w:noWrap/>
            <w:hideMark/>
          </w:tcPr>
          <w:p w14:paraId="52E25767" w14:textId="77777777" w:rsidR="008E50CD" w:rsidRPr="00CB09A7" w:rsidRDefault="008E50CD" w:rsidP="008E50C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δ Up (s)</w:t>
            </w:r>
          </w:p>
        </w:tc>
        <w:tc>
          <w:tcPr>
            <w:tcW w:w="1110" w:type="dxa"/>
            <w:noWrap/>
            <w:hideMark/>
          </w:tcPr>
          <w:p w14:paraId="503FDDF6" w14:textId="77777777" w:rsidR="008E50CD" w:rsidRPr="00CB09A7" w:rsidRDefault="008E50CD" w:rsidP="008E50C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δ Down (s)</w:t>
            </w:r>
          </w:p>
        </w:tc>
      </w:tr>
      <w:tr w:rsidR="008E50CD" w:rsidRPr="00CB09A7" w14:paraId="5CA8A864" w14:textId="77777777" w:rsidTr="00152B3E">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609" w:type="dxa"/>
            <w:noWrap/>
            <w:hideMark/>
          </w:tcPr>
          <w:p w14:paraId="6BA6BFE0" w14:textId="77777777" w:rsidR="008E50CD" w:rsidRPr="00CB09A7" w:rsidRDefault="008E50CD" w:rsidP="008E50CD">
            <w:pPr>
              <w:jc w:val="right"/>
              <w:rPr>
                <w:rFonts w:ascii="Calibri" w:eastAsia="Times New Roman" w:hAnsi="Calibri" w:cs="Times New Roman"/>
                <w:color w:val="000000"/>
              </w:rPr>
            </w:pPr>
            <w:r w:rsidRPr="00CB09A7">
              <w:rPr>
                <w:rFonts w:ascii="Calibri" w:eastAsia="Times New Roman" w:hAnsi="Calibri" w:cs="Times New Roman"/>
                <w:color w:val="000000"/>
              </w:rPr>
              <w:t>1</w:t>
            </w:r>
          </w:p>
        </w:tc>
        <w:tc>
          <w:tcPr>
            <w:tcW w:w="826" w:type="dxa"/>
            <w:noWrap/>
            <w:hideMark/>
          </w:tcPr>
          <w:p w14:paraId="771BEFDB"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4</w:t>
            </w:r>
          </w:p>
        </w:tc>
        <w:tc>
          <w:tcPr>
            <w:tcW w:w="1382" w:type="dxa"/>
            <w:noWrap/>
            <w:hideMark/>
          </w:tcPr>
          <w:p w14:paraId="05CD8B97"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4.4E-03</w:t>
            </w:r>
          </w:p>
        </w:tc>
        <w:tc>
          <w:tcPr>
            <w:tcW w:w="1012" w:type="dxa"/>
            <w:noWrap/>
            <w:hideMark/>
          </w:tcPr>
          <w:p w14:paraId="3970CA0A"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83.34</w:t>
            </w:r>
          </w:p>
        </w:tc>
        <w:tc>
          <w:tcPr>
            <w:tcW w:w="830" w:type="dxa"/>
            <w:noWrap/>
            <w:hideMark/>
          </w:tcPr>
          <w:p w14:paraId="3703C597"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9.70</w:t>
            </w:r>
          </w:p>
        </w:tc>
        <w:tc>
          <w:tcPr>
            <w:tcW w:w="888" w:type="dxa"/>
            <w:noWrap/>
            <w:hideMark/>
          </w:tcPr>
          <w:p w14:paraId="26BFF12C"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7.87</w:t>
            </w:r>
          </w:p>
        </w:tc>
        <w:tc>
          <w:tcPr>
            <w:tcW w:w="749" w:type="dxa"/>
            <w:noWrap/>
            <w:hideMark/>
          </w:tcPr>
          <w:p w14:paraId="2C93EB1E"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2.33</w:t>
            </w:r>
          </w:p>
        </w:tc>
        <w:tc>
          <w:tcPr>
            <w:tcW w:w="776" w:type="dxa"/>
            <w:noWrap/>
            <w:hideMark/>
          </w:tcPr>
          <w:p w14:paraId="41AFB856"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0.11</w:t>
            </w:r>
          </w:p>
        </w:tc>
        <w:tc>
          <w:tcPr>
            <w:tcW w:w="1110" w:type="dxa"/>
            <w:noWrap/>
            <w:hideMark/>
          </w:tcPr>
          <w:p w14:paraId="0D3F9E4D"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0.06</w:t>
            </w:r>
          </w:p>
        </w:tc>
      </w:tr>
      <w:tr w:rsidR="008E50CD" w:rsidRPr="00CB09A7" w14:paraId="50CB805A" w14:textId="77777777" w:rsidTr="00152B3E">
        <w:trPr>
          <w:trHeight w:val="320"/>
        </w:trPr>
        <w:tc>
          <w:tcPr>
            <w:cnfStyle w:val="001000000000" w:firstRow="0" w:lastRow="0" w:firstColumn="1" w:lastColumn="0" w:oddVBand="0" w:evenVBand="0" w:oddHBand="0" w:evenHBand="0" w:firstRowFirstColumn="0" w:firstRowLastColumn="0" w:lastRowFirstColumn="0" w:lastRowLastColumn="0"/>
            <w:tcW w:w="609" w:type="dxa"/>
            <w:noWrap/>
            <w:hideMark/>
          </w:tcPr>
          <w:p w14:paraId="4D50FBEA" w14:textId="77777777" w:rsidR="008E50CD" w:rsidRPr="00CB09A7" w:rsidRDefault="008E50CD" w:rsidP="008E50CD">
            <w:pPr>
              <w:jc w:val="right"/>
              <w:rPr>
                <w:rFonts w:ascii="Calibri" w:eastAsia="Times New Roman" w:hAnsi="Calibri" w:cs="Times New Roman"/>
                <w:color w:val="000000"/>
              </w:rPr>
            </w:pPr>
            <w:r w:rsidRPr="00CB09A7">
              <w:rPr>
                <w:rFonts w:ascii="Calibri" w:eastAsia="Times New Roman" w:hAnsi="Calibri" w:cs="Times New Roman"/>
                <w:color w:val="000000"/>
              </w:rPr>
              <w:t>2</w:t>
            </w:r>
          </w:p>
        </w:tc>
        <w:tc>
          <w:tcPr>
            <w:tcW w:w="826" w:type="dxa"/>
            <w:noWrap/>
            <w:hideMark/>
          </w:tcPr>
          <w:p w14:paraId="36DD15F4"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4</w:t>
            </w:r>
          </w:p>
        </w:tc>
        <w:tc>
          <w:tcPr>
            <w:tcW w:w="1382" w:type="dxa"/>
            <w:noWrap/>
            <w:hideMark/>
          </w:tcPr>
          <w:p w14:paraId="5A9FF23A"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4.4E-03</w:t>
            </w:r>
          </w:p>
        </w:tc>
        <w:tc>
          <w:tcPr>
            <w:tcW w:w="1012" w:type="dxa"/>
            <w:noWrap/>
            <w:hideMark/>
          </w:tcPr>
          <w:p w14:paraId="451C8AF0"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61.79</w:t>
            </w:r>
          </w:p>
        </w:tc>
        <w:tc>
          <w:tcPr>
            <w:tcW w:w="830" w:type="dxa"/>
            <w:noWrap/>
            <w:hideMark/>
          </w:tcPr>
          <w:p w14:paraId="730AFA4B"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11.17</w:t>
            </w:r>
          </w:p>
        </w:tc>
        <w:tc>
          <w:tcPr>
            <w:tcW w:w="888" w:type="dxa"/>
            <w:noWrap/>
            <w:hideMark/>
          </w:tcPr>
          <w:p w14:paraId="0730F8AD"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8.18</w:t>
            </w:r>
          </w:p>
        </w:tc>
        <w:tc>
          <w:tcPr>
            <w:tcW w:w="749" w:type="dxa"/>
            <w:noWrap/>
            <w:hideMark/>
          </w:tcPr>
          <w:p w14:paraId="7CC0A7D6"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0.10</w:t>
            </w:r>
          </w:p>
        </w:tc>
        <w:tc>
          <w:tcPr>
            <w:tcW w:w="776" w:type="dxa"/>
            <w:noWrap/>
            <w:hideMark/>
          </w:tcPr>
          <w:p w14:paraId="05F3B648"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0.08</w:t>
            </w:r>
          </w:p>
        </w:tc>
        <w:tc>
          <w:tcPr>
            <w:tcW w:w="1110" w:type="dxa"/>
            <w:noWrap/>
            <w:hideMark/>
          </w:tcPr>
          <w:p w14:paraId="71A48D3E"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0.32</w:t>
            </w:r>
          </w:p>
        </w:tc>
      </w:tr>
      <w:tr w:rsidR="008E50CD" w:rsidRPr="00CB09A7" w14:paraId="40000FF3" w14:textId="77777777" w:rsidTr="00152B3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09" w:type="dxa"/>
            <w:noWrap/>
            <w:hideMark/>
          </w:tcPr>
          <w:p w14:paraId="2A07EE37" w14:textId="77777777" w:rsidR="008E50CD" w:rsidRPr="00CB09A7" w:rsidRDefault="008E50CD" w:rsidP="008E50CD">
            <w:pPr>
              <w:jc w:val="right"/>
              <w:rPr>
                <w:rFonts w:ascii="Calibri" w:eastAsia="Times New Roman" w:hAnsi="Calibri" w:cs="Times New Roman"/>
                <w:color w:val="000000"/>
              </w:rPr>
            </w:pPr>
            <w:r w:rsidRPr="00CB09A7">
              <w:rPr>
                <w:rFonts w:ascii="Calibri" w:eastAsia="Times New Roman" w:hAnsi="Calibri" w:cs="Times New Roman"/>
                <w:color w:val="000000"/>
              </w:rPr>
              <w:t>3</w:t>
            </w:r>
          </w:p>
        </w:tc>
        <w:tc>
          <w:tcPr>
            <w:tcW w:w="826" w:type="dxa"/>
            <w:noWrap/>
            <w:hideMark/>
          </w:tcPr>
          <w:p w14:paraId="0D4A6E94"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4</w:t>
            </w:r>
          </w:p>
        </w:tc>
        <w:tc>
          <w:tcPr>
            <w:tcW w:w="1382" w:type="dxa"/>
            <w:noWrap/>
            <w:hideMark/>
          </w:tcPr>
          <w:p w14:paraId="7B80D8E3"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4.4E-03</w:t>
            </w:r>
          </w:p>
        </w:tc>
        <w:tc>
          <w:tcPr>
            <w:tcW w:w="1012" w:type="dxa"/>
            <w:noWrap/>
            <w:hideMark/>
          </w:tcPr>
          <w:p w14:paraId="190D745A"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64.72</w:t>
            </w:r>
          </w:p>
        </w:tc>
        <w:tc>
          <w:tcPr>
            <w:tcW w:w="830" w:type="dxa"/>
            <w:noWrap/>
            <w:hideMark/>
          </w:tcPr>
          <w:p w14:paraId="34356C26"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11.32</w:t>
            </w:r>
          </w:p>
        </w:tc>
        <w:tc>
          <w:tcPr>
            <w:tcW w:w="888" w:type="dxa"/>
            <w:noWrap/>
            <w:hideMark/>
          </w:tcPr>
          <w:p w14:paraId="0082C447"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8.18</w:t>
            </w:r>
          </w:p>
        </w:tc>
        <w:tc>
          <w:tcPr>
            <w:tcW w:w="749" w:type="dxa"/>
            <w:noWrap/>
            <w:hideMark/>
          </w:tcPr>
          <w:p w14:paraId="33B07C6F"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5.32</w:t>
            </w:r>
          </w:p>
        </w:tc>
        <w:tc>
          <w:tcPr>
            <w:tcW w:w="776" w:type="dxa"/>
            <w:noWrap/>
            <w:hideMark/>
          </w:tcPr>
          <w:p w14:paraId="14A28159"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0.07</w:t>
            </w:r>
          </w:p>
        </w:tc>
        <w:tc>
          <w:tcPr>
            <w:tcW w:w="1110" w:type="dxa"/>
            <w:noWrap/>
            <w:hideMark/>
          </w:tcPr>
          <w:p w14:paraId="3948FC33"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0.30</w:t>
            </w:r>
          </w:p>
        </w:tc>
      </w:tr>
      <w:tr w:rsidR="008E50CD" w:rsidRPr="00CB09A7" w14:paraId="16D2461D" w14:textId="77777777" w:rsidTr="00152B3E">
        <w:trPr>
          <w:trHeight w:val="320"/>
        </w:trPr>
        <w:tc>
          <w:tcPr>
            <w:cnfStyle w:val="001000000000" w:firstRow="0" w:lastRow="0" w:firstColumn="1" w:lastColumn="0" w:oddVBand="0" w:evenVBand="0" w:oddHBand="0" w:evenHBand="0" w:firstRowFirstColumn="0" w:firstRowLastColumn="0" w:lastRowFirstColumn="0" w:lastRowLastColumn="0"/>
            <w:tcW w:w="609" w:type="dxa"/>
            <w:noWrap/>
            <w:hideMark/>
          </w:tcPr>
          <w:p w14:paraId="5D70B026" w14:textId="77777777" w:rsidR="008E50CD" w:rsidRPr="00CB09A7" w:rsidRDefault="008E50CD" w:rsidP="008E50CD">
            <w:pPr>
              <w:jc w:val="right"/>
              <w:rPr>
                <w:rFonts w:ascii="Calibri" w:eastAsia="Times New Roman" w:hAnsi="Calibri" w:cs="Times New Roman"/>
                <w:color w:val="000000"/>
              </w:rPr>
            </w:pPr>
            <w:r w:rsidRPr="00CB09A7">
              <w:rPr>
                <w:rFonts w:ascii="Calibri" w:eastAsia="Times New Roman" w:hAnsi="Calibri" w:cs="Times New Roman"/>
                <w:color w:val="000000"/>
              </w:rPr>
              <w:t>4</w:t>
            </w:r>
          </w:p>
        </w:tc>
        <w:tc>
          <w:tcPr>
            <w:tcW w:w="826" w:type="dxa"/>
            <w:noWrap/>
            <w:hideMark/>
          </w:tcPr>
          <w:p w14:paraId="47227799"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4</w:t>
            </w:r>
          </w:p>
        </w:tc>
        <w:tc>
          <w:tcPr>
            <w:tcW w:w="1382" w:type="dxa"/>
            <w:noWrap/>
            <w:hideMark/>
          </w:tcPr>
          <w:p w14:paraId="1053019A"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4.4E-03</w:t>
            </w:r>
          </w:p>
        </w:tc>
        <w:tc>
          <w:tcPr>
            <w:tcW w:w="1012" w:type="dxa"/>
            <w:noWrap/>
            <w:hideMark/>
          </w:tcPr>
          <w:p w14:paraId="5B711C54"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116.96</w:t>
            </w:r>
          </w:p>
        </w:tc>
        <w:tc>
          <w:tcPr>
            <w:tcW w:w="830" w:type="dxa"/>
            <w:noWrap/>
            <w:hideMark/>
          </w:tcPr>
          <w:p w14:paraId="1D58A2E0"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20.83</w:t>
            </w:r>
          </w:p>
        </w:tc>
        <w:tc>
          <w:tcPr>
            <w:tcW w:w="888" w:type="dxa"/>
            <w:noWrap/>
            <w:hideMark/>
          </w:tcPr>
          <w:p w14:paraId="6C6D357A"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14.15</w:t>
            </w:r>
          </w:p>
        </w:tc>
        <w:tc>
          <w:tcPr>
            <w:tcW w:w="749" w:type="dxa"/>
            <w:noWrap/>
            <w:hideMark/>
          </w:tcPr>
          <w:p w14:paraId="34A97BD0"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9.88</w:t>
            </w:r>
          </w:p>
        </w:tc>
        <w:tc>
          <w:tcPr>
            <w:tcW w:w="776" w:type="dxa"/>
            <w:noWrap/>
            <w:hideMark/>
          </w:tcPr>
          <w:p w14:paraId="64FFA304"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1.23</w:t>
            </w:r>
          </w:p>
        </w:tc>
        <w:tc>
          <w:tcPr>
            <w:tcW w:w="1110" w:type="dxa"/>
            <w:noWrap/>
            <w:hideMark/>
          </w:tcPr>
          <w:p w14:paraId="3E1DC318"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1.98</w:t>
            </w:r>
          </w:p>
        </w:tc>
      </w:tr>
      <w:tr w:rsidR="008E50CD" w:rsidRPr="00CB09A7" w14:paraId="2F643535" w14:textId="77777777" w:rsidTr="00152B3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09" w:type="dxa"/>
            <w:noWrap/>
            <w:hideMark/>
          </w:tcPr>
          <w:p w14:paraId="1BD88A93" w14:textId="77777777" w:rsidR="008E50CD" w:rsidRPr="00CB09A7" w:rsidRDefault="008E50CD" w:rsidP="008E50CD">
            <w:pPr>
              <w:jc w:val="right"/>
              <w:rPr>
                <w:rFonts w:ascii="Calibri" w:eastAsia="Times New Roman" w:hAnsi="Calibri" w:cs="Times New Roman"/>
                <w:color w:val="000000"/>
              </w:rPr>
            </w:pPr>
            <w:r w:rsidRPr="00CB09A7">
              <w:rPr>
                <w:rFonts w:ascii="Calibri" w:eastAsia="Times New Roman" w:hAnsi="Calibri" w:cs="Times New Roman"/>
                <w:color w:val="000000"/>
              </w:rPr>
              <w:t>5</w:t>
            </w:r>
          </w:p>
        </w:tc>
        <w:tc>
          <w:tcPr>
            <w:tcW w:w="826" w:type="dxa"/>
            <w:noWrap/>
            <w:hideMark/>
          </w:tcPr>
          <w:p w14:paraId="5D48DA2E"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w:t>
            </w:r>
          </w:p>
        </w:tc>
        <w:tc>
          <w:tcPr>
            <w:tcW w:w="1382" w:type="dxa"/>
            <w:noWrap/>
            <w:hideMark/>
          </w:tcPr>
          <w:p w14:paraId="4EE6FA11"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1.1E-03</w:t>
            </w:r>
          </w:p>
        </w:tc>
        <w:tc>
          <w:tcPr>
            <w:tcW w:w="1012" w:type="dxa"/>
            <w:noWrap/>
            <w:hideMark/>
          </w:tcPr>
          <w:p w14:paraId="0E143279"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19.57</w:t>
            </w:r>
          </w:p>
        </w:tc>
        <w:tc>
          <w:tcPr>
            <w:tcW w:w="830" w:type="dxa"/>
            <w:noWrap/>
            <w:hideMark/>
          </w:tcPr>
          <w:p w14:paraId="37E10CB2"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29.48</w:t>
            </w:r>
          </w:p>
        </w:tc>
        <w:tc>
          <w:tcPr>
            <w:tcW w:w="888" w:type="dxa"/>
            <w:noWrap/>
            <w:hideMark/>
          </w:tcPr>
          <w:p w14:paraId="4FB0E01B"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6.80</w:t>
            </w:r>
          </w:p>
        </w:tc>
        <w:tc>
          <w:tcPr>
            <w:tcW w:w="749" w:type="dxa"/>
            <w:noWrap/>
            <w:hideMark/>
          </w:tcPr>
          <w:p w14:paraId="4F9244AC"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4.39</w:t>
            </w:r>
          </w:p>
        </w:tc>
        <w:tc>
          <w:tcPr>
            <w:tcW w:w="776" w:type="dxa"/>
            <w:noWrap/>
            <w:hideMark/>
          </w:tcPr>
          <w:p w14:paraId="396164A9"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1.47</w:t>
            </w:r>
          </w:p>
        </w:tc>
        <w:tc>
          <w:tcPr>
            <w:tcW w:w="1110" w:type="dxa"/>
            <w:noWrap/>
            <w:hideMark/>
          </w:tcPr>
          <w:p w14:paraId="685F69A1"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0.47</w:t>
            </w:r>
          </w:p>
        </w:tc>
      </w:tr>
      <w:tr w:rsidR="008E50CD" w:rsidRPr="00CB09A7" w14:paraId="71460186" w14:textId="77777777" w:rsidTr="00152B3E">
        <w:trPr>
          <w:trHeight w:val="320"/>
        </w:trPr>
        <w:tc>
          <w:tcPr>
            <w:cnfStyle w:val="001000000000" w:firstRow="0" w:lastRow="0" w:firstColumn="1" w:lastColumn="0" w:oddVBand="0" w:evenVBand="0" w:oddHBand="0" w:evenHBand="0" w:firstRowFirstColumn="0" w:firstRowLastColumn="0" w:lastRowFirstColumn="0" w:lastRowLastColumn="0"/>
            <w:tcW w:w="609" w:type="dxa"/>
            <w:noWrap/>
            <w:hideMark/>
          </w:tcPr>
          <w:p w14:paraId="325A056D" w14:textId="77777777" w:rsidR="008E50CD" w:rsidRPr="00CB09A7" w:rsidRDefault="008E50CD" w:rsidP="008E50CD">
            <w:pPr>
              <w:jc w:val="right"/>
              <w:rPr>
                <w:rFonts w:ascii="Calibri" w:eastAsia="Times New Roman" w:hAnsi="Calibri" w:cs="Times New Roman"/>
                <w:color w:val="000000"/>
              </w:rPr>
            </w:pPr>
            <w:r w:rsidRPr="00CB09A7">
              <w:rPr>
                <w:rFonts w:ascii="Calibri" w:eastAsia="Times New Roman" w:hAnsi="Calibri" w:cs="Times New Roman"/>
                <w:color w:val="000000"/>
              </w:rPr>
              <w:t>6</w:t>
            </w:r>
          </w:p>
        </w:tc>
        <w:tc>
          <w:tcPr>
            <w:tcW w:w="826" w:type="dxa"/>
            <w:noWrap/>
            <w:hideMark/>
          </w:tcPr>
          <w:p w14:paraId="428EF1E7"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w:t>
            </w:r>
          </w:p>
        </w:tc>
        <w:tc>
          <w:tcPr>
            <w:tcW w:w="1382" w:type="dxa"/>
            <w:noWrap/>
            <w:hideMark/>
          </w:tcPr>
          <w:p w14:paraId="00E2F374"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1.1E-03</w:t>
            </w:r>
          </w:p>
        </w:tc>
        <w:tc>
          <w:tcPr>
            <w:tcW w:w="1012" w:type="dxa"/>
            <w:noWrap/>
            <w:hideMark/>
          </w:tcPr>
          <w:p w14:paraId="1DA25606"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27.19</w:t>
            </w:r>
          </w:p>
        </w:tc>
        <w:tc>
          <w:tcPr>
            <w:tcW w:w="830" w:type="dxa"/>
            <w:noWrap/>
            <w:hideMark/>
          </w:tcPr>
          <w:p w14:paraId="77CAF673"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39.03</w:t>
            </w:r>
          </w:p>
        </w:tc>
        <w:tc>
          <w:tcPr>
            <w:tcW w:w="888" w:type="dxa"/>
            <w:noWrap/>
            <w:hideMark/>
          </w:tcPr>
          <w:p w14:paraId="405D900D"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9.47</w:t>
            </w:r>
          </w:p>
        </w:tc>
        <w:tc>
          <w:tcPr>
            <w:tcW w:w="749" w:type="dxa"/>
            <w:noWrap/>
            <w:hideMark/>
          </w:tcPr>
          <w:p w14:paraId="606C251A"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0.48</w:t>
            </w:r>
          </w:p>
        </w:tc>
        <w:tc>
          <w:tcPr>
            <w:tcW w:w="776" w:type="dxa"/>
            <w:noWrap/>
            <w:hideMark/>
          </w:tcPr>
          <w:p w14:paraId="2FD8433E"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1.50</w:t>
            </w:r>
          </w:p>
        </w:tc>
        <w:tc>
          <w:tcPr>
            <w:tcW w:w="1110" w:type="dxa"/>
            <w:noWrap/>
            <w:hideMark/>
          </w:tcPr>
          <w:p w14:paraId="1698717A"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0.05</w:t>
            </w:r>
          </w:p>
        </w:tc>
      </w:tr>
      <w:tr w:rsidR="008E50CD" w:rsidRPr="00CB09A7" w14:paraId="17BEB6B7" w14:textId="77777777" w:rsidTr="00152B3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09" w:type="dxa"/>
            <w:noWrap/>
            <w:hideMark/>
          </w:tcPr>
          <w:p w14:paraId="25B57854" w14:textId="77777777" w:rsidR="008E50CD" w:rsidRPr="00CB09A7" w:rsidRDefault="008E50CD" w:rsidP="008E50CD">
            <w:pPr>
              <w:jc w:val="right"/>
              <w:rPr>
                <w:rFonts w:ascii="Calibri" w:eastAsia="Times New Roman" w:hAnsi="Calibri" w:cs="Times New Roman"/>
                <w:color w:val="000000"/>
              </w:rPr>
            </w:pPr>
            <w:r w:rsidRPr="00CB09A7">
              <w:rPr>
                <w:rFonts w:ascii="Calibri" w:eastAsia="Times New Roman" w:hAnsi="Calibri" w:cs="Times New Roman"/>
                <w:color w:val="000000"/>
              </w:rPr>
              <w:t>7</w:t>
            </w:r>
          </w:p>
        </w:tc>
        <w:tc>
          <w:tcPr>
            <w:tcW w:w="826" w:type="dxa"/>
            <w:noWrap/>
            <w:hideMark/>
          </w:tcPr>
          <w:p w14:paraId="3DD5F1BA"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w:t>
            </w:r>
          </w:p>
        </w:tc>
        <w:tc>
          <w:tcPr>
            <w:tcW w:w="1382" w:type="dxa"/>
            <w:noWrap/>
            <w:hideMark/>
          </w:tcPr>
          <w:p w14:paraId="53A743C9"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1.1E-03</w:t>
            </w:r>
          </w:p>
        </w:tc>
        <w:tc>
          <w:tcPr>
            <w:tcW w:w="1012" w:type="dxa"/>
            <w:noWrap/>
            <w:hideMark/>
          </w:tcPr>
          <w:p w14:paraId="52E06058"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43.00</w:t>
            </w:r>
          </w:p>
        </w:tc>
        <w:tc>
          <w:tcPr>
            <w:tcW w:w="830" w:type="dxa"/>
            <w:noWrap/>
            <w:hideMark/>
          </w:tcPr>
          <w:p w14:paraId="04DCE025"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49.90</w:t>
            </w:r>
          </w:p>
        </w:tc>
        <w:tc>
          <w:tcPr>
            <w:tcW w:w="888" w:type="dxa"/>
            <w:noWrap/>
            <w:hideMark/>
          </w:tcPr>
          <w:p w14:paraId="288FAC8E"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15.16</w:t>
            </w:r>
          </w:p>
        </w:tc>
        <w:tc>
          <w:tcPr>
            <w:tcW w:w="749" w:type="dxa"/>
            <w:noWrap/>
            <w:hideMark/>
          </w:tcPr>
          <w:p w14:paraId="2ADB9782"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1.08</w:t>
            </w:r>
          </w:p>
        </w:tc>
        <w:tc>
          <w:tcPr>
            <w:tcW w:w="776" w:type="dxa"/>
            <w:noWrap/>
            <w:hideMark/>
          </w:tcPr>
          <w:p w14:paraId="45501A7C"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0.67</w:t>
            </w:r>
          </w:p>
        </w:tc>
        <w:tc>
          <w:tcPr>
            <w:tcW w:w="1110" w:type="dxa"/>
            <w:noWrap/>
            <w:hideMark/>
          </w:tcPr>
          <w:p w14:paraId="2D14F318"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0.29</w:t>
            </w:r>
          </w:p>
        </w:tc>
      </w:tr>
      <w:tr w:rsidR="008E50CD" w:rsidRPr="00CB09A7" w14:paraId="00AF302B" w14:textId="77777777" w:rsidTr="00152B3E">
        <w:trPr>
          <w:trHeight w:val="320"/>
        </w:trPr>
        <w:tc>
          <w:tcPr>
            <w:cnfStyle w:val="001000000000" w:firstRow="0" w:lastRow="0" w:firstColumn="1" w:lastColumn="0" w:oddVBand="0" w:evenVBand="0" w:oddHBand="0" w:evenHBand="0" w:firstRowFirstColumn="0" w:firstRowLastColumn="0" w:lastRowFirstColumn="0" w:lastRowLastColumn="0"/>
            <w:tcW w:w="609" w:type="dxa"/>
            <w:noWrap/>
            <w:hideMark/>
          </w:tcPr>
          <w:p w14:paraId="0A74398A" w14:textId="77777777" w:rsidR="008E50CD" w:rsidRPr="00CB09A7" w:rsidRDefault="008E50CD" w:rsidP="008E50CD">
            <w:pPr>
              <w:jc w:val="right"/>
              <w:rPr>
                <w:rFonts w:ascii="Calibri" w:eastAsia="Times New Roman" w:hAnsi="Calibri" w:cs="Times New Roman"/>
                <w:color w:val="000000"/>
              </w:rPr>
            </w:pPr>
            <w:r w:rsidRPr="00CB09A7">
              <w:rPr>
                <w:rFonts w:ascii="Calibri" w:eastAsia="Times New Roman" w:hAnsi="Calibri" w:cs="Times New Roman"/>
                <w:color w:val="000000"/>
              </w:rPr>
              <w:t>8</w:t>
            </w:r>
          </w:p>
        </w:tc>
        <w:tc>
          <w:tcPr>
            <w:tcW w:w="826" w:type="dxa"/>
            <w:noWrap/>
            <w:hideMark/>
          </w:tcPr>
          <w:p w14:paraId="27D0194F"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w:t>
            </w:r>
          </w:p>
        </w:tc>
        <w:tc>
          <w:tcPr>
            <w:tcW w:w="1382" w:type="dxa"/>
            <w:noWrap/>
            <w:hideMark/>
          </w:tcPr>
          <w:p w14:paraId="7567ABAF"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1.1E-03</w:t>
            </w:r>
          </w:p>
        </w:tc>
        <w:tc>
          <w:tcPr>
            <w:tcW w:w="1012" w:type="dxa"/>
            <w:noWrap/>
            <w:hideMark/>
          </w:tcPr>
          <w:p w14:paraId="25325D6D"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42.21</w:t>
            </w:r>
          </w:p>
        </w:tc>
        <w:tc>
          <w:tcPr>
            <w:tcW w:w="830" w:type="dxa"/>
            <w:noWrap/>
            <w:hideMark/>
          </w:tcPr>
          <w:p w14:paraId="1836D406"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18.23</w:t>
            </w:r>
          </w:p>
        </w:tc>
        <w:tc>
          <w:tcPr>
            <w:tcW w:w="888" w:type="dxa"/>
            <w:noWrap/>
            <w:hideMark/>
          </w:tcPr>
          <w:p w14:paraId="0A70B137"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9.15</w:t>
            </w:r>
          </w:p>
        </w:tc>
        <w:tc>
          <w:tcPr>
            <w:tcW w:w="749" w:type="dxa"/>
            <w:noWrap/>
            <w:hideMark/>
          </w:tcPr>
          <w:p w14:paraId="204B45F4"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0.49</w:t>
            </w:r>
          </w:p>
        </w:tc>
        <w:tc>
          <w:tcPr>
            <w:tcW w:w="776" w:type="dxa"/>
            <w:noWrap/>
            <w:hideMark/>
          </w:tcPr>
          <w:p w14:paraId="02C7533F"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0.81</w:t>
            </w:r>
          </w:p>
        </w:tc>
        <w:tc>
          <w:tcPr>
            <w:tcW w:w="1110" w:type="dxa"/>
            <w:noWrap/>
            <w:hideMark/>
          </w:tcPr>
          <w:p w14:paraId="33D154CE"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0.16</w:t>
            </w:r>
          </w:p>
        </w:tc>
      </w:tr>
      <w:tr w:rsidR="008E50CD" w:rsidRPr="00CB09A7" w14:paraId="32F7787A" w14:textId="77777777" w:rsidTr="00152B3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09" w:type="dxa"/>
            <w:noWrap/>
            <w:hideMark/>
          </w:tcPr>
          <w:p w14:paraId="5BD7971E" w14:textId="77777777" w:rsidR="008E50CD" w:rsidRPr="00CB09A7" w:rsidRDefault="008E50CD" w:rsidP="008E50CD">
            <w:pPr>
              <w:jc w:val="right"/>
              <w:rPr>
                <w:rFonts w:ascii="Calibri" w:eastAsia="Times New Roman" w:hAnsi="Calibri" w:cs="Times New Roman"/>
                <w:color w:val="000000"/>
              </w:rPr>
            </w:pPr>
            <w:r w:rsidRPr="00CB09A7">
              <w:rPr>
                <w:rFonts w:ascii="Calibri" w:eastAsia="Times New Roman" w:hAnsi="Calibri" w:cs="Times New Roman"/>
                <w:color w:val="000000"/>
              </w:rPr>
              <w:t>9</w:t>
            </w:r>
          </w:p>
        </w:tc>
        <w:tc>
          <w:tcPr>
            <w:tcW w:w="826" w:type="dxa"/>
            <w:noWrap/>
            <w:hideMark/>
          </w:tcPr>
          <w:p w14:paraId="78CD4E43"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w:t>
            </w:r>
          </w:p>
        </w:tc>
        <w:tc>
          <w:tcPr>
            <w:tcW w:w="1382" w:type="dxa"/>
            <w:noWrap/>
            <w:hideMark/>
          </w:tcPr>
          <w:p w14:paraId="77404903"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1.1E-03</w:t>
            </w:r>
          </w:p>
        </w:tc>
        <w:tc>
          <w:tcPr>
            <w:tcW w:w="1012" w:type="dxa"/>
            <w:noWrap/>
            <w:hideMark/>
          </w:tcPr>
          <w:p w14:paraId="783DEED9"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38.20</w:t>
            </w:r>
          </w:p>
        </w:tc>
        <w:tc>
          <w:tcPr>
            <w:tcW w:w="830" w:type="dxa"/>
            <w:noWrap/>
            <w:hideMark/>
          </w:tcPr>
          <w:p w14:paraId="7B00F749"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59.54</w:t>
            </w:r>
          </w:p>
        </w:tc>
        <w:tc>
          <w:tcPr>
            <w:tcW w:w="888" w:type="dxa"/>
            <w:noWrap/>
            <w:hideMark/>
          </w:tcPr>
          <w:p w14:paraId="6F1BA07B"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14.43</w:t>
            </w:r>
          </w:p>
        </w:tc>
        <w:tc>
          <w:tcPr>
            <w:tcW w:w="749" w:type="dxa"/>
            <w:noWrap/>
            <w:hideMark/>
          </w:tcPr>
          <w:p w14:paraId="11E87D5B"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1.91</w:t>
            </w:r>
          </w:p>
        </w:tc>
        <w:tc>
          <w:tcPr>
            <w:tcW w:w="776" w:type="dxa"/>
            <w:noWrap/>
            <w:hideMark/>
          </w:tcPr>
          <w:p w14:paraId="1F1DCA7A"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1.28</w:t>
            </w:r>
          </w:p>
        </w:tc>
        <w:tc>
          <w:tcPr>
            <w:tcW w:w="1110" w:type="dxa"/>
            <w:noWrap/>
            <w:hideMark/>
          </w:tcPr>
          <w:p w14:paraId="54ED698F" w14:textId="77777777" w:rsidR="008E50CD" w:rsidRPr="00CB09A7" w:rsidRDefault="008E50CD" w:rsidP="008E50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0.37</w:t>
            </w:r>
          </w:p>
        </w:tc>
      </w:tr>
      <w:tr w:rsidR="008E50CD" w:rsidRPr="00CB09A7" w14:paraId="019CE4A6" w14:textId="77777777" w:rsidTr="00152B3E">
        <w:trPr>
          <w:trHeight w:val="320"/>
        </w:trPr>
        <w:tc>
          <w:tcPr>
            <w:cnfStyle w:val="001000000000" w:firstRow="0" w:lastRow="0" w:firstColumn="1" w:lastColumn="0" w:oddVBand="0" w:evenVBand="0" w:oddHBand="0" w:evenHBand="0" w:firstRowFirstColumn="0" w:firstRowLastColumn="0" w:lastRowFirstColumn="0" w:lastRowLastColumn="0"/>
            <w:tcW w:w="609" w:type="dxa"/>
            <w:noWrap/>
            <w:hideMark/>
          </w:tcPr>
          <w:p w14:paraId="5AD5BEE1" w14:textId="77777777" w:rsidR="008E50CD" w:rsidRPr="00CB09A7" w:rsidRDefault="008E50CD" w:rsidP="008E50CD">
            <w:pPr>
              <w:jc w:val="right"/>
              <w:rPr>
                <w:rFonts w:ascii="Calibri" w:eastAsia="Times New Roman" w:hAnsi="Calibri" w:cs="Times New Roman"/>
                <w:color w:val="000000"/>
              </w:rPr>
            </w:pPr>
            <w:r w:rsidRPr="00CB09A7">
              <w:rPr>
                <w:rFonts w:ascii="Calibri" w:eastAsia="Times New Roman" w:hAnsi="Calibri" w:cs="Times New Roman"/>
                <w:color w:val="000000"/>
              </w:rPr>
              <w:t>10</w:t>
            </w:r>
          </w:p>
        </w:tc>
        <w:tc>
          <w:tcPr>
            <w:tcW w:w="826" w:type="dxa"/>
            <w:noWrap/>
            <w:hideMark/>
          </w:tcPr>
          <w:p w14:paraId="5508A06B"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w:t>
            </w:r>
          </w:p>
        </w:tc>
        <w:tc>
          <w:tcPr>
            <w:tcW w:w="1382" w:type="dxa"/>
            <w:noWrap/>
            <w:hideMark/>
          </w:tcPr>
          <w:p w14:paraId="46FF0B2D"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1.1E-03</w:t>
            </w:r>
          </w:p>
        </w:tc>
        <w:tc>
          <w:tcPr>
            <w:tcW w:w="1012" w:type="dxa"/>
            <w:noWrap/>
            <w:hideMark/>
          </w:tcPr>
          <w:p w14:paraId="415CA32D"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27.37</w:t>
            </w:r>
          </w:p>
        </w:tc>
        <w:tc>
          <w:tcPr>
            <w:tcW w:w="830" w:type="dxa"/>
            <w:noWrap/>
            <w:hideMark/>
          </w:tcPr>
          <w:p w14:paraId="19ECC96B"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39.31</w:t>
            </w:r>
          </w:p>
        </w:tc>
        <w:tc>
          <w:tcPr>
            <w:tcW w:w="888" w:type="dxa"/>
            <w:noWrap/>
            <w:hideMark/>
          </w:tcPr>
          <w:p w14:paraId="2BF7E012"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9.52</w:t>
            </w:r>
          </w:p>
        </w:tc>
        <w:tc>
          <w:tcPr>
            <w:tcW w:w="749" w:type="dxa"/>
            <w:noWrap/>
            <w:hideMark/>
          </w:tcPr>
          <w:p w14:paraId="5F5BCFFB"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1.33</w:t>
            </w:r>
          </w:p>
        </w:tc>
        <w:tc>
          <w:tcPr>
            <w:tcW w:w="776" w:type="dxa"/>
            <w:noWrap/>
            <w:hideMark/>
          </w:tcPr>
          <w:p w14:paraId="6046A7EC"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0.45</w:t>
            </w:r>
          </w:p>
        </w:tc>
        <w:tc>
          <w:tcPr>
            <w:tcW w:w="1110" w:type="dxa"/>
            <w:noWrap/>
            <w:hideMark/>
          </w:tcPr>
          <w:p w14:paraId="11A4FD7A" w14:textId="77777777" w:rsidR="008E50CD" w:rsidRPr="00CB09A7" w:rsidRDefault="008E50CD" w:rsidP="008E50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B09A7">
              <w:rPr>
                <w:rFonts w:ascii="Calibri" w:eastAsia="Times New Roman" w:hAnsi="Calibri" w:cs="Times New Roman"/>
                <w:color w:val="000000"/>
              </w:rPr>
              <w:t>0.51</w:t>
            </w:r>
          </w:p>
        </w:tc>
      </w:tr>
    </w:tbl>
    <w:p w14:paraId="2576322C" w14:textId="1C5059F1" w:rsidR="007627D5" w:rsidRDefault="007627D5" w:rsidP="00312508">
      <w:pPr>
        <w:rPr>
          <w:rFonts w:eastAsia="Times New Roman" w:cs="Times New Roman"/>
          <w:b/>
          <w:color w:val="000000" w:themeColor="text1"/>
        </w:rPr>
      </w:pPr>
    </w:p>
    <w:p w14:paraId="464C1F53" w14:textId="77777777" w:rsidR="00436005" w:rsidRDefault="00436005" w:rsidP="00312508">
      <w:pPr>
        <w:rPr>
          <w:rFonts w:eastAsia="Times New Roman" w:cs="Times New Roman"/>
          <w:b/>
          <w:color w:val="000000" w:themeColor="text1"/>
        </w:rPr>
      </w:pPr>
    </w:p>
    <w:tbl>
      <w:tblPr>
        <w:tblStyle w:val="PlainTable1"/>
        <w:tblW w:w="9981" w:type="dxa"/>
        <w:tblInd w:w="4" w:type="dxa"/>
        <w:tblLayout w:type="fixed"/>
        <w:tblLook w:val="04A0" w:firstRow="1" w:lastRow="0" w:firstColumn="1" w:lastColumn="0" w:noHBand="0" w:noVBand="1"/>
      </w:tblPr>
      <w:tblGrid>
        <w:gridCol w:w="641"/>
        <w:gridCol w:w="889"/>
        <w:gridCol w:w="1505"/>
        <w:gridCol w:w="1095"/>
        <w:gridCol w:w="1437"/>
        <w:gridCol w:w="1075"/>
        <w:gridCol w:w="1260"/>
        <w:gridCol w:w="1089"/>
        <w:gridCol w:w="990"/>
      </w:tblGrid>
      <w:tr w:rsidR="00436005" w:rsidRPr="00152B3E" w14:paraId="64AA6778" w14:textId="77777777" w:rsidTr="00436005">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1" w:type="dxa"/>
            <w:noWrap/>
            <w:hideMark/>
          </w:tcPr>
          <w:p w14:paraId="3B55E08D" w14:textId="77777777" w:rsidR="00152B3E" w:rsidRPr="00152B3E" w:rsidRDefault="00152B3E" w:rsidP="00152B3E">
            <w:pPr>
              <w:rPr>
                <w:rFonts w:ascii="Calibri" w:eastAsia="Times New Roman" w:hAnsi="Calibri" w:cs="Times New Roman"/>
                <w:color w:val="000000"/>
              </w:rPr>
            </w:pPr>
            <w:r w:rsidRPr="00152B3E">
              <w:rPr>
                <w:rFonts w:ascii="Calibri" w:eastAsia="Times New Roman" w:hAnsi="Calibri" w:cs="Times New Roman"/>
                <w:color w:val="000000"/>
              </w:rPr>
              <w:t>Drop</w:t>
            </w:r>
          </w:p>
        </w:tc>
        <w:tc>
          <w:tcPr>
            <w:tcW w:w="889" w:type="dxa"/>
            <w:noWrap/>
            <w:hideMark/>
          </w:tcPr>
          <w:p w14:paraId="6894627A" w14:textId="77777777" w:rsidR="00152B3E" w:rsidRPr="00152B3E" w:rsidRDefault="00152B3E" w:rsidP="00152B3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V_g (m/s)</w:t>
            </w:r>
          </w:p>
        </w:tc>
        <w:tc>
          <w:tcPr>
            <w:tcW w:w="1505" w:type="dxa"/>
            <w:noWrap/>
            <w:hideMark/>
          </w:tcPr>
          <w:p w14:paraId="1F92D9AF" w14:textId="77777777" w:rsidR="00152B3E" w:rsidRPr="00152B3E" w:rsidRDefault="00152B3E" w:rsidP="00152B3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δ V_g (m/s)</w:t>
            </w:r>
          </w:p>
        </w:tc>
        <w:tc>
          <w:tcPr>
            <w:tcW w:w="1095" w:type="dxa"/>
            <w:noWrap/>
            <w:hideMark/>
          </w:tcPr>
          <w:p w14:paraId="5FB5CF9C" w14:textId="77777777" w:rsidR="00152B3E" w:rsidRPr="00152B3E" w:rsidRDefault="00152B3E" w:rsidP="00152B3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V_up (m/s)</w:t>
            </w:r>
          </w:p>
        </w:tc>
        <w:tc>
          <w:tcPr>
            <w:tcW w:w="1437" w:type="dxa"/>
            <w:noWrap/>
            <w:hideMark/>
          </w:tcPr>
          <w:p w14:paraId="5CEA86FC" w14:textId="77777777" w:rsidR="00152B3E" w:rsidRPr="00152B3E" w:rsidRDefault="00152B3E" w:rsidP="00152B3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δ V_up (m/s)</w:t>
            </w:r>
          </w:p>
        </w:tc>
        <w:tc>
          <w:tcPr>
            <w:tcW w:w="1075" w:type="dxa"/>
            <w:noWrap/>
            <w:hideMark/>
          </w:tcPr>
          <w:p w14:paraId="2C49604B" w14:textId="77777777" w:rsidR="00152B3E" w:rsidRPr="00152B3E" w:rsidRDefault="00152B3E" w:rsidP="00152B3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V_down (m/s)</w:t>
            </w:r>
          </w:p>
        </w:tc>
        <w:tc>
          <w:tcPr>
            <w:tcW w:w="1260" w:type="dxa"/>
            <w:noWrap/>
            <w:hideMark/>
          </w:tcPr>
          <w:p w14:paraId="15FFE28F" w14:textId="77777777" w:rsidR="00152B3E" w:rsidRPr="00152B3E" w:rsidRDefault="00152B3E" w:rsidP="00152B3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δ V_down (m/s)</w:t>
            </w:r>
          </w:p>
        </w:tc>
        <w:tc>
          <w:tcPr>
            <w:tcW w:w="1089" w:type="dxa"/>
            <w:noWrap/>
            <w:hideMark/>
          </w:tcPr>
          <w:p w14:paraId="14A33C1A" w14:textId="77777777" w:rsidR="00152B3E" w:rsidRPr="00152B3E" w:rsidRDefault="00152B3E" w:rsidP="00152B3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Radius (m)</w:t>
            </w:r>
          </w:p>
        </w:tc>
        <w:tc>
          <w:tcPr>
            <w:tcW w:w="990" w:type="dxa"/>
            <w:noWrap/>
            <w:hideMark/>
          </w:tcPr>
          <w:p w14:paraId="5545751B" w14:textId="77777777" w:rsidR="00152B3E" w:rsidRPr="00152B3E" w:rsidRDefault="00152B3E" w:rsidP="00152B3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δr (m)</w:t>
            </w:r>
          </w:p>
        </w:tc>
      </w:tr>
      <w:tr w:rsidR="00436005" w:rsidRPr="00152B3E" w14:paraId="42884FCE" w14:textId="77777777" w:rsidTr="00436005">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641" w:type="dxa"/>
            <w:noWrap/>
            <w:hideMark/>
          </w:tcPr>
          <w:p w14:paraId="78505E8D" w14:textId="77777777" w:rsidR="00152B3E" w:rsidRPr="00152B3E" w:rsidRDefault="00152B3E" w:rsidP="00152B3E">
            <w:pPr>
              <w:jc w:val="right"/>
              <w:rPr>
                <w:rFonts w:ascii="Calibri" w:eastAsia="Times New Roman" w:hAnsi="Calibri" w:cs="Times New Roman"/>
                <w:color w:val="000000"/>
              </w:rPr>
            </w:pPr>
            <w:r w:rsidRPr="00152B3E">
              <w:rPr>
                <w:rFonts w:ascii="Calibri" w:eastAsia="Times New Roman" w:hAnsi="Calibri" w:cs="Times New Roman"/>
                <w:color w:val="000000"/>
              </w:rPr>
              <w:t>1</w:t>
            </w:r>
          </w:p>
        </w:tc>
        <w:tc>
          <w:tcPr>
            <w:tcW w:w="889" w:type="dxa"/>
            <w:noWrap/>
            <w:hideMark/>
          </w:tcPr>
          <w:p w14:paraId="3E484002"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5.24E-05</w:t>
            </w:r>
          </w:p>
        </w:tc>
        <w:tc>
          <w:tcPr>
            <w:tcW w:w="1505" w:type="dxa"/>
            <w:noWrap/>
            <w:hideMark/>
          </w:tcPr>
          <w:p w14:paraId="74CC5F12"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2.8E-06</w:t>
            </w:r>
          </w:p>
        </w:tc>
        <w:tc>
          <w:tcPr>
            <w:tcW w:w="1095" w:type="dxa"/>
            <w:noWrap/>
            <w:hideMark/>
          </w:tcPr>
          <w:p w14:paraId="5F682747"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4.50E-04</w:t>
            </w:r>
          </w:p>
        </w:tc>
        <w:tc>
          <w:tcPr>
            <w:tcW w:w="1437" w:type="dxa"/>
            <w:noWrap/>
            <w:hideMark/>
          </w:tcPr>
          <w:p w14:paraId="39B7C4CE"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2.11E-05</w:t>
            </w:r>
          </w:p>
        </w:tc>
        <w:tc>
          <w:tcPr>
            <w:tcW w:w="1075" w:type="dxa"/>
            <w:noWrap/>
            <w:hideMark/>
          </w:tcPr>
          <w:p w14:paraId="5A05EFE5"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5.55E-04</w:t>
            </w:r>
          </w:p>
        </w:tc>
        <w:tc>
          <w:tcPr>
            <w:tcW w:w="1260" w:type="dxa"/>
            <w:noWrap/>
            <w:hideMark/>
          </w:tcPr>
          <w:p w14:paraId="30D114F6"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2.6E-05</w:t>
            </w:r>
          </w:p>
        </w:tc>
        <w:tc>
          <w:tcPr>
            <w:tcW w:w="1089" w:type="dxa"/>
            <w:noWrap/>
            <w:hideMark/>
          </w:tcPr>
          <w:p w14:paraId="601DE301"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6.50E-07</w:t>
            </w:r>
          </w:p>
        </w:tc>
        <w:tc>
          <w:tcPr>
            <w:tcW w:w="990" w:type="dxa"/>
            <w:noWrap/>
            <w:hideMark/>
          </w:tcPr>
          <w:p w14:paraId="759A7BB2"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1.7E-08</w:t>
            </w:r>
          </w:p>
        </w:tc>
      </w:tr>
      <w:tr w:rsidR="00436005" w:rsidRPr="00152B3E" w14:paraId="7F767B5D" w14:textId="77777777" w:rsidTr="00436005">
        <w:trPr>
          <w:trHeight w:val="320"/>
        </w:trPr>
        <w:tc>
          <w:tcPr>
            <w:cnfStyle w:val="001000000000" w:firstRow="0" w:lastRow="0" w:firstColumn="1" w:lastColumn="0" w:oddVBand="0" w:evenVBand="0" w:oddHBand="0" w:evenHBand="0" w:firstRowFirstColumn="0" w:firstRowLastColumn="0" w:lastRowFirstColumn="0" w:lastRowLastColumn="0"/>
            <w:tcW w:w="641" w:type="dxa"/>
            <w:noWrap/>
            <w:hideMark/>
          </w:tcPr>
          <w:p w14:paraId="026A5A4C" w14:textId="77777777" w:rsidR="00152B3E" w:rsidRPr="00152B3E" w:rsidRDefault="00152B3E" w:rsidP="00152B3E">
            <w:pPr>
              <w:jc w:val="right"/>
              <w:rPr>
                <w:rFonts w:ascii="Calibri" w:eastAsia="Times New Roman" w:hAnsi="Calibri" w:cs="Times New Roman"/>
                <w:color w:val="000000"/>
              </w:rPr>
            </w:pPr>
            <w:r w:rsidRPr="00152B3E">
              <w:rPr>
                <w:rFonts w:ascii="Calibri" w:eastAsia="Times New Roman" w:hAnsi="Calibri" w:cs="Times New Roman"/>
                <w:color w:val="000000"/>
              </w:rPr>
              <w:t>2</w:t>
            </w:r>
          </w:p>
        </w:tc>
        <w:tc>
          <w:tcPr>
            <w:tcW w:w="889" w:type="dxa"/>
            <w:noWrap/>
            <w:hideMark/>
          </w:tcPr>
          <w:p w14:paraId="4516BB86"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7.07E-05</w:t>
            </w:r>
          </w:p>
        </w:tc>
        <w:tc>
          <w:tcPr>
            <w:tcW w:w="1505" w:type="dxa"/>
            <w:noWrap/>
            <w:hideMark/>
          </w:tcPr>
          <w:p w14:paraId="1424DA14"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3.2E-06</w:t>
            </w:r>
          </w:p>
        </w:tc>
        <w:tc>
          <w:tcPr>
            <w:tcW w:w="1095" w:type="dxa"/>
            <w:noWrap/>
            <w:hideMark/>
          </w:tcPr>
          <w:p w14:paraId="64CEE5F0"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3.91E-04</w:t>
            </w:r>
          </w:p>
        </w:tc>
        <w:tc>
          <w:tcPr>
            <w:tcW w:w="1437" w:type="dxa"/>
            <w:noWrap/>
            <w:hideMark/>
          </w:tcPr>
          <w:p w14:paraId="70581CA0"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1.80E-05</w:t>
            </w:r>
          </w:p>
        </w:tc>
        <w:tc>
          <w:tcPr>
            <w:tcW w:w="1075" w:type="dxa"/>
            <w:noWrap/>
            <w:hideMark/>
          </w:tcPr>
          <w:p w14:paraId="7F4F0A4D"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5.34E-04</w:t>
            </w:r>
          </w:p>
        </w:tc>
        <w:tc>
          <w:tcPr>
            <w:tcW w:w="1260" w:type="dxa"/>
            <w:noWrap/>
            <w:hideMark/>
          </w:tcPr>
          <w:p w14:paraId="164B26A2"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3.2E-05</w:t>
            </w:r>
          </w:p>
        </w:tc>
        <w:tc>
          <w:tcPr>
            <w:tcW w:w="1089" w:type="dxa"/>
            <w:noWrap/>
            <w:hideMark/>
          </w:tcPr>
          <w:p w14:paraId="5C15D5AA"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7.55E-07</w:t>
            </w:r>
          </w:p>
        </w:tc>
        <w:tc>
          <w:tcPr>
            <w:tcW w:w="990" w:type="dxa"/>
            <w:noWrap/>
            <w:hideMark/>
          </w:tcPr>
          <w:p w14:paraId="4CB2B92B"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1.7E-08</w:t>
            </w:r>
          </w:p>
        </w:tc>
      </w:tr>
      <w:tr w:rsidR="00436005" w:rsidRPr="00152B3E" w14:paraId="63305726" w14:textId="77777777" w:rsidTr="0043600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1" w:type="dxa"/>
            <w:noWrap/>
            <w:hideMark/>
          </w:tcPr>
          <w:p w14:paraId="7F678954" w14:textId="77777777" w:rsidR="00152B3E" w:rsidRPr="00152B3E" w:rsidRDefault="00152B3E" w:rsidP="00152B3E">
            <w:pPr>
              <w:jc w:val="right"/>
              <w:rPr>
                <w:rFonts w:ascii="Calibri" w:eastAsia="Times New Roman" w:hAnsi="Calibri" w:cs="Times New Roman"/>
                <w:color w:val="000000"/>
              </w:rPr>
            </w:pPr>
            <w:r w:rsidRPr="00152B3E">
              <w:rPr>
                <w:rFonts w:ascii="Calibri" w:eastAsia="Times New Roman" w:hAnsi="Calibri" w:cs="Times New Roman"/>
                <w:color w:val="000000"/>
              </w:rPr>
              <w:t>3</w:t>
            </w:r>
          </w:p>
        </w:tc>
        <w:tc>
          <w:tcPr>
            <w:tcW w:w="889" w:type="dxa"/>
            <w:noWrap/>
            <w:hideMark/>
          </w:tcPr>
          <w:p w14:paraId="420C671B"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6.75E-05</w:t>
            </w:r>
          </w:p>
        </w:tc>
        <w:tc>
          <w:tcPr>
            <w:tcW w:w="1505" w:type="dxa"/>
            <w:noWrap/>
            <w:hideMark/>
          </w:tcPr>
          <w:p w14:paraId="70DC5FEE"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6.3E-06</w:t>
            </w:r>
          </w:p>
        </w:tc>
        <w:tc>
          <w:tcPr>
            <w:tcW w:w="1095" w:type="dxa"/>
            <w:noWrap/>
            <w:hideMark/>
          </w:tcPr>
          <w:p w14:paraId="51592798"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3.86E-04</w:t>
            </w:r>
          </w:p>
        </w:tc>
        <w:tc>
          <w:tcPr>
            <w:tcW w:w="1437" w:type="dxa"/>
            <w:noWrap/>
            <w:hideMark/>
          </w:tcPr>
          <w:p w14:paraId="6450CF0E"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1.77E-05</w:t>
            </w:r>
          </w:p>
        </w:tc>
        <w:tc>
          <w:tcPr>
            <w:tcW w:w="1075" w:type="dxa"/>
            <w:noWrap/>
            <w:hideMark/>
          </w:tcPr>
          <w:p w14:paraId="0B2427F4"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5.34E-04</w:t>
            </w:r>
          </w:p>
        </w:tc>
        <w:tc>
          <w:tcPr>
            <w:tcW w:w="1260" w:type="dxa"/>
            <w:noWrap/>
            <w:hideMark/>
          </w:tcPr>
          <w:p w14:paraId="051D6348"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3.1E-05</w:t>
            </w:r>
          </w:p>
        </w:tc>
        <w:tc>
          <w:tcPr>
            <w:tcW w:w="1089" w:type="dxa"/>
            <w:noWrap/>
            <w:hideMark/>
          </w:tcPr>
          <w:p w14:paraId="53767801"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7.38E-07</w:t>
            </w:r>
          </w:p>
        </w:tc>
        <w:tc>
          <w:tcPr>
            <w:tcW w:w="990" w:type="dxa"/>
            <w:noWrap/>
            <w:hideMark/>
          </w:tcPr>
          <w:p w14:paraId="02E696B5"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3.5E-08</w:t>
            </w:r>
          </w:p>
        </w:tc>
      </w:tr>
      <w:tr w:rsidR="00436005" w:rsidRPr="00152B3E" w14:paraId="20DA8854" w14:textId="77777777" w:rsidTr="00436005">
        <w:trPr>
          <w:trHeight w:val="320"/>
        </w:trPr>
        <w:tc>
          <w:tcPr>
            <w:cnfStyle w:val="001000000000" w:firstRow="0" w:lastRow="0" w:firstColumn="1" w:lastColumn="0" w:oddVBand="0" w:evenVBand="0" w:oddHBand="0" w:evenHBand="0" w:firstRowFirstColumn="0" w:firstRowLastColumn="0" w:lastRowFirstColumn="0" w:lastRowLastColumn="0"/>
            <w:tcW w:w="641" w:type="dxa"/>
            <w:noWrap/>
            <w:hideMark/>
          </w:tcPr>
          <w:p w14:paraId="508C2BE4" w14:textId="77777777" w:rsidR="00152B3E" w:rsidRPr="00152B3E" w:rsidRDefault="00152B3E" w:rsidP="00152B3E">
            <w:pPr>
              <w:jc w:val="right"/>
              <w:rPr>
                <w:rFonts w:ascii="Calibri" w:eastAsia="Times New Roman" w:hAnsi="Calibri" w:cs="Times New Roman"/>
                <w:color w:val="000000"/>
              </w:rPr>
            </w:pPr>
            <w:r w:rsidRPr="00152B3E">
              <w:rPr>
                <w:rFonts w:ascii="Calibri" w:eastAsia="Times New Roman" w:hAnsi="Calibri" w:cs="Times New Roman"/>
                <w:color w:val="000000"/>
              </w:rPr>
              <w:t>4</w:t>
            </w:r>
          </w:p>
        </w:tc>
        <w:tc>
          <w:tcPr>
            <w:tcW w:w="889" w:type="dxa"/>
            <w:noWrap/>
            <w:hideMark/>
          </w:tcPr>
          <w:p w14:paraId="2C7CA791"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3.73E-05</w:t>
            </w:r>
          </w:p>
        </w:tc>
        <w:tc>
          <w:tcPr>
            <w:tcW w:w="1505" w:type="dxa"/>
            <w:noWrap/>
            <w:hideMark/>
          </w:tcPr>
          <w:p w14:paraId="45352211"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3.6E-06</w:t>
            </w:r>
          </w:p>
        </w:tc>
        <w:tc>
          <w:tcPr>
            <w:tcW w:w="1095" w:type="dxa"/>
            <w:noWrap/>
            <w:hideMark/>
          </w:tcPr>
          <w:p w14:paraId="2268CF74"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2.10E-04</w:t>
            </w:r>
          </w:p>
        </w:tc>
        <w:tc>
          <w:tcPr>
            <w:tcW w:w="1437" w:type="dxa"/>
            <w:noWrap/>
            <w:hideMark/>
          </w:tcPr>
          <w:p w14:paraId="29EB507C"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1.56E-05</w:t>
            </w:r>
          </w:p>
        </w:tc>
        <w:tc>
          <w:tcPr>
            <w:tcW w:w="1075" w:type="dxa"/>
            <w:noWrap/>
            <w:hideMark/>
          </w:tcPr>
          <w:p w14:paraId="437B797E"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3.09E-04</w:t>
            </w:r>
          </w:p>
        </w:tc>
        <w:tc>
          <w:tcPr>
            <w:tcW w:w="1260" w:type="dxa"/>
            <w:noWrap/>
            <w:hideMark/>
          </w:tcPr>
          <w:p w14:paraId="72F0A572"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4.5E-05</w:t>
            </w:r>
          </w:p>
        </w:tc>
        <w:tc>
          <w:tcPr>
            <w:tcW w:w="1089" w:type="dxa"/>
            <w:noWrap/>
            <w:hideMark/>
          </w:tcPr>
          <w:p w14:paraId="1507FBFB"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5.49E-07</w:t>
            </w:r>
          </w:p>
        </w:tc>
        <w:tc>
          <w:tcPr>
            <w:tcW w:w="990" w:type="dxa"/>
            <w:noWrap/>
            <w:hideMark/>
          </w:tcPr>
          <w:p w14:paraId="6E5A7F82"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2.6E-08</w:t>
            </w:r>
          </w:p>
        </w:tc>
      </w:tr>
      <w:tr w:rsidR="00436005" w:rsidRPr="00152B3E" w14:paraId="77F4790F" w14:textId="77777777" w:rsidTr="0043600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1" w:type="dxa"/>
            <w:noWrap/>
            <w:hideMark/>
          </w:tcPr>
          <w:p w14:paraId="7AACB9C8" w14:textId="77777777" w:rsidR="00152B3E" w:rsidRPr="00152B3E" w:rsidRDefault="00152B3E" w:rsidP="00152B3E">
            <w:pPr>
              <w:jc w:val="right"/>
              <w:rPr>
                <w:rFonts w:ascii="Calibri" w:eastAsia="Times New Roman" w:hAnsi="Calibri" w:cs="Times New Roman"/>
                <w:color w:val="000000"/>
              </w:rPr>
            </w:pPr>
            <w:r w:rsidRPr="00152B3E">
              <w:rPr>
                <w:rFonts w:ascii="Calibri" w:eastAsia="Times New Roman" w:hAnsi="Calibri" w:cs="Times New Roman"/>
                <w:color w:val="000000"/>
              </w:rPr>
              <w:t>5</w:t>
            </w:r>
          </w:p>
        </w:tc>
        <w:tc>
          <w:tcPr>
            <w:tcW w:w="889" w:type="dxa"/>
            <w:noWrap/>
            <w:hideMark/>
          </w:tcPr>
          <w:p w14:paraId="4F60217F"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5.58E-05</w:t>
            </w:r>
          </w:p>
        </w:tc>
        <w:tc>
          <w:tcPr>
            <w:tcW w:w="1505" w:type="dxa"/>
            <w:noWrap/>
            <w:hideMark/>
          </w:tcPr>
          <w:p w14:paraId="35F1D815"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1.6E-05</w:t>
            </w:r>
          </w:p>
        </w:tc>
        <w:tc>
          <w:tcPr>
            <w:tcW w:w="1095" w:type="dxa"/>
            <w:noWrap/>
            <w:hideMark/>
          </w:tcPr>
          <w:p w14:paraId="19FB7A65"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3.70E-05</w:t>
            </w:r>
          </w:p>
        </w:tc>
        <w:tc>
          <w:tcPr>
            <w:tcW w:w="1437" w:type="dxa"/>
            <w:noWrap/>
            <w:hideMark/>
          </w:tcPr>
          <w:p w14:paraId="5F932338"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7.0E-06</w:t>
            </w:r>
          </w:p>
        </w:tc>
        <w:tc>
          <w:tcPr>
            <w:tcW w:w="1075" w:type="dxa"/>
            <w:noWrap/>
            <w:hideMark/>
          </w:tcPr>
          <w:p w14:paraId="2ABB13D4"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1.61E-04</w:t>
            </w:r>
          </w:p>
        </w:tc>
        <w:tc>
          <w:tcPr>
            <w:tcW w:w="1260" w:type="dxa"/>
            <w:noWrap/>
            <w:hideMark/>
          </w:tcPr>
          <w:p w14:paraId="65F488DA"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3.1E-05</w:t>
            </w:r>
          </w:p>
        </w:tc>
        <w:tc>
          <w:tcPr>
            <w:tcW w:w="1089" w:type="dxa"/>
            <w:noWrap/>
            <w:hideMark/>
          </w:tcPr>
          <w:p w14:paraId="7132EF0E"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6.71E-07</w:t>
            </w:r>
          </w:p>
        </w:tc>
        <w:tc>
          <w:tcPr>
            <w:tcW w:w="990" w:type="dxa"/>
            <w:noWrap/>
            <w:hideMark/>
          </w:tcPr>
          <w:p w14:paraId="4A09E073"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9.7E-08</w:t>
            </w:r>
          </w:p>
        </w:tc>
      </w:tr>
      <w:tr w:rsidR="00436005" w:rsidRPr="00152B3E" w14:paraId="4393556B" w14:textId="77777777" w:rsidTr="00436005">
        <w:trPr>
          <w:trHeight w:val="320"/>
        </w:trPr>
        <w:tc>
          <w:tcPr>
            <w:cnfStyle w:val="001000000000" w:firstRow="0" w:lastRow="0" w:firstColumn="1" w:lastColumn="0" w:oddVBand="0" w:evenVBand="0" w:oddHBand="0" w:evenHBand="0" w:firstRowFirstColumn="0" w:firstRowLastColumn="0" w:lastRowFirstColumn="0" w:lastRowLastColumn="0"/>
            <w:tcW w:w="641" w:type="dxa"/>
            <w:noWrap/>
            <w:hideMark/>
          </w:tcPr>
          <w:p w14:paraId="78D53A1E" w14:textId="77777777" w:rsidR="00152B3E" w:rsidRPr="00152B3E" w:rsidRDefault="00152B3E" w:rsidP="00152B3E">
            <w:pPr>
              <w:jc w:val="right"/>
              <w:rPr>
                <w:rFonts w:ascii="Calibri" w:eastAsia="Times New Roman" w:hAnsi="Calibri" w:cs="Times New Roman"/>
                <w:color w:val="000000"/>
              </w:rPr>
            </w:pPr>
            <w:r w:rsidRPr="00152B3E">
              <w:rPr>
                <w:rFonts w:ascii="Calibri" w:eastAsia="Times New Roman" w:hAnsi="Calibri" w:cs="Times New Roman"/>
                <w:color w:val="000000"/>
              </w:rPr>
              <w:t>6</w:t>
            </w:r>
          </w:p>
        </w:tc>
        <w:tc>
          <w:tcPr>
            <w:tcW w:w="889" w:type="dxa"/>
            <w:noWrap/>
            <w:hideMark/>
          </w:tcPr>
          <w:p w14:paraId="272392E7"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4.01E-05</w:t>
            </w:r>
          </w:p>
        </w:tc>
        <w:tc>
          <w:tcPr>
            <w:tcW w:w="1505" w:type="dxa"/>
            <w:noWrap/>
            <w:hideMark/>
          </w:tcPr>
          <w:p w14:paraId="1AC76117"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7.3E-06</w:t>
            </w:r>
          </w:p>
        </w:tc>
        <w:tc>
          <w:tcPr>
            <w:tcW w:w="1095" w:type="dxa"/>
            <w:noWrap/>
            <w:hideMark/>
          </w:tcPr>
          <w:p w14:paraId="6DE47988"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2.80E-05</w:t>
            </w:r>
          </w:p>
        </w:tc>
        <w:tc>
          <w:tcPr>
            <w:tcW w:w="1437" w:type="dxa"/>
            <w:noWrap/>
            <w:hideMark/>
          </w:tcPr>
          <w:p w14:paraId="71174FDD"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5.2E-06</w:t>
            </w:r>
          </w:p>
        </w:tc>
        <w:tc>
          <w:tcPr>
            <w:tcW w:w="1075" w:type="dxa"/>
            <w:noWrap/>
            <w:hideMark/>
          </w:tcPr>
          <w:p w14:paraId="265FBC0F"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1.15E-04</w:t>
            </w:r>
          </w:p>
        </w:tc>
        <w:tc>
          <w:tcPr>
            <w:tcW w:w="1260" w:type="dxa"/>
            <w:noWrap/>
            <w:hideMark/>
          </w:tcPr>
          <w:p w14:paraId="41BE5F25"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2.1E-05</w:t>
            </w:r>
          </w:p>
        </w:tc>
        <w:tc>
          <w:tcPr>
            <w:tcW w:w="1089" w:type="dxa"/>
            <w:noWrap/>
            <w:hideMark/>
          </w:tcPr>
          <w:p w14:paraId="3F54E429"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5.69E-07</w:t>
            </w:r>
          </w:p>
        </w:tc>
        <w:tc>
          <w:tcPr>
            <w:tcW w:w="990" w:type="dxa"/>
            <w:noWrap/>
            <w:hideMark/>
          </w:tcPr>
          <w:p w14:paraId="36C1CAF1"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5.2E-08</w:t>
            </w:r>
          </w:p>
        </w:tc>
      </w:tr>
      <w:tr w:rsidR="00436005" w:rsidRPr="00152B3E" w14:paraId="2DCA2DD4" w14:textId="77777777" w:rsidTr="0043600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1" w:type="dxa"/>
            <w:noWrap/>
            <w:hideMark/>
          </w:tcPr>
          <w:p w14:paraId="0640C9DC" w14:textId="77777777" w:rsidR="00152B3E" w:rsidRPr="00152B3E" w:rsidRDefault="00152B3E" w:rsidP="00152B3E">
            <w:pPr>
              <w:jc w:val="right"/>
              <w:rPr>
                <w:rFonts w:ascii="Calibri" w:eastAsia="Times New Roman" w:hAnsi="Calibri" w:cs="Times New Roman"/>
                <w:color w:val="000000"/>
              </w:rPr>
            </w:pPr>
            <w:r w:rsidRPr="00152B3E">
              <w:rPr>
                <w:rFonts w:ascii="Calibri" w:eastAsia="Times New Roman" w:hAnsi="Calibri" w:cs="Times New Roman"/>
                <w:color w:val="000000"/>
              </w:rPr>
              <w:t>7</w:t>
            </w:r>
          </w:p>
        </w:tc>
        <w:tc>
          <w:tcPr>
            <w:tcW w:w="889" w:type="dxa"/>
            <w:noWrap/>
            <w:hideMark/>
          </w:tcPr>
          <w:p w14:paraId="7E8CA42E"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2.54E-05</w:t>
            </w:r>
          </w:p>
        </w:tc>
        <w:tc>
          <w:tcPr>
            <w:tcW w:w="1505" w:type="dxa"/>
            <w:noWrap/>
            <w:hideMark/>
          </w:tcPr>
          <w:p w14:paraId="74837FCE"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4.7E-06</w:t>
            </w:r>
          </w:p>
        </w:tc>
        <w:tc>
          <w:tcPr>
            <w:tcW w:w="1095" w:type="dxa"/>
            <w:noWrap/>
            <w:hideMark/>
          </w:tcPr>
          <w:p w14:paraId="73CAEEDB"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2.19E-05</w:t>
            </w:r>
          </w:p>
        </w:tc>
        <w:tc>
          <w:tcPr>
            <w:tcW w:w="1437" w:type="dxa"/>
            <w:noWrap/>
            <w:hideMark/>
          </w:tcPr>
          <w:p w14:paraId="4B3A2C7D"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4.0E-06</w:t>
            </w:r>
          </w:p>
        </w:tc>
        <w:tc>
          <w:tcPr>
            <w:tcW w:w="1075" w:type="dxa"/>
            <w:noWrap/>
            <w:hideMark/>
          </w:tcPr>
          <w:p w14:paraId="11C984AA"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7.2E-05</w:t>
            </w:r>
          </w:p>
        </w:tc>
        <w:tc>
          <w:tcPr>
            <w:tcW w:w="1260" w:type="dxa"/>
            <w:noWrap/>
            <w:hideMark/>
          </w:tcPr>
          <w:p w14:paraId="7AF32BA5"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1.3E-05</w:t>
            </w:r>
          </w:p>
        </w:tc>
        <w:tc>
          <w:tcPr>
            <w:tcW w:w="1089" w:type="dxa"/>
            <w:noWrap/>
            <w:hideMark/>
          </w:tcPr>
          <w:p w14:paraId="5DDE5A7E"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4.53E-07</w:t>
            </w:r>
          </w:p>
        </w:tc>
        <w:tc>
          <w:tcPr>
            <w:tcW w:w="990" w:type="dxa"/>
            <w:noWrap/>
            <w:hideMark/>
          </w:tcPr>
          <w:p w14:paraId="36426FDC"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4.2E-08</w:t>
            </w:r>
          </w:p>
        </w:tc>
      </w:tr>
      <w:tr w:rsidR="00436005" w:rsidRPr="00152B3E" w14:paraId="4C1729F7" w14:textId="77777777" w:rsidTr="00436005">
        <w:trPr>
          <w:trHeight w:val="320"/>
        </w:trPr>
        <w:tc>
          <w:tcPr>
            <w:cnfStyle w:val="001000000000" w:firstRow="0" w:lastRow="0" w:firstColumn="1" w:lastColumn="0" w:oddVBand="0" w:evenVBand="0" w:oddHBand="0" w:evenHBand="0" w:firstRowFirstColumn="0" w:firstRowLastColumn="0" w:lastRowFirstColumn="0" w:lastRowLastColumn="0"/>
            <w:tcW w:w="641" w:type="dxa"/>
            <w:noWrap/>
            <w:hideMark/>
          </w:tcPr>
          <w:p w14:paraId="404CEEDD" w14:textId="77777777" w:rsidR="00152B3E" w:rsidRPr="00152B3E" w:rsidRDefault="00152B3E" w:rsidP="00152B3E">
            <w:pPr>
              <w:jc w:val="right"/>
              <w:rPr>
                <w:rFonts w:ascii="Calibri" w:eastAsia="Times New Roman" w:hAnsi="Calibri" w:cs="Times New Roman"/>
                <w:color w:val="000000"/>
              </w:rPr>
            </w:pPr>
            <w:r w:rsidRPr="00152B3E">
              <w:rPr>
                <w:rFonts w:ascii="Calibri" w:eastAsia="Times New Roman" w:hAnsi="Calibri" w:cs="Times New Roman"/>
                <w:color w:val="000000"/>
              </w:rPr>
              <w:t>8</w:t>
            </w:r>
          </w:p>
        </w:tc>
        <w:tc>
          <w:tcPr>
            <w:tcW w:w="889" w:type="dxa"/>
            <w:noWrap/>
            <w:hideMark/>
          </w:tcPr>
          <w:p w14:paraId="62746DBF"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2.59E-05</w:t>
            </w:r>
          </w:p>
        </w:tc>
        <w:tc>
          <w:tcPr>
            <w:tcW w:w="1505" w:type="dxa"/>
            <w:noWrap/>
            <w:hideMark/>
          </w:tcPr>
          <w:p w14:paraId="27A333F2"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4.7E-06</w:t>
            </w:r>
          </w:p>
        </w:tc>
        <w:tc>
          <w:tcPr>
            <w:tcW w:w="1095" w:type="dxa"/>
            <w:noWrap/>
            <w:hideMark/>
          </w:tcPr>
          <w:p w14:paraId="3B0C928C"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5.99E-05</w:t>
            </w:r>
          </w:p>
        </w:tc>
        <w:tc>
          <w:tcPr>
            <w:tcW w:w="1437" w:type="dxa"/>
            <w:noWrap/>
            <w:hideMark/>
          </w:tcPr>
          <w:p w14:paraId="6C5ED135"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1.12E-05</w:t>
            </w:r>
          </w:p>
        </w:tc>
        <w:tc>
          <w:tcPr>
            <w:tcW w:w="1075" w:type="dxa"/>
            <w:noWrap/>
            <w:hideMark/>
          </w:tcPr>
          <w:p w14:paraId="0C8CE1FB"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1.19E-04</w:t>
            </w:r>
          </w:p>
        </w:tc>
        <w:tc>
          <w:tcPr>
            <w:tcW w:w="1260" w:type="dxa"/>
            <w:noWrap/>
            <w:hideMark/>
          </w:tcPr>
          <w:p w14:paraId="13C61A40"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2.2E-05</w:t>
            </w:r>
          </w:p>
        </w:tc>
        <w:tc>
          <w:tcPr>
            <w:tcW w:w="1089" w:type="dxa"/>
            <w:noWrap/>
            <w:hideMark/>
          </w:tcPr>
          <w:p w14:paraId="31E9C857"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4.57E-07</w:t>
            </w:r>
          </w:p>
        </w:tc>
        <w:tc>
          <w:tcPr>
            <w:tcW w:w="990" w:type="dxa"/>
            <w:noWrap/>
            <w:hideMark/>
          </w:tcPr>
          <w:p w14:paraId="70B78932"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4.2E-08</w:t>
            </w:r>
          </w:p>
        </w:tc>
      </w:tr>
      <w:tr w:rsidR="00436005" w:rsidRPr="00152B3E" w14:paraId="5E37B333" w14:textId="77777777" w:rsidTr="0043600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1" w:type="dxa"/>
            <w:noWrap/>
            <w:hideMark/>
          </w:tcPr>
          <w:p w14:paraId="2FB1CAAA" w14:textId="77777777" w:rsidR="00152B3E" w:rsidRPr="00152B3E" w:rsidRDefault="00152B3E" w:rsidP="00152B3E">
            <w:pPr>
              <w:jc w:val="right"/>
              <w:rPr>
                <w:rFonts w:ascii="Calibri" w:eastAsia="Times New Roman" w:hAnsi="Calibri" w:cs="Times New Roman"/>
                <w:color w:val="000000"/>
              </w:rPr>
            </w:pPr>
            <w:r w:rsidRPr="00152B3E">
              <w:rPr>
                <w:rFonts w:ascii="Calibri" w:eastAsia="Times New Roman" w:hAnsi="Calibri" w:cs="Times New Roman"/>
                <w:color w:val="000000"/>
              </w:rPr>
              <w:t>9</w:t>
            </w:r>
          </w:p>
        </w:tc>
        <w:tc>
          <w:tcPr>
            <w:tcW w:w="889" w:type="dxa"/>
            <w:noWrap/>
            <w:hideMark/>
          </w:tcPr>
          <w:p w14:paraId="52B89EBE"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2.86E-05</w:t>
            </w:r>
          </w:p>
        </w:tc>
        <w:tc>
          <w:tcPr>
            <w:tcW w:w="1505" w:type="dxa"/>
            <w:noWrap/>
            <w:hideMark/>
          </w:tcPr>
          <w:p w14:paraId="0FAEC7B4"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5.4E-06</w:t>
            </w:r>
          </w:p>
        </w:tc>
        <w:tc>
          <w:tcPr>
            <w:tcW w:w="1095" w:type="dxa"/>
            <w:noWrap/>
            <w:hideMark/>
          </w:tcPr>
          <w:p w14:paraId="3F2FEE5A"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1.83E-05</w:t>
            </w:r>
          </w:p>
        </w:tc>
        <w:tc>
          <w:tcPr>
            <w:tcW w:w="1437" w:type="dxa"/>
            <w:noWrap/>
            <w:hideMark/>
          </w:tcPr>
          <w:p w14:paraId="2CD7C1BF"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3.4E-06</w:t>
            </w:r>
          </w:p>
        </w:tc>
        <w:tc>
          <w:tcPr>
            <w:tcW w:w="1075" w:type="dxa"/>
            <w:noWrap/>
            <w:hideMark/>
          </w:tcPr>
          <w:p w14:paraId="6C308810"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7.57E-05</w:t>
            </w:r>
          </w:p>
        </w:tc>
        <w:tc>
          <w:tcPr>
            <w:tcW w:w="1260" w:type="dxa"/>
            <w:noWrap/>
            <w:hideMark/>
          </w:tcPr>
          <w:p w14:paraId="1CE0B930"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1.4E-05</w:t>
            </w:r>
          </w:p>
        </w:tc>
        <w:tc>
          <w:tcPr>
            <w:tcW w:w="1089" w:type="dxa"/>
            <w:noWrap/>
            <w:hideMark/>
          </w:tcPr>
          <w:p w14:paraId="742D2526"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4.80E-07</w:t>
            </w:r>
          </w:p>
        </w:tc>
        <w:tc>
          <w:tcPr>
            <w:tcW w:w="990" w:type="dxa"/>
            <w:noWrap/>
            <w:hideMark/>
          </w:tcPr>
          <w:p w14:paraId="02F72449" w14:textId="77777777" w:rsidR="00152B3E" w:rsidRPr="00152B3E" w:rsidRDefault="00152B3E" w:rsidP="00152B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4.5E-08</w:t>
            </w:r>
          </w:p>
        </w:tc>
      </w:tr>
      <w:tr w:rsidR="00436005" w:rsidRPr="00152B3E" w14:paraId="5B808929" w14:textId="77777777" w:rsidTr="00436005">
        <w:trPr>
          <w:trHeight w:val="320"/>
        </w:trPr>
        <w:tc>
          <w:tcPr>
            <w:cnfStyle w:val="001000000000" w:firstRow="0" w:lastRow="0" w:firstColumn="1" w:lastColumn="0" w:oddVBand="0" w:evenVBand="0" w:oddHBand="0" w:evenHBand="0" w:firstRowFirstColumn="0" w:firstRowLastColumn="0" w:lastRowFirstColumn="0" w:lastRowLastColumn="0"/>
            <w:tcW w:w="641" w:type="dxa"/>
            <w:noWrap/>
            <w:hideMark/>
          </w:tcPr>
          <w:p w14:paraId="19E28B97" w14:textId="77777777" w:rsidR="00152B3E" w:rsidRPr="00152B3E" w:rsidRDefault="00152B3E" w:rsidP="00152B3E">
            <w:pPr>
              <w:jc w:val="right"/>
              <w:rPr>
                <w:rFonts w:ascii="Calibri" w:eastAsia="Times New Roman" w:hAnsi="Calibri" w:cs="Times New Roman"/>
                <w:color w:val="000000"/>
              </w:rPr>
            </w:pPr>
            <w:r w:rsidRPr="00152B3E">
              <w:rPr>
                <w:rFonts w:ascii="Calibri" w:eastAsia="Times New Roman" w:hAnsi="Calibri" w:cs="Times New Roman"/>
                <w:color w:val="000000"/>
              </w:rPr>
              <w:t>10</w:t>
            </w:r>
          </w:p>
        </w:tc>
        <w:tc>
          <w:tcPr>
            <w:tcW w:w="889" w:type="dxa"/>
            <w:noWrap/>
            <w:hideMark/>
          </w:tcPr>
          <w:p w14:paraId="2311E517"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3.99E-05</w:t>
            </w:r>
          </w:p>
        </w:tc>
        <w:tc>
          <w:tcPr>
            <w:tcW w:w="1505" w:type="dxa"/>
            <w:noWrap/>
            <w:hideMark/>
          </w:tcPr>
          <w:p w14:paraId="008E76E8"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7.5E-06</w:t>
            </w:r>
          </w:p>
        </w:tc>
        <w:tc>
          <w:tcPr>
            <w:tcW w:w="1095" w:type="dxa"/>
            <w:noWrap/>
            <w:hideMark/>
          </w:tcPr>
          <w:p w14:paraId="747443B2"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2.78E-05</w:t>
            </w:r>
          </w:p>
        </w:tc>
        <w:tc>
          <w:tcPr>
            <w:tcW w:w="1437" w:type="dxa"/>
            <w:noWrap/>
            <w:hideMark/>
          </w:tcPr>
          <w:p w14:paraId="2B560452"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5.1E-06</w:t>
            </w:r>
          </w:p>
        </w:tc>
        <w:tc>
          <w:tcPr>
            <w:tcW w:w="1075" w:type="dxa"/>
            <w:noWrap/>
            <w:hideMark/>
          </w:tcPr>
          <w:p w14:paraId="1DF07829"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1.15E-04</w:t>
            </w:r>
          </w:p>
        </w:tc>
        <w:tc>
          <w:tcPr>
            <w:tcW w:w="1260" w:type="dxa"/>
            <w:noWrap/>
            <w:hideMark/>
          </w:tcPr>
          <w:p w14:paraId="2D3E837A"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2.2E-05</w:t>
            </w:r>
          </w:p>
        </w:tc>
        <w:tc>
          <w:tcPr>
            <w:tcW w:w="1089" w:type="dxa"/>
            <w:noWrap/>
            <w:hideMark/>
          </w:tcPr>
          <w:p w14:paraId="5246BD34"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5.67E-07</w:t>
            </w:r>
          </w:p>
        </w:tc>
        <w:tc>
          <w:tcPr>
            <w:tcW w:w="990" w:type="dxa"/>
            <w:noWrap/>
            <w:hideMark/>
          </w:tcPr>
          <w:p w14:paraId="7ED56494" w14:textId="77777777" w:rsidR="00152B3E" w:rsidRPr="00152B3E" w:rsidRDefault="00152B3E" w:rsidP="00152B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52B3E">
              <w:rPr>
                <w:rFonts w:ascii="Calibri" w:eastAsia="Times New Roman" w:hAnsi="Calibri" w:cs="Times New Roman"/>
                <w:color w:val="000000"/>
              </w:rPr>
              <w:t>5.3E-08</w:t>
            </w:r>
          </w:p>
        </w:tc>
      </w:tr>
    </w:tbl>
    <w:p w14:paraId="519733E3" w14:textId="77777777" w:rsidR="00152B3E" w:rsidRDefault="00152B3E" w:rsidP="00312508">
      <w:pPr>
        <w:rPr>
          <w:rFonts w:eastAsia="Times New Roman" w:cs="Times New Roman"/>
          <w:b/>
          <w:color w:val="000000" w:themeColor="text1"/>
        </w:rPr>
      </w:pPr>
    </w:p>
    <w:tbl>
      <w:tblPr>
        <w:tblStyle w:val="PlainTable1"/>
        <w:tblW w:w="10445" w:type="dxa"/>
        <w:tblInd w:w="-365" w:type="dxa"/>
        <w:tblLayout w:type="fixed"/>
        <w:tblLook w:val="04A0" w:firstRow="1" w:lastRow="0" w:firstColumn="1" w:lastColumn="0" w:noHBand="0" w:noVBand="1"/>
      </w:tblPr>
      <w:tblGrid>
        <w:gridCol w:w="844"/>
        <w:gridCol w:w="866"/>
        <w:gridCol w:w="1080"/>
        <w:gridCol w:w="720"/>
        <w:gridCol w:w="1080"/>
        <w:gridCol w:w="780"/>
        <w:gridCol w:w="975"/>
        <w:gridCol w:w="1334"/>
        <w:gridCol w:w="888"/>
        <w:gridCol w:w="980"/>
        <w:gridCol w:w="898"/>
      </w:tblGrid>
      <w:tr w:rsidR="00D85369" w:rsidRPr="00F24A2A" w14:paraId="3C8E12B8" w14:textId="77777777" w:rsidTr="004D7B85">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4" w:type="dxa"/>
            <w:noWrap/>
            <w:hideMark/>
          </w:tcPr>
          <w:p w14:paraId="7224B5DC" w14:textId="77777777" w:rsidR="00F24A2A" w:rsidRPr="00F24A2A" w:rsidRDefault="00F24A2A" w:rsidP="00F24A2A">
            <w:pPr>
              <w:rPr>
                <w:rFonts w:ascii="Calibri" w:eastAsia="Times New Roman" w:hAnsi="Calibri" w:cs="Times New Roman"/>
                <w:color w:val="000000"/>
              </w:rPr>
            </w:pPr>
            <w:r w:rsidRPr="00F24A2A">
              <w:rPr>
                <w:rFonts w:ascii="Calibri" w:eastAsia="Times New Roman" w:hAnsi="Calibri" w:cs="Times New Roman"/>
                <w:color w:val="000000"/>
              </w:rPr>
              <w:lastRenderedPageBreak/>
              <w:t>Drop</w:t>
            </w:r>
          </w:p>
        </w:tc>
        <w:tc>
          <w:tcPr>
            <w:tcW w:w="866" w:type="dxa"/>
            <w:noWrap/>
            <w:hideMark/>
          </w:tcPr>
          <w:p w14:paraId="05619E61" w14:textId="1F2FF620" w:rsidR="00F24A2A" w:rsidRPr="00F24A2A" w:rsidRDefault="00F24A2A" w:rsidP="00F24A2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r_corr</w:t>
            </w:r>
            <w:r w:rsidR="00D85369">
              <w:rPr>
                <w:rFonts w:ascii="Calibri" w:eastAsia="Times New Roman" w:hAnsi="Calibri" w:cs="Times New Roman"/>
                <w:color w:val="000000"/>
              </w:rPr>
              <w:t xml:space="preserve">   </w:t>
            </w:r>
            <w:r w:rsidRPr="00F24A2A">
              <w:rPr>
                <w:rFonts w:ascii="Calibri" w:eastAsia="Times New Roman" w:hAnsi="Calibri" w:cs="Times New Roman"/>
                <w:color w:val="000000"/>
              </w:rPr>
              <w:t>(m)</w:t>
            </w:r>
            <w:bookmarkStart w:id="0" w:name="_GoBack"/>
            <w:bookmarkEnd w:id="0"/>
          </w:p>
        </w:tc>
        <w:tc>
          <w:tcPr>
            <w:tcW w:w="1080" w:type="dxa"/>
            <w:noWrap/>
            <w:hideMark/>
          </w:tcPr>
          <w:p w14:paraId="0D05A09F" w14:textId="77777777" w:rsidR="00F24A2A" w:rsidRPr="00F24A2A" w:rsidRDefault="00F24A2A" w:rsidP="00F24A2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δr_corr (m)</w:t>
            </w:r>
          </w:p>
        </w:tc>
        <w:tc>
          <w:tcPr>
            <w:tcW w:w="720" w:type="dxa"/>
            <w:noWrap/>
            <w:hideMark/>
          </w:tcPr>
          <w:p w14:paraId="2BEF9BC6" w14:textId="62CBAA97" w:rsidR="00F24A2A" w:rsidRPr="00F24A2A" w:rsidRDefault="00F24A2A" w:rsidP="00F24A2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η_corr</w:t>
            </w:r>
            <w:r w:rsidR="008D36C8">
              <w:rPr>
                <w:rFonts w:ascii="Calibri" w:eastAsia="Times New Roman" w:hAnsi="Calibri" w:cs="Times New Roman"/>
                <w:color w:val="000000"/>
              </w:rPr>
              <w:t xml:space="preserve"> </w:t>
            </w:r>
            <w:r w:rsidRPr="00F24A2A">
              <w:rPr>
                <w:rFonts w:ascii="Calibri" w:eastAsia="Times New Roman" w:hAnsi="Calibri" w:cs="Times New Roman"/>
                <w:color w:val="000000"/>
              </w:rPr>
              <w:t>(kg/m*s)</w:t>
            </w:r>
          </w:p>
        </w:tc>
        <w:tc>
          <w:tcPr>
            <w:tcW w:w="1080" w:type="dxa"/>
            <w:noWrap/>
            <w:hideMark/>
          </w:tcPr>
          <w:p w14:paraId="2237D49F" w14:textId="3A3B90A7" w:rsidR="00F24A2A" w:rsidRPr="00F24A2A" w:rsidRDefault="00C0178A" w:rsidP="00F24A2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δ</w:t>
            </w:r>
            <w:r w:rsidR="00F24A2A" w:rsidRPr="00F24A2A">
              <w:rPr>
                <w:rFonts w:ascii="Calibri" w:eastAsia="Times New Roman" w:hAnsi="Calibri" w:cs="Times New Roman"/>
                <w:color w:val="000000"/>
              </w:rPr>
              <w:t>η_corr</w:t>
            </w:r>
            <w:r>
              <w:rPr>
                <w:rFonts w:ascii="Calibri" w:eastAsia="Times New Roman" w:hAnsi="Calibri" w:cs="Times New Roman"/>
                <w:color w:val="000000"/>
              </w:rPr>
              <w:t xml:space="preserve"> </w:t>
            </w:r>
            <w:r w:rsidR="00F24A2A" w:rsidRPr="00F24A2A">
              <w:rPr>
                <w:rFonts w:ascii="Calibri" w:eastAsia="Times New Roman" w:hAnsi="Calibri" w:cs="Times New Roman"/>
                <w:color w:val="000000"/>
              </w:rPr>
              <w:t>(kg/m*s)</w:t>
            </w:r>
          </w:p>
        </w:tc>
        <w:tc>
          <w:tcPr>
            <w:tcW w:w="780" w:type="dxa"/>
            <w:noWrap/>
            <w:hideMark/>
          </w:tcPr>
          <w:p w14:paraId="52E49B7F" w14:textId="77777777" w:rsidR="00F24A2A" w:rsidRPr="00F24A2A" w:rsidRDefault="00F24A2A" w:rsidP="00F24A2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Charge Down (C )</w:t>
            </w:r>
          </w:p>
        </w:tc>
        <w:tc>
          <w:tcPr>
            <w:tcW w:w="975" w:type="dxa"/>
            <w:noWrap/>
            <w:hideMark/>
          </w:tcPr>
          <w:p w14:paraId="272E38C5" w14:textId="77777777" w:rsidR="00F24A2A" w:rsidRPr="00F24A2A" w:rsidRDefault="00F24A2A" w:rsidP="00F24A2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δ q_down (C )</w:t>
            </w:r>
          </w:p>
        </w:tc>
        <w:tc>
          <w:tcPr>
            <w:tcW w:w="1334" w:type="dxa"/>
            <w:noWrap/>
            <w:hideMark/>
          </w:tcPr>
          <w:p w14:paraId="3344AB0B" w14:textId="77777777" w:rsidR="00F24A2A" w:rsidRPr="00F24A2A" w:rsidRDefault="00F24A2A" w:rsidP="00F24A2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Charge Up(C )</w:t>
            </w:r>
          </w:p>
        </w:tc>
        <w:tc>
          <w:tcPr>
            <w:tcW w:w="888" w:type="dxa"/>
            <w:noWrap/>
            <w:hideMark/>
          </w:tcPr>
          <w:p w14:paraId="6C6297CA" w14:textId="77777777" w:rsidR="00F24A2A" w:rsidRPr="00F24A2A" w:rsidRDefault="00F24A2A" w:rsidP="00F24A2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δ q_up</w:t>
            </w:r>
          </w:p>
        </w:tc>
        <w:tc>
          <w:tcPr>
            <w:tcW w:w="980" w:type="dxa"/>
            <w:noWrap/>
            <w:hideMark/>
          </w:tcPr>
          <w:p w14:paraId="1D661593" w14:textId="77777777" w:rsidR="00F24A2A" w:rsidRPr="00F24A2A" w:rsidRDefault="00F24A2A" w:rsidP="00F24A2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q/e Down</w:t>
            </w:r>
          </w:p>
        </w:tc>
        <w:tc>
          <w:tcPr>
            <w:tcW w:w="898" w:type="dxa"/>
            <w:noWrap/>
            <w:hideMark/>
          </w:tcPr>
          <w:p w14:paraId="70565F2C" w14:textId="77777777" w:rsidR="00F24A2A" w:rsidRPr="00F24A2A" w:rsidRDefault="00F24A2A" w:rsidP="00F24A2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q/e Up</w:t>
            </w:r>
          </w:p>
        </w:tc>
      </w:tr>
      <w:tr w:rsidR="00D85369" w:rsidRPr="00F24A2A" w14:paraId="10883318" w14:textId="77777777" w:rsidTr="004D7B8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4" w:type="dxa"/>
            <w:noWrap/>
            <w:hideMark/>
          </w:tcPr>
          <w:p w14:paraId="317100E0" w14:textId="77777777" w:rsidR="00F24A2A" w:rsidRPr="00F24A2A" w:rsidRDefault="00F24A2A" w:rsidP="00F24A2A">
            <w:pPr>
              <w:jc w:val="right"/>
              <w:rPr>
                <w:rFonts w:ascii="Calibri" w:eastAsia="Times New Roman" w:hAnsi="Calibri" w:cs="Times New Roman"/>
                <w:color w:val="000000"/>
              </w:rPr>
            </w:pPr>
            <w:r w:rsidRPr="00F24A2A">
              <w:rPr>
                <w:rFonts w:ascii="Calibri" w:eastAsia="Times New Roman" w:hAnsi="Calibri" w:cs="Times New Roman"/>
                <w:color w:val="000000"/>
              </w:rPr>
              <w:t>1</w:t>
            </w:r>
          </w:p>
        </w:tc>
        <w:tc>
          <w:tcPr>
            <w:tcW w:w="866" w:type="dxa"/>
            <w:noWrap/>
            <w:hideMark/>
          </w:tcPr>
          <w:p w14:paraId="573B57A8"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6.10E-07</w:t>
            </w:r>
          </w:p>
        </w:tc>
        <w:tc>
          <w:tcPr>
            <w:tcW w:w="1080" w:type="dxa"/>
            <w:noWrap/>
            <w:hideMark/>
          </w:tcPr>
          <w:p w14:paraId="1A9EB069"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1.7E-08</w:t>
            </w:r>
          </w:p>
        </w:tc>
        <w:tc>
          <w:tcPr>
            <w:tcW w:w="720" w:type="dxa"/>
            <w:noWrap/>
            <w:hideMark/>
          </w:tcPr>
          <w:p w14:paraId="54E26098"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1.63E-05</w:t>
            </w:r>
          </w:p>
        </w:tc>
        <w:tc>
          <w:tcPr>
            <w:tcW w:w="1080" w:type="dxa"/>
            <w:noWrap/>
            <w:hideMark/>
          </w:tcPr>
          <w:p w14:paraId="0BA086C1"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6E-08</w:t>
            </w:r>
          </w:p>
        </w:tc>
        <w:tc>
          <w:tcPr>
            <w:tcW w:w="780" w:type="dxa"/>
            <w:noWrap/>
            <w:hideMark/>
          </w:tcPr>
          <w:p w14:paraId="285E644B"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-1.79E-18</w:t>
            </w:r>
          </w:p>
        </w:tc>
        <w:tc>
          <w:tcPr>
            <w:tcW w:w="975" w:type="dxa"/>
            <w:noWrap/>
            <w:hideMark/>
          </w:tcPr>
          <w:p w14:paraId="483A6457"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5E-20</w:t>
            </w:r>
          </w:p>
        </w:tc>
        <w:tc>
          <w:tcPr>
            <w:tcW w:w="1334" w:type="dxa"/>
            <w:noWrap/>
            <w:hideMark/>
          </w:tcPr>
          <w:p w14:paraId="0328484F"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-1.79E-18</w:t>
            </w:r>
          </w:p>
        </w:tc>
        <w:tc>
          <w:tcPr>
            <w:tcW w:w="888" w:type="dxa"/>
            <w:noWrap/>
            <w:hideMark/>
          </w:tcPr>
          <w:p w14:paraId="3B6AA4FD"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6E-20</w:t>
            </w:r>
          </w:p>
        </w:tc>
        <w:tc>
          <w:tcPr>
            <w:tcW w:w="980" w:type="dxa"/>
            <w:noWrap/>
            <w:hideMark/>
          </w:tcPr>
          <w:p w14:paraId="054850C9"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11.1</w:t>
            </w:r>
          </w:p>
        </w:tc>
        <w:tc>
          <w:tcPr>
            <w:tcW w:w="898" w:type="dxa"/>
            <w:noWrap/>
            <w:hideMark/>
          </w:tcPr>
          <w:p w14:paraId="424FF574"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11.2</w:t>
            </w:r>
          </w:p>
        </w:tc>
      </w:tr>
      <w:tr w:rsidR="00D85369" w:rsidRPr="00F24A2A" w14:paraId="5E044C77" w14:textId="77777777" w:rsidTr="004D7B85">
        <w:trPr>
          <w:trHeight w:val="320"/>
        </w:trPr>
        <w:tc>
          <w:tcPr>
            <w:cnfStyle w:val="001000000000" w:firstRow="0" w:lastRow="0" w:firstColumn="1" w:lastColumn="0" w:oddVBand="0" w:evenVBand="0" w:oddHBand="0" w:evenHBand="0" w:firstRowFirstColumn="0" w:firstRowLastColumn="0" w:lastRowFirstColumn="0" w:lastRowLastColumn="0"/>
            <w:tcW w:w="844" w:type="dxa"/>
            <w:noWrap/>
            <w:hideMark/>
          </w:tcPr>
          <w:p w14:paraId="541CCBED" w14:textId="77777777" w:rsidR="00F24A2A" w:rsidRPr="00F24A2A" w:rsidRDefault="00F24A2A" w:rsidP="00F24A2A">
            <w:pPr>
              <w:jc w:val="right"/>
              <w:rPr>
                <w:rFonts w:ascii="Calibri" w:eastAsia="Times New Roman" w:hAnsi="Calibri" w:cs="Times New Roman"/>
                <w:color w:val="000000"/>
              </w:rPr>
            </w:pPr>
            <w:r w:rsidRPr="00F24A2A">
              <w:rPr>
                <w:rFonts w:ascii="Calibri" w:eastAsia="Times New Roman" w:hAnsi="Calibri" w:cs="Times New Roman"/>
                <w:color w:val="000000"/>
              </w:rPr>
              <w:t>2</w:t>
            </w:r>
          </w:p>
        </w:tc>
        <w:tc>
          <w:tcPr>
            <w:tcW w:w="866" w:type="dxa"/>
            <w:noWrap/>
            <w:hideMark/>
          </w:tcPr>
          <w:p w14:paraId="6FC82361"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7.15E-07</w:t>
            </w:r>
          </w:p>
        </w:tc>
        <w:tc>
          <w:tcPr>
            <w:tcW w:w="1080" w:type="dxa"/>
            <w:noWrap/>
            <w:hideMark/>
          </w:tcPr>
          <w:p w14:paraId="6C0229BC"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1.7E-08</w:t>
            </w:r>
          </w:p>
        </w:tc>
        <w:tc>
          <w:tcPr>
            <w:tcW w:w="720" w:type="dxa"/>
            <w:noWrap/>
            <w:hideMark/>
          </w:tcPr>
          <w:p w14:paraId="2A0807E9"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1.66E-05</w:t>
            </w:r>
          </w:p>
        </w:tc>
        <w:tc>
          <w:tcPr>
            <w:tcW w:w="1080" w:type="dxa"/>
            <w:noWrap/>
            <w:hideMark/>
          </w:tcPr>
          <w:p w14:paraId="11243DCE"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5E-08</w:t>
            </w:r>
          </w:p>
        </w:tc>
        <w:tc>
          <w:tcPr>
            <w:tcW w:w="780" w:type="dxa"/>
            <w:noWrap/>
            <w:hideMark/>
          </w:tcPr>
          <w:p w14:paraId="3663B83E"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-1.96E-18</w:t>
            </w:r>
          </w:p>
        </w:tc>
        <w:tc>
          <w:tcPr>
            <w:tcW w:w="975" w:type="dxa"/>
            <w:noWrap/>
            <w:hideMark/>
          </w:tcPr>
          <w:p w14:paraId="2A9FE30A"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5E-20</w:t>
            </w:r>
          </w:p>
        </w:tc>
        <w:tc>
          <w:tcPr>
            <w:tcW w:w="1334" w:type="dxa"/>
            <w:noWrap/>
            <w:hideMark/>
          </w:tcPr>
          <w:p w14:paraId="52D5B92B"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-1.96E-18</w:t>
            </w:r>
          </w:p>
        </w:tc>
        <w:tc>
          <w:tcPr>
            <w:tcW w:w="888" w:type="dxa"/>
            <w:noWrap/>
            <w:hideMark/>
          </w:tcPr>
          <w:p w14:paraId="6C2D8BD9"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6E-20</w:t>
            </w:r>
          </w:p>
        </w:tc>
        <w:tc>
          <w:tcPr>
            <w:tcW w:w="980" w:type="dxa"/>
            <w:noWrap/>
            <w:hideMark/>
          </w:tcPr>
          <w:p w14:paraId="2A5AECE2"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12.3</w:t>
            </w:r>
          </w:p>
        </w:tc>
        <w:tc>
          <w:tcPr>
            <w:tcW w:w="898" w:type="dxa"/>
            <w:noWrap/>
            <w:hideMark/>
          </w:tcPr>
          <w:p w14:paraId="7D3E670D"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12.2</w:t>
            </w:r>
          </w:p>
        </w:tc>
      </w:tr>
      <w:tr w:rsidR="00D85369" w:rsidRPr="00F24A2A" w14:paraId="10A67744" w14:textId="77777777" w:rsidTr="004D7B8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4" w:type="dxa"/>
            <w:noWrap/>
            <w:hideMark/>
          </w:tcPr>
          <w:p w14:paraId="65F65D0D" w14:textId="77777777" w:rsidR="00F24A2A" w:rsidRPr="00F24A2A" w:rsidRDefault="00F24A2A" w:rsidP="00F24A2A">
            <w:pPr>
              <w:jc w:val="right"/>
              <w:rPr>
                <w:rFonts w:ascii="Calibri" w:eastAsia="Times New Roman" w:hAnsi="Calibri" w:cs="Times New Roman"/>
                <w:color w:val="000000"/>
              </w:rPr>
            </w:pPr>
            <w:r w:rsidRPr="00F24A2A">
              <w:rPr>
                <w:rFonts w:ascii="Calibri" w:eastAsia="Times New Roman" w:hAnsi="Calibri" w:cs="Times New Roman"/>
                <w:color w:val="000000"/>
              </w:rPr>
              <w:t>3</w:t>
            </w:r>
          </w:p>
        </w:tc>
        <w:tc>
          <w:tcPr>
            <w:tcW w:w="866" w:type="dxa"/>
            <w:noWrap/>
            <w:hideMark/>
          </w:tcPr>
          <w:p w14:paraId="375CA42C"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6.97E-07</w:t>
            </w:r>
          </w:p>
        </w:tc>
        <w:tc>
          <w:tcPr>
            <w:tcW w:w="1080" w:type="dxa"/>
            <w:noWrap/>
            <w:hideMark/>
          </w:tcPr>
          <w:p w14:paraId="78130DC3"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3.5E-08</w:t>
            </w:r>
          </w:p>
        </w:tc>
        <w:tc>
          <w:tcPr>
            <w:tcW w:w="720" w:type="dxa"/>
            <w:noWrap/>
            <w:hideMark/>
          </w:tcPr>
          <w:p w14:paraId="0E03F39E"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1.65E-05</w:t>
            </w:r>
          </w:p>
        </w:tc>
        <w:tc>
          <w:tcPr>
            <w:tcW w:w="1080" w:type="dxa"/>
            <w:noWrap/>
            <w:hideMark/>
          </w:tcPr>
          <w:p w14:paraId="48A5BEF4"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9E-08</w:t>
            </w:r>
          </w:p>
        </w:tc>
        <w:tc>
          <w:tcPr>
            <w:tcW w:w="780" w:type="dxa"/>
            <w:noWrap/>
            <w:hideMark/>
          </w:tcPr>
          <w:p w14:paraId="199B6638"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-1.92E-18</w:t>
            </w:r>
          </w:p>
        </w:tc>
        <w:tc>
          <w:tcPr>
            <w:tcW w:w="975" w:type="dxa"/>
            <w:noWrap/>
            <w:hideMark/>
          </w:tcPr>
          <w:p w14:paraId="79AD2212"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9E-20</w:t>
            </w:r>
          </w:p>
        </w:tc>
        <w:tc>
          <w:tcPr>
            <w:tcW w:w="1334" w:type="dxa"/>
            <w:noWrap/>
            <w:hideMark/>
          </w:tcPr>
          <w:p w14:paraId="0201016E"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-1.87E-18</w:t>
            </w:r>
          </w:p>
        </w:tc>
        <w:tc>
          <w:tcPr>
            <w:tcW w:w="888" w:type="dxa"/>
            <w:noWrap/>
            <w:hideMark/>
          </w:tcPr>
          <w:p w14:paraId="7BA09A38"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1E-19</w:t>
            </w:r>
          </w:p>
        </w:tc>
        <w:tc>
          <w:tcPr>
            <w:tcW w:w="980" w:type="dxa"/>
            <w:noWrap/>
            <w:hideMark/>
          </w:tcPr>
          <w:p w14:paraId="5B495E90"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12.0</w:t>
            </w:r>
          </w:p>
        </w:tc>
        <w:tc>
          <w:tcPr>
            <w:tcW w:w="898" w:type="dxa"/>
            <w:noWrap/>
            <w:hideMark/>
          </w:tcPr>
          <w:p w14:paraId="28BDB3C6"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11.7</w:t>
            </w:r>
          </w:p>
        </w:tc>
      </w:tr>
      <w:tr w:rsidR="00D85369" w:rsidRPr="00F24A2A" w14:paraId="0C0F5959" w14:textId="77777777" w:rsidTr="004D7B85">
        <w:trPr>
          <w:trHeight w:val="368"/>
        </w:trPr>
        <w:tc>
          <w:tcPr>
            <w:cnfStyle w:val="001000000000" w:firstRow="0" w:lastRow="0" w:firstColumn="1" w:lastColumn="0" w:oddVBand="0" w:evenVBand="0" w:oddHBand="0" w:evenHBand="0" w:firstRowFirstColumn="0" w:firstRowLastColumn="0" w:lastRowFirstColumn="0" w:lastRowLastColumn="0"/>
            <w:tcW w:w="844" w:type="dxa"/>
            <w:noWrap/>
            <w:hideMark/>
          </w:tcPr>
          <w:p w14:paraId="5D3A385A" w14:textId="77777777" w:rsidR="00F24A2A" w:rsidRPr="00F24A2A" w:rsidRDefault="00F24A2A" w:rsidP="00F24A2A">
            <w:pPr>
              <w:jc w:val="right"/>
              <w:rPr>
                <w:rFonts w:ascii="Calibri" w:eastAsia="Times New Roman" w:hAnsi="Calibri" w:cs="Times New Roman"/>
                <w:color w:val="000000"/>
              </w:rPr>
            </w:pPr>
            <w:r w:rsidRPr="00F24A2A">
              <w:rPr>
                <w:rFonts w:ascii="Calibri" w:eastAsia="Times New Roman" w:hAnsi="Calibri" w:cs="Times New Roman"/>
                <w:color w:val="000000"/>
              </w:rPr>
              <w:t>4</w:t>
            </w:r>
          </w:p>
        </w:tc>
        <w:tc>
          <w:tcPr>
            <w:tcW w:w="866" w:type="dxa"/>
            <w:noWrap/>
            <w:hideMark/>
          </w:tcPr>
          <w:p w14:paraId="1D90CDEF"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5.08E-07</w:t>
            </w:r>
          </w:p>
        </w:tc>
        <w:tc>
          <w:tcPr>
            <w:tcW w:w="1080" w:type="dxa"/>
            <w:noWrap/>
            <w:hideMark/>
          </w:tcPr>
          <w:p w14:paraId="5738F941"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2.6E-08</w:t>
            </w:r>
          </w:p>
        </w:tc>
        <w:tc>
          <w:tcPr>
            <w:tcW w:w="720" w:type="dxa"/>
            <w:noWrap/>
            <w:hideMark/>
          </w:tcPr>
          <w:p w14:paraId="3FBF0BA1"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1.59E-05</w:t>
            </w:r>
          </w:p>
        </w:tc>
        <w:tc>
          <w:tcPr>
            <w:tcW w:w="1080" w:type="dxa"/>
            <w:noWrap/>
            <w:hideMark/>
          </w:tcPr>
          <w:p w14:paraId="1F2DF13D"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1E-07</w:t>
            </w:r>
          </w:p>
        </w:tc>
        <w:tc>
          <w:tcPr>
            <w:tcW w:w="780" w:type="dxa"/>
            <w:noWrap/>
            <w:hideMark/>
          </w:tcPr>
          <w:p w14:paraId="408C6B28"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-7.86E-19</w:t>
            </w:r>
          </w:p>
        </w:tc>
        <w:tc>
          <w:tcPr>
            <w:tcW w:w="975" w:type="dxa"/>
            <w:noWrap/>
            <w:hideMark/>
          </w:tcPr>
          <w:p w14:paraId="65F7A7A2"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4E-20</w:t>
            </w:r>
          </w:p>
        </w:tc>
        <w:tc>
          <w:tcPr>
            <w:tcW w:w="1334" w:type="dxa"/>
            <w:noWrap/>
            <w:hideMark/>
          </w:tcPr>
          <w:p w14:paraId="68E6E457"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-7.15E-19</w:t>
            </w:r>
          </w:p>
        </w:tc>
        <w:tc>
          <w:tcPr>
            <w:tcW w:w="888" w:type="dxa"/>
            <w:noWrap/>
            <w:hideMark/>
          </w:tcPr>
          <w:p w14:paraId="7CD2CC6C"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5E-20</w:t>
            </w:r>
          </w:p>
        </w:tc>
        <w:tc>
          <w:tcPr>
            <w:tcW w:w="980" w:type="dxa"/>
            <w:noWrap/>
            <w:hideMark/>
          </w:tcPr>
          <w:p w14:paraId="3DF93DE0"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4.9</w:t>
            </w:r>
          </w:p>
        </w:tc>
        <w:tc>
          <w:tcPr>
            <w:tcW w:w="898" w:type="dxa"/>
            <w:noWrap/>
            <w:hideMark/>
          </w:tcPr>
          <w:p w14:paraId="1DC790EB"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4.5</w:t>
            </w:r>
          </w:p>
        </w:tc>
      </w:tr>
      <w:tr w:rsidR="00D85369" w:rsidRPr="00F24A2A" w14:paraId="6CD1737D" w14:textId="77777777" w:rsidTr="004D7B8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4" w:type="dxa"/>
            <w:noWrap/>
            <w:hideMark/>
          </w:tcPr>
          <w:p w14:paraId="43E353DE" w14:textId="77777777" w:rsidR="00F24A2A" w:rsidRPr="00F24A2A" w:rsidRDefault="00F24A2A" w:rsidP="00F24A2A">
            <w:pPr>
              <w:jc w:val="right"/>
              <w:rPr>
                <w:rFonts w:ascii="Calibri" w:eastAsia="Times New Roman" w:hAnsi="Calibri" w:cs="Times New Roman"/>
                <w:color w:val="000000"/>
              </w:rPr>
            </w:pPr>
            <w:r w:rsidRPr="00F24A2A">
              <w:rPr>
                <w:rFonts w:ascii="Calibri" w:eastAsia="Times New Roman" w:hAnsi="Calibri" w:cs="Times New Roman"/>
                <w:color w:val="000000"/>
              </w:rPr>
              <w:t>5</w:t>
            </w:r>
          </w:p>
        </w:tc>
        <w:tc>
          <w:tcPr>
            <w:tcW w:w="866" w:type="dxa"/>
            <w:noWrap/>
            <w:hideMark/>
          </w:tcPr>
          <w:p w14:paraId="03154FC2"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6.30E-07</w:t>
            </w:r>
          </w:p>
        </w:tc>
        <w:tc>
          <w:tcPr>
            <w:tcW w:w="1080" w:type="dxa"/>
            <w:noWrap/>
            <w:hideMark/>
          </w:tcPr>
          <w:p w14:paraId="63A16C5D"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9.7E-08</w:t>
            </w:r>
          </w:p>
        </w:tc>
        <w:tc>
          <w:tcPr>
            <w:tcW w:w="720" w:type="dxa"/>
            <w:noWrap/>
            <w:hideMark/>
          </w:tcPr>
          <w:p w14:paraId="42C7100B"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1.64E-05</w:t>
            </w:r>
          </w:p>
        </w:tc>
        <w:tc>
          <w:tcPr>
            <w:tcW w:w="1080" w:type="dxa"/>
            <w:noWrap/>
            <w:hideMark/>
          </w:tcPr>
          <w:p w14:paraId="69BF41D2"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3E-07</w:t>
            </w:r>
          </w:p>
        </w:tc>
        <w:tc>
          <w:tcPr>
            <w:tcW w:w="780" w:type="dxa"/>
            <w:noWrap/>
            <w:hideMark/>
          </w:tcPr>
          <w:p w14:paraId="694D0E99"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-3.87E-19</w:t>
            </w:r>
          </w:p>
        </w:tc>
        <w:tc>
          <w:tcPr>
            <w:tcW w:w="975" w:type="dxa"/>
            <w:noWrap/>
            <w:hideMark/>
          </w:tcPr>
          <w:p w14:paraId="4C35E058"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5E-20</w:t>
            </w:r>
          </w:p>
        </w:tc>
        <w:tc>
          <w:tcPr>
            <w:tcW w:w="1334" w:type="dxa"/>
            <w:noWrap/>
            <w:hideMark/>
          </w:tcPr>
          <w:p w14:paraId="49EC64DD"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-3.43E-19</w:t>
            </w:r>
          </w:p>
        </w:tc>
        <w:tc>
          <w:tcPr>
            <w:tcW w:w="888" w:type="dxa"/>
            <w:noWrap/>
            <w:hideMark/>
          </w:tcPr>
          <w:p w14:paraId="0CE64469"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1E-19</w:t>
            </w:r>
          </w:p>
        </w:tc>
        <w:tc>
          <w:tcPr>
            <w:tcW w:w="980" w:type="dxa"/>
            <w:noWrap/>
            <w:hideMark/>
          </w:tcPr>
          <w:p w14:paraId="78DB269D"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2.4</w:t>
            </w:r>
          </w:p>
        </w:tc>
        <w:tc>
          <w:tcPr>
            <w:tcW w:w="898" w:type="dxa"/>
            <w:noWrap/>
            <w:hideMark/>
          </w:tcPr>
          <w:p w14:paraId="0A655744"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2.1</w:t>
            </w:r>
          </w:p>
        </w:tc>
      </w:tr>
      <w:tr w:rsidR="00D85369" w:rsidRPr="00F24A2A" w14:paraId="4C3FFDCF" w14:textId="77777777" w:rsidTr="004D7B85">
        <w:trPr>
          <w:trHeight w:val="320"/>
        </w:trPr>
        <w:tc>
          <w:tcPr>
            <w:cnfStyle w:val="001000000000" w:firstRow="0" w:lastRow="0" w:firstColumn="1" w:lastColumn="0" w:oddVBand="0" w:evenVBand="0" w:oddHBand="0" w:evenHBand="0" w:firstRowFirstColumn="0" w:firstRowLastColumn="0" w:lastRowFirstColumn="0" w:lastRowLastColumn="0"/>
            <w:tcW w:w="844" w:type="dxa"/>
            <w:noWrap/>
            <w:hideMark/>
          </w:tcPr>
          <w:p w14:paraId="3A486D8F" w14:textId="77777777" w:rsidR="00F24A2A" w:rsidRPr="00F24A2A" w:rsidRDefault="00F24A2A" w:rsidP="00F24A2A">
            <w:pPr>
              <w:jc w:val="right"/>
              <w:rPr>
                <w:rFonts w:ascii="Calibri" w:eastAsia="Times New Roman" w:hAnsi="Calibri" w:cs="Times New Roman"/>
                <w:color w:val="000000"/>
              </w:rPr>
            </w:pPr>
            <w:r w:rsidRPr="00F24A2A">
              <w:rPr>
                <w:rFonts w:ascii="Calibri" w:eastAsia="Times New Roman" w:hAnsi="Calibri" w:cs="Times New Roman"/>
                <w:color w:val="000000"/>
              </w:rPr>
              <w:t>6</w:t>
            </w:r>
          </w:p>
        </w:tc>
        <w:tc>
          <w:tcPr>
            <w:tcW w:w="866" w:type="dxa"/>
            <w:noWrap/>
            <w:hideMark/>
          </w:tcPr>
          <w:p w14:paraId="079FD734"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5.29E-07</w:t>
            </w:r>
          </w:p>
        </w:tc>
        <w:tc>
          <w:tcPr>
            <w:tcW w:w="1080" w:type="dxa"/>
            <w:noWrap/>
            <w:hideMark/>
          </w:tcPr>
          <w:p w14:paraId="1A0F879C"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5.2E-08</w:t>
            </w:r>
          </w:p>
        </w:tc>
        <w:tc>
          <w:tcPr>
            <w:tcW w:w="720" w:type="dxa"/>
            <w:noWrap/>
            <w:hideMark/>
          </w:tcPr>
          <w:p w14:paraId="60D23B78"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1.60E-05</w:t>
            </w:r>
          </w:p>
        </w:tc>
        <w:tc>
          <w:tcPr>
            <w:tcW w:w="1080" w:type="dxa"/>
            <w:noWrap/>
            <w:hideMark/>
          </w:tcPr>
          <w:p w14:paraId="7C405597"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2E-07</w:t>
            </w:r>
          </w:p>
        </w:tc>
        <w:tc>
          <w:tcPr>
            <w:tcW w:w="780" w:type="dxa"/>
            <w:noWrap/>
            <w:hideMark/>
          </w:tcPr>
          <w:p w14:paraId="4B206A61"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-2.28E-19</w:t>
            </w:r>
          </w:p>
        </w:tc>
        <w:tc>
          <w:tcPr>
            <w:tcW w:w="975" w:type="dxa"/>
            <w:noWrap/>
            <w:hideMark/>
          </w:tcPr>
          <w:p w14:paraId="359DF410"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2E-20</w:t>
            </w:r>
          </w:p>
        </w:tc>
        <w:tc>
          <w:tcPr>
            <w:tcW w:w="1334" w:type="dxa"/>
            <w:noWrap/>
            <w:hideMark/>
          </w:tcPr>
          <w:p w14:paraId="07A8E813"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-2.06E-19</w:t>
            </w:r>
          </w:p>
        </w:tc>
        <w:tc>
          <w:tcPr>
            <w:tcW w:w="888" w:type="dxa"/>
            <w:noWrap/>
            <w:hideMark/>
          </w:tcPr>
          <w:p w14:paraId="75DBE7B5"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5E-20</w:t>
            </w:r>
          </w:p>
        </w:tc>
        <w:tc>
          <w:tcPr>
            <w:tcW w:w="980" w:type="dxa"/>
            <w:noWrap/>
            <w:hideMark/>
          </w:tcPr>
          <w:p w14:paraId="1054FD8C"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1.4</w:t>
            </w:r>
          </w:p>
        </w:tc>
        <w:tc>
          <w:tcPr>
            <w:tcW w:w="898" w:type="dxa"/>
            <w:noWrap/>
            <w:hideMark/>
          </w:tcPr>
          <w:p w14:paraId="278FA1D4"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1.3</w:t>
            </w:r>
          </w:p>
        </w:tc>
      </w:tr>
      <w:tr w:rsidR="00D85369" w:rsidRPr="00F24A2A" w14:paraId="695A7264" w14:textId="77777777" w:rsidTr="004D7B8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4" w:type="dxa"/>
            <w:noWrap/>
            <w:hideMark/>
          </w:tcPr>
          <w:p w14:paraId="4DF8C617" w14:textId="77777777" w:rsidR="00F24A2A" w:rsidRPr="00F24A2A" w:rsidRDefault="00F24A2A" w:rsidP="00F24A2A">
            <w:pPr>
              <w:jc w:val="right"/>
              <w:rPr>
                <w:rFonts w:ascii="Calibri" w:eastAsia="Times New Roman" w:hAnsi="Calibri" w:cs="Times New Roman"/>
                <w:color w:val="000000"/>
              </w:rPr>
            </w:pPr>
            <w:r w:rsidRPr="00F24A2A">
              <w:rPr>
                <w:rFonts w:ascii="Calibri" w:eastAsia="Times New Roman" w:hAnsi="Calibri" w:cs="Times New Roman"/>
                <w:color w:val="000000"/>
              </w:rPr>
              <w:t>7</w:t>
            </w:r>
          </w:p>
        </w:tc>
        <w:tc>
          <w:tcPr>
            <w:tcW w:w="866" w:type="dxa"/>
            <w:noWrap/>
            <w:hideMark/>
          </w:tcPr>
          <w:p w14:paraId="5BD43CAA"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4.12E-07</w:t>
            </w:r>
          </w:p>
        </w:tc>
        <w:tc>
          <w:tcPr>
            <w:tcW w:w="1080" w:type="dxa"/>
            <w:noWrap/>
            <w:hideMark/>
          </w:tcPr>
          <w:p w14:paraId="78283D91"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4.2E-08</w:t>
            </w:r>
          </w:p>
        </w:tc>
        <w:tc>
          <w:tcPr>
            <w:tcW w:w="720" w:type="dxa"/>
            <w:noWrap/>
            <w:hideMark/>
          </w:tcPr>
          <w:p w14:paraId="3ACECE86"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1.54E-05</w:t>
            </w:r>
          </w:p>
        </w:tc>
        <w:tc>
          <w:tcPr>
            <w:tcW w:w="1080" w:type="dxa"/>
            <w:noWrap/>
            <w:hideMark/>
          </w:tcPr>
          <w:p w14:paraId="2AD5C56B"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3E-07</w:t>
            </w:r>
          </w:p>
        </w:tc>
        <w:tc>
          <w:tcPr>
            <w:tcW w:w="780" w:type="dxa"/>
            <w:noWrap/>
            <w:hideMark/>
          </w:tcPr>
          <w:p w14:paraId="6603726F"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-1.06E-19</w:t>
            </w:r>
          </w:p>
        </w:tc>
        <w:tc>
          <w:tcPr>
            <w:tcW w:w="975" w:type="dxa"/>
            <w:noWrap/>
            <w:hideMark/>
          </w:tcPr>
          <w:p w14:paraId="2D4A00FD"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1E-20</w:t>
            </w:r>
          </w:p>
        </w:tc>
        <w:tc>
          <w:tcPr>
            <w:tcW w:w="1334" w:type="dxa"/>
            <w:noWrap/>
            <w:hideMark/>
          </w:tcPr>
          <w:p w14:paraId="0B14BCA2"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-1.08E-19</w:t>
            </w:r>
          </w:p>
        </w:tc>
        <w:tc>
          <w:tcPr>
            <w:tcW w:w="888" w:type="dxa"/>
            <w:noWrap/>
            <w:hideMark/>
          </w:tcPr>
          <w:p w14:paraId="35955AB5"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2E-20</w:t>
            </w:r>
          </w:p>
        </w:tc>
        <w:tc>
          <w:tcPr>
            <w:tcW w:w="980" w:type="dxa"/>
            <w:noWrap/>
            <w:hideMark/>
          </w:tcPr>
          <w:p w14:paraId="3DC5B303"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0.7</w:t>
            </w:r>
          </w:p>
        </w:tc>
        <w:tc>
          <w:tcPr>
            <w:tcW w:w="898" w:type="dxa"/>
            <w:noWrap/>
            <w:hideMark/>
          </w:tcPr>
          <w:p w14:paraId="64714B16"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0.7</w:t>
            </w:r>
          </w:p>
        </w:tc>
      </w:tr>
      <w:tr w:rsidR="00D85369" w:rsidRPr="00F24A2A" w14:paraId="013E9A71" w14:textId="77777777" w:rsidTr="004D7B85">
        <w:trPr>
          <w:trHeight w:val="320"/>
        </w:trPr>
        <w:tc>
          <w:tcPr>
            <w:cnfStyle w:val="001000000000" w:firstRow="0" w:lastRow="0" w:firstColumn="1" w:lastColumn="0" w:oddVBand="0" w:evenVBand="0" w:oddHBand="0" w:evenHBand="0" w:firstRowFirstColumn="0" w:firstRowLastColumn="0" w:lastRowFirstColumn="0" w:lastRowLastColumn="0"/>
            <w:tcW w:w="844" w:type="dxa"/>
            <w:noWrap/>
            <w:hideMark/>
          </w:tcPr>
          <w:p w14:paraId="4DE359A4" w14:textId="77777777" w:rsidR="00F24A2A" w:rsidRPr="00F24A2A" w:rsidRDefault="00F24A2A" w:rsidP="00F24A2A">
            <w:pPr>
              <w:jc w:val="right"/>
              <w:rPr>
                <w:rFonts w:ascii="Calibri" w:eastAsia="Times New Roman" w:hAnsi="Calibri" w:cs="Times New Roman"/>
                <w:color w:val="000000"/>
              </w:rPr>
            </w:pPr>
            <w:r w:rsidRPr="00F24A2A">
              <w:rPr>
                <w:rFonts w:ascii="Calibri" w:eastAsia="Times New Roman" w:hAnsi="Calibri" w:cs="Times New Roman"/>
                <w:color w:val="000000"/>
              </w:rPr>
              <w:t>8</w:t>
            </w:r>
          </w:p>
        </w:tc>
        <w:tc>
          <w:tcPr>
            <w:tcW w:w="866" w:type="dxa"/>
            <w:noWrap/>
            <w:hideMark/>
          </w:tcPr>
          <w:p w14:paraId="25F2D753"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4.16E-07</w:t>
            </w:r>
          </w:p>
        </w:tc>
        <w:tc>
          <w:tcPr>
            <w:tcW w:w="1080" w:type="dxa"/>
            <w:noWrap/>
            <w:hideMark/>
          </w:tcPr>
          <w:p w14:paraId="703B5075"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4.2E-08</w:t>
            </w:r>
          </w:p>
        </w:tc>
        <w:tc>
          <w:tcPr>
            <w:tcW w:w="720" w:type="dxa"/>
            <w:noWrap/>
            <w:hideMark/>
          </w:tcPr>
          <w:p w14:paraId="2E8A9962"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1.54E-05</w:t>
            </w:r>
          </w:p>
        </w:tc>
        <w:tc>
          <w:tcPr>
            <w:tcW w:w="1080" w:type="dxa"/>
            <w:noWrap/>
            <w:hideMark/>
          </w:tcPr>
          <w:p w14:paraId="162B0844"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3E-07</w:t>
            </w:r>
          </w:p>
        </w:tc>
        <w:tc>
          <w:tcPr>
            <w:tcW w:w="780" w:type="dxa"/>
            <w:noWrap/>
            <w:hideMark/>
          </w:tcPr>
          <w:p w14:paraId="0BE8CD02"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-2.15E-19</w:t>
            </w:r>
          </w:p>
        </w:tc>
        <w:tc>
          <w:tcPr>
            <w:tcW w:w="975" w:type="dxa"/>
            <w:noWrap/>
            <w:hideMark/>
          </w:tcPr>
          <w:p w14:paraId="7D0D70F5"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2E-20</w:t>
            </w:r>
          </w:p>
        </w:tc>
        <w:tc>
          <w:tcPr>
            <w:tcW w:w="1334" w:type="dxa"/>
            <w:noWrap/>
            <w:hideMark/>
          </w:tcPr>
          <w:p w14:paraId="07B35FCB"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-1.97E-19</w:t>
            </w:r>
          </w:p>
        </w:tc>
        <w:tc>
          <w:tcPr>
            <w:tcW w:w="888" w:type="dxa"/>
            <w:noWrap/>
            <w:hideMark/>
          </w:tcPr>
          <w:p w14:paraId="076E9ABC"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3E-20</w:t>
            </w:r>
          </w:p>
        </w:tc>
        <w:tc>
          <w:tcPr>
            <w:tcW w:w="980" w:type="dxa"/>
            <w:noWrap/>
            <w:hideMark/>
          </w:tcPr>
          <w:p w14:paraId="3932C350"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1.3</w:t>
            </w:r>
          </w:p>
        </w:tc>
        <w:tc>
          <w:tcPr>
            <w:tcW w:w="898" w:type="dxa"/>
            <w:noWrap/>
            <w:hideMark/>
          </w:tcPr>
          <w:p w14:paraId="6B7BA38F"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1.2</w:t>
            </w:r>
          </w:p>
        </w:tc>
      </w:tr>
      <w:tr w:rsidR="00D85369" w:rsidRPr="00F24A2A" w14:paraId="562C3585" w14:textId="77777777" w:rsidTr="004D7B8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4" w:type="dxa"/>
            <w:noWrap/>
            <w:hideMark/>
          </w:tcPr>
          <w:p w14:paraId="59B78D55" w14:textId="77777777" w:rsidR="00F24A2A" w:rsidRPr="00F24A2A" w:rsidRDefault="00F24A2A" w:rsidP="00F24A2A">
            <w:pPr>
              <w:jc w:val="right"/>
              <w:rPr>
                <w:rFonts w:ascii="Calibri" w:eastAsia="Times New Roman" w:hAnsi="Calibri" w:cs="Times New Roman"/>
                <w:color w:val="000000"/>
              </w:rPr>
            </w:pPr>
            <w:r w:rsidRPr="00F24A2A">
              <w:rPr>
                <w:rFonts w:ascii="Calibri" w:eastAsia="Times New Roman" w:hAnsi="Calibri" w:cs="Times New Roman"/>
                <w:color w:val="000000"/>
              </w:rPr>
              <w:t>9</w:t>
            </w:r>
          </w:p>
        </w:tc>
        <w:tc>
          <w:tcPr>
            <w:tcW w:w="866" w:type="dxa"/>
            <w:noWrap/>
            <w:hideMark/>
          </w:tcPr>
          <w:p w14:paraId="71B5DD21"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4.40E-07</w:t>
            </w:r>
          </w:p>
        </w:tc>
        <w:tc>
          <w:tcPr>
            <w:tcW w:w="1080" w:type="dxa"/>
            <w:noWrap/>
            <w:hideMark/>
          </w:tcPr>
          <w:p w14:paraId="68F12BD4"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4.5E-08</w:t>
            </w:r>
          </w:p>
        </w:tc>
        <w:tc>
          <w:tcPr>
            <w:tcW w:w="720" w:type="dxa"/>
            <w:noWrap/>
            <w:hideMark/>
          </w:tcPr>
          <w:p w14:paraId="072B5323"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1.56E-05</w:t>
            </w:r>
          </w:p>
        </w:tc>
        <w:tc>
          <w:tcPr>
            <w:tcW w:w="1080" w:type="dxa"/>
            <w:noWrap/>
            <w:hideMark/>
          </w:tcPr>
          <w:p w14:paraId="24212781"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3E-07</w:t>
            </w:r>
          </w:p>
        </w:tc>
        <w:tc>
          <w:tcPr>
            <w:tcW w:w="780" w:type="dxa"/>
            <w:noWrap/>
            <w:hideMark/>
          </w:tcPr>
          <w:p w14:paraId="26F545C6"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-1.16E-19</w:t>
            </w:r>
          </w:p>
        </w:tc>
        <w:tc>
          <w:tcPr>
            <w:tcW w:w="975" w:type="dxa"/>
            <w:noWrap/>
            <w:hideMark/>
          </w:tcPr>
          <w:p w14:paraId="2A828277"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1E-20</w:t>
            </w:r>
          </w:p>
        </w:tc>
        <w:tc>
          <w:tcPr>
            <w:tcW w:w="1334" w:type="dxa"/>
            <w:noWrap/>
            <w:hideMark/>
          </w:tcPr>
          <w:p w14:paraId="6BD3D849"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-1.15E-19</w:t>
            </w:r>
          </w:p>
        </w:tc>
        <w:tc>
          <w:tcPr>
            <w:tcW w:w="888" w:type="dxa"/>
            <w:noWrap/>
            <w:hideMark/>
          </w:tcPr>
          <w:p w14:paraId="391D462E"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3E-20</w:t>
            </w:r>
          </w:p>
        </w:tc>
        <w:tc>
          <w:tcPr>
            <w:tcW w:w="980" w:type="dxa"/>
            <w:noWrap/>
            <w:hideMark/>
          </w:tcPr>
          <w:p w14:paraId="331A2EA6"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0.7</w:t>
            </w:r>
          </w:p>
        </w:tc>
        <w:tc>
          <w:tcPr>
            <w:tcW w:w="898" w:type="dxa"/>
            <w:noWrap/>
            <w:hideMark/>
          </w:tcPr>
          <w:p w14:paraId="0E7C6B47" w14:textId="77777777" w:rsidR="00F24A2A" w:rsidRPr="00F24A2A" w:rsidRDefault="00F24A2A" w:rsidP="00F24A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0.7</w:t>
            </w:r>
          </w:p>
        </w:tc>
      </w:tr>
      <w:tr w:rsidR="00D85369" w:rsidRPr="00F24A2A" w14:paraId="179730B0" w14:textId="77777777" w:rsidTr="004D7B85">
        <w:trPr>
          <w:trHeight w:val="320"/>
        </w:trPr>
        <w:tc>
          <w:tcPr>
            <w:cnfStyle w:val="001000000000" w:firstRow="0" w:lastRow="0" w:firstColumn="1" w:lastColumn="0" w:oddVBand="0" w:evenVBand="0" w:oddHBand="0" w:evenHBand="0" w:firstRowFirstColumn="0" w:firstRowLastColumn="0" w:lastRowFirstColumn="0" w:lastRowLastColumn="0"/>
            <w:tcW w:w="844" w:type="dxa"/>
            <w:noWrap/>
            <w:hideMark/>
          </w:tcPr>
          <w:p w14:paraId="790E0807" w14:textId="77777777" w:rsidR="00F24A2A" w:rsidRPr="00F24A2A" w:rsidRDefault="00F24A2A" w:rsidP="00F24A2A">
            <w:pPr>
              <w:jc w:val="right"/>
              <w:rPr>
                <w:rFonts w:ascii="Calibri" w:eastAsia="Times New Roman" w:hAnsi="Calibri" w:cs="Times New Roman"/>
                <w:color w:val="000000"/>
              </w:rPr>
            </w:pPr>
            <w:r w:rsidRPr="00F24A2A">
              <w:rPr>
                <w:rFonts w:ascii="Calibri" w:eastAsia="Times New Roman" w:hAnsi="Calibri" w:cs="Times New Roman"/>
                <w:color w:val="000000"/>
              </w:rPr>
              <w:t>10</w:t>
            </w:r>
          </w:p>
        </w:tc>
        <w:tc>
          <w:tcPr>
            <w:tcW w:w="866" w:type="dxa"/>
            <w:noWrap/>
            <w:hideMark/>
          </w:tcPr>
          <w:p w14:paraId="2A56F725"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5.27E-07</w:t>
            </w:r>
          </w:p>
        </w:tc>
        <w:tc>
          <w:tcPr>
            <w:tcW w:w="1080" w:type="dxa"/>
            <w:noWrap/>
            <w:hideMark/>
          </w:tcPr>
          <w:p w14:paraId="655410FE"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5.3E-08</w:t>
            </w:r>
          </w:p>
        </w:tc>
        <w:tc>
          <w:tcPr>
            <w:tcW w:w="720" w:type="dxa"/>
            <w:noWrap/>
            <w:hideMark/>
          </w:tcPr>
          <w:p w14:paraId="651CD635"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1.60E-05</w:t>
            </w:r>
          </w:p>
        </w:tc>
        <w:tc>
          <w:tcPr>
            <w:tcW w:w="1080" w:type="dxa"/>
            <w:noWrap/>
            <w:hideMark/>
          </w:tcPr>
          <w:p w14:paraId="1E52ABB6"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2E-07</w:t>
            </w:r>
          </w:p>
        </w:tc>
        <w:tc>
          <w:tcPr>
            <w:tcW w:w="780" w:type="dxa"/>
            <w:noWrap/>
            <w:hideMark/>
          </w:tcPr>
          <w:p w14:paraId="649233A4"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-2.26E-19</w:t>
            </w:r>
          </w:p>
        </w:tc>
        <w:tc>
          <w:tcPr>
            <w:tcW w:w="975" w:type="dxa"/>
            <w:noWrap/>
            <w:hideMark/>
          </w:tcPr>
          <w:p w14:paraId="57D40234"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2E-20</w:t>
            </w:r>
          </w:p>
        </w:tc>
        <w:tc>
          <w:tcPr>
            <w:tcW w:w="1334" w:type="dxa"/>
            <w:noWrap/>
            <w:hideMark/>
          </w:tcPr>
          <w:p w14:paraId="7B6566BE"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-2.04E-19</w:t>
            </w:r>
          </w:p>
        </w:tc>
        <w:tc>
          <w:tcPr>
            <w:tcW w:w="888" w:type="dxa"/>
            <w:noWrap/>
            <w:hideMark/>
          </w:tcPr>
          <w:p w14:paraId="7C238FC4"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5E-20</w:t>
            </w:r>
          </w:p>
        </w:tc>
        <w:tc>
          <w:tcPr>
            <w:tcW w:w="980" w:type="dxa"/>
            <w:noWrap/>
            <w:hideMark/>
          </w:tcPr>
          <w:p w14:paraId="7B4F3F12"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1.4</w:t>
            </w:r>
          </w:p>
        </w:tc>
        <w:tc>
          <w:tcPr>
            <w:tcW w:w="898" w:type="dxa"/>
            <w:noWrap/>
            <w:hideMark/>
          </w:tcPr>
          <w:p w14:paraId="2A3392E5" w14:textId="77777777" w:rsidR="00F24A2A" w:rsidRPr="00F24A2A" w:rsidRDefault="00F24A2A" w:rsidP="00F24A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24A2A">
              <w:rPr>
                <w:rFonts w:ascii="Calibri" w:eastAsia="Times New Roman" w:hAnsi="Calibri" w:cs="Times New Roman"/>
                <w:color w:val="000000"/>
              </w:rPr>
              <w:t>1.3</w:t>
            </w:r>
          </w:p>
        </w:tc>
      </w:tr>
    </w:tbl>
    <w:p w14:paraId="73BDCDFB" w14:textId="77777777" w:rsidR="00F24A2A" w:rsidRDefault="00F24A2A" w:rsidP="00312508">
      <w:pPr>
        <w:rPr>
          <w:rFonts w:eastAsia="Times New Roman" w:cs="Times New Roman"/>
          <w:b/>
          <w:color w:val="000000" w:themeColor="text1"/>
        </w:rPr>
      </w:pPr>
    </w:p>
    <w:p w14:paraId="426F93BB" w14:textId="67D043CE" w:rsidR="007627D5" w:rsidRPr="007627D5" w:rsidRDefault="007627D5" w:rsidP="00312508">
      <w:pPr>
        <w:rPr>
          <w:rFonts w:eastAsia="Times New Roman" w:cs="Times New Roman"/>
          <w:i/>
          <w:color w:val="000000" w:themeColor="text1"/>
        </w:rPr>
      </w:pPr>
      <w:r>
        <w:rPr>
          <w:rFonts w:eastAsia="Times New Roman" w:cs="Times New Roman"/>
          <w:b/>
          <w:color w:val="000000" w:themeColor="text1"/>
        </w:rPr>
        <w:tab/>
      </w:r>
      <w:r>
        <w:rPr>
          <w:rFonts w:eastAsia="Times New Roman" w:cs="Times New Roman"/>
          <w:i/>
          <w:color w:val="000000" w:themeColor="text1"/>
        </w:rPr>
        <w:t>Table</w:t>
      </w:r>
      <w:r w:rsidR="00893D30">
        <w:rPr>
          <w:rFonts w:eastAsia="Times New Roman" w:cs="Times New Roman"/>
          <w:i/>
          <w:color w:val="000000" w:themeColor="text1"/>
        </w:rPr>
        <w:t>s</w:t>
      </w:r>
      <w:r>
        <w:rPr>
          <w:rFonts w:eastAsia="Times New Roman" w:cs="Times New Roman"/>
          <w:i/>
          <w:color w:val="000000" w:themeColor="text1"/>
        </w:rPr>
        <w:t xml:space="preserve"> 2</w:t>
      </w:r>
      <w:r w:rsidR="00CE6FC6">
        <w:rPr>
          <w:rFonts w:eastAsia="Times New Roman" w:cs="Times New Roman"/>
          <w:i/>
          <w:color w:val="000000" w:themeColor="text1"/>
        </w:rPr>
        <w:t>-4</w:t>
      </w:r>
      <w:r>
        <w:rPr>
          <w:rFonts w:eastAsia="Times New Roman" w:cs="Times New Roman"/>
          <w:i/>
          <w:color w:val="000000" w:themeColor="text1"/>
        </w:rPr>
        <w:t>: Experimental data and intermediate calculations</w:t>
      </w:r>
    </w:p>
    <w:p w14:paraId="4D245676" w14:textId="77777777" w:rsidR="00312508" w:rsidRDefault="00312508" w:rsidP="00D22E20">
      <w:pPr>
        <w:tabs>
          <w:tab w:val="right" w:pos="9360"/>
        </w:tabs>
        <w:rPr>
          <w:rFonts w:eastAsia="Times New Roman" w:cs="Times New Roman"/>
          <w:b/>
          <w:color w:val="000000" w:themeColor="text1"/>
        </w:rPr>
      </w:pPr>
    </w:p>
    <w:p w14:paraId="20C9B0EF" w14:textId="74958994" w:rsidR="007E493D" w:rsidRDefault="007E493D" w:rsidP="00D22E20">
      <w:pPr>
        <w:tabs>
          <w:tab w:val="right" w:pos="9360"/>
        </w:tabs>
        <w:rPr>
          <w:rFonts w:eastAsia="Times New Roman" w:cs="Times New Roman"/>
          <w:b/>
          <w:color w:val="000000" w:themeColor="text1"/>
        </w:rPr>
      </w:pPr>
      <w:r>
        <w:rPr>
          <w:rFonts w:eastAsia="Times New Roman" w:cs="Times New Roman"/>
          <w:b/>
          <w:color w:val="000000" w:themeColor="text1"/>
        </w:rPr>
        <w:t>Appendix: Further Information</w:t>
      </w:r>
    </w:p>
    <w:p w14:paraId="6E093B9E" w14:textId="04F1EA44" w:rsidR="00B872EB" w:rsidRPr="00B872EB" w:rsidRDefault="00B872EB" w:rsidP="00D22E20">
      <w:pPr>
        <w:tabs>
          <w:tab w:val="right" w:pos="9360"/>
        </w:tabs>
        <w:rPr>
          <w:rFonts w:eastAsia="Times New Roman" w:cs="Times New Roman"/>
          <w:color w:val="000000" w:themeColor="text1"/>
        </w:rPr>
      </w:pPr>
      <w:r>
        <w:rPr>
          <w:rFonts w:eastAsia="Times New Roman" w:cs="Times New Roman"/>
          <w:color w:val="000000" w:themeColor="text1"/>
        </w:rPr>
        <w:t xml:space="preserve">For further information and to directly access and run the code used to create these results, please email </w:t>
      </w:r>
      <w:hyperlink r:id="rId15" w:history="1">
        <w:r w:rsidRPr="00CF0B96">
          <w:rPr>
            <w:rStyle w:val="Hyperlink"/>
            <w:rFonts w:eastAsia="Times New Roman" w:cs="Times New Roman"/>
          </w:rPr>
          <w:t>pidap004@umn.edu</w:t>
        </w:r>
      </w:hyperlink>
      <w:r>
        <w:rPr>
          <w:rFonts w:eastAsia="Times New Roman" w:cs="Times New Roman"/>
          <w:color w:val="000000" w:themeColor="text1"/>
        </w:rPr>
        <w:t xml:space="preserve"> or go to </w:t>
      </w:r>
      <w:hyperlink r:id="rId16" w:history="1">
        <w:r w:rsidRPr="004F4A2E">
          <w:rPr>
            <w:rStyle w:val="Hyperlink"/>
            <w:rFonts w:eastAsia="Times New Roman" w:cs="Times New Roman"/>
          </w:rPr>
          <w:t>github.com/indianswimmer</w:t>
        </w:r>
      </w:hyperlink>
      <w:r>
        <w:rPr>
          <w:rFonts w:eastAsia="Times New Roman" w:cs="Times New Roman"/>
          <w:color w:val="000000" w:themeColor="text1"/>
        </w:rPr>
        <w:t>.</w:t>
      </w:r>
      <w:r w:rsidR="006F57A8">
        <w:rPr>
          <w:rFonts w:eastAsia="Times New Roman" w:cs="Times New Roman"/>
          <w:color w:val="000000" w:themeColor="text1"/>
        </w:rPr>
        <w:t xml:space="preserve"> The analysis was stored in an IPython interactive notebook</w:t>
      </w:r>
      <w:r w:rsidR="002135E3">
        <w:rPr>
          <w:rFonts w:eastAsia="Times New Roman" w:cs="Times New Roman"/>
          <w:color w:val="000000" w:themeColor="text1"/>
        </w:rPr>
        <w:t>.</w:t>
      </w:r>
    </w:p>
    <w:sectPr w:rsidR="00B872EB" w:rsidRPr="00B872EB" w:rsidSect="00F14E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FE3F17" w14:textId="77777777" w:rsidR="00FA30A6" w:rsidRDefault="00FA30A6" w:rsidP="00804886">
      <w:r>
        <w:separator/>
      </w:r>
    </w:p>
  </w:endnote>
  <w:endnote w:type="continuationSeparator" w:id="0">
    <w:p w14:paraId="4070FC21" w14:textId="77777777" w:rsidR="00FA30A6" w:rsidRDefault="00FA30A6" w:rsidP="00804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3FFB3B" w14:textId="77777777" w:rsidR="00FA30A6" w:rsidRDefault="00FA30A6" w:rsidP="00804886">
      <w:r>
        <w:separator/>
      </w:r>
    </w:p>
  </w:footnote>
  <w:footnote w:type="continuationSeparator" w:id="0">
    <w:p w14:paraId="1E96CAFB" w14:textId="77777777" w:rsidR="00FA30A6" w:rsidRDefault="00FA30A6" w:rsidP="0080488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505F6" w14:textId="77777777" w:rsidR="00D53198" w:rsidRDefault="00D53198" w:rsidP="00031BC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F49A8E" w14:textId="77777777" w:rsidR="00D53198" w:rsidRDefault="00D53198" w:rsidP="0095285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26F41" w14:textId="77777777" w:rsidR="00D53198" w:rsidRDefault="00D53198" w:rsidP="00031BC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72908">
      <w:rPr>
        <w:rStyle w:val="PageNumber"/>
        <w:noProof/>
      </w:rPr>
      <w:t>10</w:t>
    </w:r>
    <w:r>
      <w:rPr>
        <w:rStyle w:val="PageNumber"/>
      </w:rPr>
      <w:fldChar w:fldCharType="end"/>
    </w:r>
  </w:p>
  <w:p w14:paraId="373EF656" w14:textId="2629707B" w:rsidR="00D53198" w:rsidRDefault="00D53198" w:rsidP="00F5148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477C4"/>
    <w:multiLevelType w:val="hybridMultilevel"/>
    <w:tmpl w:val="EA0A2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AA0C0C"/>
    <w:multiLevelType w:val="hybridMultilevel"/>
    <w:tmpl w:val="F92CC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E65FF1"/>
    <w:multiLevelType w:val="hybridMultilevel"/>
    <w:tmpl w:val="CA2A4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AB19FB"/>
    <w:multiLevelType w:val="hybridMultilevel"/>
    <w:tmpl w:val="E1B0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CC1"/>
    <w:rsid w:val="000003E3"/>
    <w:rsid w:val="00001A70"/>
    <w:rsid w:val="00001AF6"/>
    <w:rsid w:val="00001D95"/>
    <w:rsid w:val="00003E09"/>
    <w:rsid w:val="00025FD4"/>
    <w:rsid w:val="00026ED6"/>
    <w:rsid w:val="00030BC6"/>
    <w:rsid w:val="00031BC9"/>
    <w:rsid w:val="00034A50"/>
    <w:rsid w:val="000452B0"/>
    <w:rsid w:val="0005698B"/>
    <w:rsid w:val="00056FC6"/>
    <w:rsid w:val="0006353D"/>
    <w:rsid w:val="000643FE"/>
    <w:rsid w:val="00066CB0"/>
    <w:rsid w:val="00075F17"/>
    <w:rsid w:val="00081D0A"/>
    <w:rsid w:val="0008317A"/>
    <w:rsid w:val="00091F40"/>
    <w:rsid w:val="000961DF"/>
    <w:rsid w:val="000A5E2B"/>
    <w:rsid w:val="000A6C61"/>
    <w:rsid w:val="000C4D31"/>
    <w:rsid w:val="000C6975"/>
    <w:rsid w:val="000C6EAE"/>
    <w:rsid w:val="000D2807"/>
    <w:rsid w:val="000F054E"/>
    <w:rsid w:val="000F0779"/>
    <w:rsid w:val="00101464"/>
    <w:rsid w:val="00101C27"/>
    <w:rsid w:val="00114597"/>
    <w:rsid w:val="00122143"/>
    <w:rsid w:val="00124271"/>
    <w:rsid w:val="00125254"/>
    <w:rsid w:val="001301C8"/>
    <w:rsid w:val="00130A8A"/>
    <w:rsid w:val="00152B3E"/>
    <w:rsid w:val="001543CC"/>
    <w:rsid w:val="00171A31"/>
    <w:rsid w:val="001835D3"/>
    <w:rsid w:val="001846E8"/>
    <w:rsid w:val="00185E65"/>
    <w:rsid w:val="00186CCF"/>
    <w:rsid w:val="00187849"/>
    <w:rsid w:val="001930C6"/>
    <w:rsid w:val="001A17AF"/>
    <w:rsid w:val="001A1CBD"/>
    <w:rsid w:val="001A77B9"/>
    <w:rsid w:val="001B2B5F"/>
    <w:rsid w:val="001B3695"/>
    <w:rsid w:val="001B4050"/>
    <w:rsid w:val="001B5C48"/>
    <w:rsid w:val="001C02A3"/>
    <w:rsid w:val="001C0DA7"/>
    <w:rsid w:val="001C7140"/>
    <w:rsid w:val="001D1A6E"/>
    <w:rsid w:val="001D247B"/>
    <w:rsid w:val="001D353F"/>
    <w:rsid w:val="001E1C42"/>
    <w:rsid w:val="001E44C1"/>
    <w:rsid w:val="001E4A1D"/>
    <w:rsid w:val="001E5F26"/>
    <w:rsid w:val="001F4B21"/>
    <w:rsid w:val="001F4C13"/>
    <w:rsid w:val="001F6252"/>
    <w:rsid w:val="00201198"/>
    <w:rsid w:val="00201934"/>
    <w:rsid w:val="00206C50"/>
    <w:rsid w:val="002079EC"/>
    <w:rsid w:val="002119A4"/>
    <w:rsid w:val="002135E3"/>
    <w:rsid w:val="0021380E"/>
    <w:rsid w:val="00217170"/>
    <w:rsid w:val="002173C0"/>
    <w:rsid w:val="0022199F"/>
    <w:rsid w:val="00226924"/>
    <w:rsid w:val="002303C5"/>
    <w:rsid w:val="00235D41"/>
    <w:rsid w:val="00235F41"/>
    <w:rsid w:val="002361E3"/>
    <w:rsid w:val="00236847"/>
    <w:rsid w:val="00245954"/>
    <w:rsid w:val="002473DF"/>
    <w:rsid w:val="00251B27"/>
    <w:rsid w:val="00252018"/>
    <w:rsid w:val="00263EBA"/>
    <w:rsid w:val="0026530E"/>
    <w:rsid w:val="00265658"/>
    <w:rsid w:val="00271314"/>
    <w:rsid w:val="00271CA4"/>
    <w:rsid w:val="00282A83"/>
    <w:rsid w:val="00290AFC"/>
    <w:rsid w:val="00290B87"/>
    <w:rsid w:val="002918F6"/>
    <w:rsid w:val="00294FE1"/>
    <w:rsid w:val="00294FEA"/>
    <w:rsid w:val="002A41B3"/>
    <w:rsid w:val="002A57F9"/>
    <w:rsid w:val="002B2600"/>
    <w:rsid w:val="002B386B"/>
    <w:rsid w:val="002B62C2"/>
    <w:rsid w:val="002C6A40"/>
    <w:rsid w:val="002D480E"/>
    <w:rsid w:val="002D5EA9"/>
    <w:rsid w:val="002D70F5"/>
    <w:rsid w:val="002D7441"/>
    <w:rsid w:val="002E2B5C"/>
    <w:rsid w:val="002E5C99"/>
    <w:rsid w:val="002E610D"/>
    <w:rsid w:val="002E796C"/>
    <w:rsid w:val="002F14FE"/>
    <w:rsid w:val="002F4634"/>
    <w:rsid w:val="003020ED"/>
    <w:rsid w:val="00303521"/>
    <w:rsid w:val="003046DD"/>
    <w:rsid w:val="0030744F"/>
    <w:rsid w:val="00312508"/>
    <w:rsid w:val="00313B9D"/>
    <w:rsid w:val="00317368"/>
    <w:rsid w:val="00324028"/>
    <w:rsid w:val="00332922"/>
    <w:rsid w:val="00342B2E"/>
    <w:rsid w:val="00343028"/>
    <w:rsid w:val="0034404C"/>
    <w:rsid w:val="00345B1D"/>
    <w:rsid w:val="0035320E"/>
    <w:rsid w:val="003619DA"/>
    <w:rsid w:val="00362B54"/>
    <w:rsid w:val="00365444"/>
    <w:rsid w:val="00384463"/>
    <w:rsid w:val="00391DBF"/>
    <w:rsid w:val="00394119"/>
    <w:rsid w:val="003A1220"/>
    <w:rsid w:val="003A15D9"/>
    <w:rsid w:val="003C14C2"/>
    <w:rsid w:val="003C5EB9"/>
    <w:rsid w:val="003D54F2"/>
    <w:rsid w:val="003D7C62"/>
    <w:rsid w:val="003F58D1"/>
    <w:rsid w:val="003F6E98"/>
    <w:rsid w:val="00401CD5"/>
    <w:rsid w:val="00407601"/>
    <w:rsid w:val="00407717"/>
    <w:rsid w:val="00420383"/>
    <w:rsid w:val="00424A80"/>
    <w:rsid w:val="00424B0F"/>
    <w:rsid w:val="00425FFF"/>
    <w:rsid w:val="00427D3C"/>
    <w:rsid w:val="004304D0"/>
    <w:rsid w:val="0043120E"/>
    <w:rsid w:val="004314DA"/>
    <w:rsid w:val="00436005"/>
    <w:rsid w:val="0044161A"/>
    <w:rsid w:val="004416BC"/>
    <w:rsid w:val="00443CB0"/>
    <w:rsid w:val="0044410E"/>
    <w:rsid w:val="004531AD"/>
    <w:rsid w:val="00457369"/>
    <w:rsid w:val="00460203"/>
    <w:rsid w:val="00465A43"/>
    <w:rsid w:val="00471292"/>
    <w:rsid w:val="00473BAB"/>
    <w:rsid w:val="00493585"/>
    <w:rsid w:val="0049396B"/>
    <w:rsid w:val="004A25D9"/>
    <w:rsid w:val="004A3971"/>
    <w:rsid w:val="004A4BCD"/>
    <w:rsid w:val="004A5A94"/>
    <w:rsid w:val="004B3D4E"/>
    <w:rsid w:val="004B550D"/>
    <w:rsid w:val="004B6CDD"/>
    <w:rsid w:val="004C0442"/>
    <w:rsid w:val="004D2688"/>
    <w:rsid w:val="004D33E6"/>
    <w:rsid w:val="004D6A99"/>
    <w:rsid w:val="004D7B85"/>
    <w:rsid w:val="004E0385"/>
    <w:rsid w:val="004E0DBF"/>
    <w:rsid w:val="004E5175"/>
    <w:rsid w:val="004E76C3"/>
    <w:rsid w:val="004F4A2E"/>
    <w:rsid w:val="004F690B"/>
    <w:rsid w:val="005117C5"/>
    <w:rsid w:val="005163EF"/>
    <w:rsid w:val="00517E88"/>
    <w:rsid w:val="0052139B"/>
    <w:rsid w:val="00533D06"/>
    <w:rsid w:val="00534F8C"/>
    <w:rsid w:val="00536B97"/>
    <w:rsid w:val="00540BA2"/>
    <w:rsid w:val="0055207A"/>
    <w:rsid w:val="00567F39"/>
    <w:rsid w:val="00580A53"/>
    <w:rsid w:val="00582138"/>
    <w:rsid w:val="00583459"/>
    <w:rsid w:val="00593F07"/>
    <w:rsid w:val="00595E99"/>
    <w:rsid w:val="00597AD3"/>
    <w:rsid w:val="005A26B4"/>
    <w:rsid w:val="005B0BEE"/>
    <w:rsid w:val="005C52C8"/>
    <w:rsid w:val="005D5BD0"/>
    <w:rsid w:val="005E4EF0"/>
    <w:rsid w:val="005F23A9"/>
    <w:rsid w:val="005F603F"/>
    <w:rsid w:val="00612DFC"/>
    <w:rsid w:val="006140ED"/>
    <w:rsid w:val="00614EAE"/>
    <w:rsid w:val="006201FE"/>
    <w:rsid w:val="0062157D"/>
    <w:rsid w:val="00625609"/>
    <w:rsid w:val="006401FD"/>
    <w:rsid w:val="00643EAF"/>
    <w:rsid w:val="00653D55"/>
    <w:rsid w:val="00663EDC"/>
    <w:rsid w:val="0066408C"/>
    <w:rsid w:val="00672CFC"/>
    <w:rsid w:val="00680426"/>
    <w:rsid w:val="00684766"/>
    <w:rsid w:val="00690365"/>
    <w:rsid w:val="00690670"/>
    <w:rsid w:val="0069369E"/>
    <w:rsid w:val="006939A3"/>
    <w:rsid w:val="006A2FDE"/>
    <w:rsid w:val="006A5D7F"/>
    <w:rsid w:val="006A6DCD"/>
    <w:rsid w:val="006B04CB"/>
    <w:rsid w:val="006B1F35"/>
    <w:rsid w:val="006B36E7"/>
    <w:rsid w:val="006C26FB"/>
    <w:rsid w:val="006C38F4"/>
    <w:rsid w:val="006C6FD3"/>
    <w:rsid w:val="006D072D"/>
    <w:rsid w:val="006D3833"/>
    <w:rsid w:val="006D626A"/>
    <w:rsid w:val="006E15A5"/>
    <w:rsid w:val="006E5A84"/>
    <w:rsid w:val="006F2037"/>
    <w:rsid w:val="006F32E9"/>
    <w:rsid w:val="006F57A8"/>
    <w:rsid w:val="006F64D4"/>
    <w:rsid w:val="006F6BA6"/>
    <w:rsid w:val="00700E18"/>
    <w:rsid w:val="0070613D"/>
    <w:rsid w:val="00711413"/>
    <w:rsid w:val="00712ED2"/>
    <w:rsid w:val="00712F78"/>
    <w:rsid w:val="0072474A"/>
    <w:rsid w:val="00726C4A"/>
    <w:rsid w:val="0073032A"/>
    <w:rsid w:val="00732FCF"/>
    <w:rsid w:val="00737440"/>
    <w:rsid w:val="007374F0"/>
    <w:rsid w:val="00737E5C"/>
    <w:rsid w:val="00740880"/>
    <w:rsid w:val="00742D62"/>
    <w:rsid w:val="00746619"/>
    <w:rsid w:val="0075024D"/>
    <w:rsid w:val="0075067B"/>
    <w:rsid w:val="00750B72"/>
    <w:rsid w:val="00753908"/>
    <w:rsid w:val="0076227B"/>
    <w:rsid w:val="007627D5"/>
    <w:rsid w:val="00763A49"/>
    <w:rsid w:val="00770E9C"/>
    <w:rsid w:val="00770FA2"/>
    <w:rsid w:val="00774033"/>
    <w:rsid w:val="00786FAA"/>
    <w:rsid w:val="007A2A64"/>
    <w:rsid w:val="007A6484"/>
    <w:rsid w:val="007B22CB"/>
    <w:rsid w:val="007B5531"/>
    <w:rsid w:val="007C7D20"/>
    <w:rsid w:val="007D0A7F"/>
    <w:rsid w:val="007D7918"/>
    <w:rsid w:val="007E493D"/>
    <w:rsid w:val="007E5E30"/>
    <w:rsid w:val="007E774F"/>
    <w:rsid w:val="008009FC"/>
    <w:rsid w:val="00801A45"/>
    <w:rsid w:val="008041B0"/>
    <w:rsid w:val="00804886"/>
    <w:rsid w:val="0081028E"/>
    <w:rsid w:val="008171CC"/>
    <w:rsid w:val="008207F4"/>
    <w:rsid w:val="00826852"/>
    <w:rsid w:val="008333F0"/>
    <w:rsid w:val="008368FC"/>
    <w:rsid w:val="00843097"/>
    <w:rsid w:val="00843FD1"/>
    <w:rsid w:val="00851FE7"/>
    <w:rsid w:val="00853F64"/>
    <w:rsid w:val="0085580B"/>
    <w:rsid w:val="0085649B"/>
    <w:rsid w:val="00857ACC"/>
    <w:rsid w:val="00861521"/>
    <w:rsid w:val="00863A78"/>
    <w:rsid w:val="0087075C"/>
    <w:rsid w:val="00873982"/>
    <w:rsid w:val="008744B1"/>
    <w:rsid w:val="008745F3"/>
    <w:rsid w:val="00876E03"/>
    <w:rsid w:val="00880225"/>
    <w:rsid w:val="00883442"/>
    <w:rsid w:val="00891F63"/>
    <w:rsid w:val="00893D30"/>
    <w:rsid w:val="008B063A"/>
    <w:rsid w:val="008B5BE5"/>
    <w:rsid w:val="008C08F0"/>
    <w:rsid w:val="008C5898"/>
    <w:rsid w:val="008D36C8"/>
    <w:rsid w:val="008D68B2"/>
    <w:rsid w:val="008E1093"/>
    <w:rsid w:val="008E20FF"/>
    <w:rsid w:val="008E50CD"/>
    <w:rsid w:val="008F0EFB"/>
    <w:rsid w:val="008F349D"/>
    <w:rsid w:val="009026F1"/>
    <w:rsid w:val="00904166"/>
    <w:rsid w:val="009043BE"/>
    <w:rsid w:val="00911C35"/>
    <w:rsid w:val="00916DF4"/>
    <w:rsid w:val="009252AD"/>
    <w:rsid w:val="0093147D"/>
    <w:rsid w:val="009376D2"/>
    <w:rsid w:val="0094129E"/>
    <w:rsid w:val="0094373D"/>
    <w:rsid w:val="00945B4D"/>
    <w:rsid w:val="00952852"/>
    <w:rsid w:val="00952973"/>
    <w:rsid w:val="009546ED"/>
    <w:rsid w:val="0095482A"/>
    <w:rsid w:val="009643C3"/>
    <w:rsid w:val="00971C4F"/>
    <w:rsid w:val="0098530F"/>
    <w:rsid w:val="009A1207"/>
    <w:rsid w:val="009A7CC7"/>
    <w:rsid w:val="009C177C"/>
    <w:rsid w:val="009E3018"/>
    <w:rsid w:val="009E54FF"/>
    <w:rsid w:val="009E5F73"/>
    <w:rsid w:val="009E607E"/>
    <w:rsid w:val="009F03E7"/>
    <w:rsid w:val="009F1E35"/>
    <w:rsid w:val="00A10B39"/>
    <w:rsid w:val="00A11EC9"/>
    <w:rsid w:val="00A11FEC"/>
    <w:rsid w:val="00A211FD"/>
    <w:rsid w:val="00A25E21"/>
    <w:rsid w:val="00A26217"/>
    <w:rsid w:val="00A33CE5"/>
    <w:rsid w:val="00A35F6C"/>
    <w:rsid w:val="00A46115"/>
    <w:rsid w:val="00A50777"/>
    <w:rsid w:val="00A51CC1"/>
    <w:rsid w:val="00A65478"/>
    <w:rsid w:val="00A673D3"/>
    <w:rsid w:val="00A710FA"/>
    <w:rsid w:val="00A73E3F"/>
    <w:rsid w:val="00A763E6"/>
    <w:rsid w:val="00A832EA"/>
    <w:rsid w:val="00A8485A"/>
    <w:rsid w:val="00A970A8"/>
    <w:rsid w:val="00AB7E35"/>
    <w:rsid w:val="00AD56F3"/>
    <w:rsid w:val="00AE293E"/>
    <w:rsid w:val="00AE505C"/>
    <w:rsid w:val="00AE5716"/>
    <w:rsid w:val="00AE78AD"/>
    <w:rsid w:val="00AF0504"/>
    <w:rsid w:val="00AF602A"/>
    <w:rsid w:val="00B07975"/>
    <w:rsid w:val="00B1280D"/>
    <w:rsid w:val="00B129D8"/>
    <w:rsid w:val="00B20026"/>
    <w:rsid w:val="00B301E9"/>
    <w:rsid w:val="00B32559"/>
    <w:rsid w:val="00B3270D"/>
    <w:rsid w:val="00B43D89"/>
    <w:rsid w:val="00B47D56"/>
    <w:rsid w:val="00B537CD"/>
    <w:rsid w:val="00B64610"/>
    <w:rsid w:val="00B65D06"/>
    <w:rsid w:val="00B7168B"/>
    <w:rsid w:val="00B7212E"/>
    <w:rsid w:val="00B72908"/>
    <w:rsid w:val="00B74A7F"/>
    <w:rsid w:val="00B81991"/>
    <w:rsid w:val="00B872EB"/>
    <w:rsid w:val="00B91CF8"/>
    <w:rsid w:val="00B926D6"/>
    <w:rsid w:val="00B92840"/>
    <w:rsid w:val="00B92DDA"/>
    <w:rsid w:val="00B9313E"/>
    <w:rsid w:val="00B933D6"/>
    <w:rsid w:val="00B96181"/>
    <w:rsid w:val="00BC1958"/>
    <w:rsid w:val="00BC696F"/>
    <w:rsid w:val="00BC6C7F"/>
    <w:rsid w:val="00BD3A88"/>
    <w:rsid w:val="00BE0DBC"/>
    <w:rsid w:val="00BE0E56"/>
    <w:rsid w:val="00BE3E19"/>
    <w:rsid w:val="00BE6DF4"/>
    <w:rsid w:val="00BF28B4"/>
    <w:rsid w:val="00C0178A"/>
    <w:rsid w:val="00C04DEB"/>
    <w:rsid w:val="00C07F2B"/>
    <w:rsid w:val="00C13CE0"/>
    <w:rsid w:val="00C16117"/>
    <w:rsid w:val="00C172E8"/>
    <w:rsid w:val="00C27D28"/>
    <w:rsid w:val="00C4075A"/>
    <w:rsid w:val="00C55350"/>
    <w:rsid w:val="00C55DFD"/>
    <w:rsid w:val="00C7315E"/>
    <w:rsid w:val="00C73B3A"/>
    <w:rsid w:val="00C76A16"/>
    <w:rsid w:val="00C83CA9"/>
    <w:rsid w:val="00C908D4"/>
    <w:rsid w:val="00C9363E"/>
    <w:rsid w:val="00C9448C"/>
    <w:rsid w:val="00C96987"/>
    <w:rsid w:val="00CA1787"/>
    <w:rsid w:val="00CA2D21"/>
    <w:rsid w:val="00CB09A7"/>
    <w:rsid w:val="00CB344F"/>
    <w:rsid w:val="00CB437B"/>
    <w:rsid w:val="00CC0D82"/>
    <w:rsid w:val="00CD4205"/>
    <w:rsid w:val="00CD5FB6"/>
    <w:rsid w:val="00CD7033"/>
    <w:rsid w:val="00CE2B1B"/>
    <w:rsid w:val="00CE6FC6"/>
    <w:rsid w:val="00CE769C"/>
    <w:rsid w:val="00CF456C"/>
    <w:rsid w:val="00CF5362"/>
    <w:rsid w:val="00CF5972"/>
    <w:rsid w:val="00CF6196"/>
    <w:rsid w:val="00CF6F85"/>
    <w:rsid w:val="00D07FB6"/>
    <w:rsid w:val="00D11519"/>
    <w:rsid w:val="00D22E20"/>
    <w:rsid w:val="00D23012"/>
    <w:rsid w:val="00D25A6E"/>
    <w:rsid w:val="00D27DCE"/>
    <w:rsid w:val="00D43DBE"/>
    <w:rsid w:val="00D53198"/>
    <w:rsid w:val="00D60BFB"/>
    <w:rsid w:val="00D612A0"/>
    <w:rsid w:val="00D6252D"/>
    <w:rsid w:val="00D62BE2"/>
    <w:rsid w:val="00D72560"/>
    <w:rsid w:val="00D72EF5"/>
    <w:rsid w:val="00D733C6"/>
    <w:rsid w:val="00D81B2F"/>
    <w:rsid w:val="00D85369"/>
    <w:rsid w:val="00D87765"/>
    <w:rsid w:val="00D90112"/>
    <w:rsid w:val="00D91BBF"/>
    <w:rsid w:val="00D95C11"/>
    <w:rsid w:val="00D96558"/>
    <w:rsid w:val="00DA2950"/>
    <w:rsid w:val="00DA2E4E"/>
    <w:rsid w:val="00DA570A"/>
    <w:rsid w:val="00DB309D"/>
    <w:rsid w:val="00DB6F94"/>
    <w:rsid w:val="00DD05D7"/>
    <w:rsid w:val="00DD1FBF"/>
    <w:rsid w:val="00DD58F7"/>
    <w:rsid w:val="00DD5B5D"/>
    <w:rsid w:val="00DE609E"/>
    <w:rsid w:val="00DF085B"/>
    <w:rsid w:val="00DF233C"/>
    <w:rsid w:val="00E00316"/>
    <w:rsid w:val="00E00E32"/>
    <w:rsid w:val="00E05F9B"/>
    <w:rsid w:val="00E07F51"/>
    <w:rsid w:val="00E13943"/>
    <w:rsid w:val="00E15653"/>
    <w:rsid w:val="00E25B0A"/>
    <w:rsid w:val="00E27D40"/>
    <w:rsid w:val="00E27D81"/>
    <w:rsid w:val="00E403CF"/>
    <w:rsid w:val="00E41281"/>
    <w:rsid w:val="00E42245"/>
    <w:rsid w:val="00E470AA"/>
    <w:rsid w:val="00E559D5"/>
    <w:rsid w:val="00E66AF5"/>
    <w:rsid w:val="00E7035C"/>
    <w:rsid w:val="00E71D79"/>
    <w:rsid w:val="00E817D7"/>
    <w:rsid w:val="00E81C07"/>
    <w:rsid w:val="00E84459"/>
    <w:rsid w:val="00E86FF6"/>
    <w:rsid w:val="00E90E6E"/>
    <w:rsid w:val="00E9401A"/>
    <w:rsid w:val="00E97B35"/>
    <w:rsid w:val="00EB2B26"/>
    <w:rsid w:val="00EC19E5"/>
    <w:rsid w:val="00EC4B42"/>
    <w:rsid w:val="00ED28CA"/>
    <w:rsid w:val="00EE0271"/>
    <w:rsid w:val="00EE266C"/>
    <w:rsid w:val="00EF222B"/>
    <w:rsid w:val="00EF4E24"/>
    <w:rsid w:val="00EF5370"/>
    <w:rsid w:val="00EF5606"/>
    <w:rsid w:val="00F0316C"/>
    <w:rsid w:val="00F10450"/>
    <w:rsid w:val="00F13160"/>
    <w:rsid w:val="00F148C0"/>
    <w:rsid w:val="00F14E87"/>
    <w:rsid w:val="00F17642"/>
    <w:rsid w:val="00F21150"/>
    <w:rsid w:val="00F227AA"/>
    <w:rsid w:val="00F24A2A"/>
    <w:rsid w:val="00F27214"/>
    <w:rsid w:val="00F32088"/>
    <w:rsid w:val="00F3452B"/>
    <w:rsid w:val="00F446C1"/>
    <w:rsid w:val="00F44CA9"/>
    <w:rsid w:val="00F4759C"/>
    <w:rsid w:val="00F478B1"/>
    <w:rsid w:val="00F5148C"/>
    <w:rsid w:val="00F51813"/>
    <w:rsid w:val="00F605A6"/>
    <w:rsid w:val="00F60912"/>
    <w:rsid w:val="00F63C2B"/>
    <w:rsid w:val="00F70C85"/>
    <w:rsid w:val="00F721DC"/>
    <w:rsid w:val="00F72D0F"/>
    <w:rsid w:val="00F72F3D"/>
    <w:rsid w:val="00F83C60"/>
    <w:rsid w:val="00F8474F"/>
    <w:rsid w:val="00F858BA"/>
    <w:rsid w:val="00F94EDE"/>
    <w:rsid w:val="00FA30A6"/>
    <w:rsid w:val="00FA7622"/>
    <w:rsid w:val="00FA7659"/>
    <w:rsid w:val="00FB4489"/>
    <w:rsid w:val="00FB7004"/>
    <w:rsid w:val="00FC0CE6"/>
    <w:rsid w:val="00FC109C"/>
    <w:rsid w:val="00FC59D6"/>
    <w:rsid w:val="00FD2801"/>
    <w:rsid w:val="00FD415E"/>
    <w:rsid w:val="00FD6E4E"/>
    <w:rsid w:val="00FE3A04"/>
    <w:rsid w:val="00FF73E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3931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4886"/>
    <w:pPr>
      <w:tabs>
        <w:tab w:val="center" w:pos="4680"/>
        <w:tab w:val="right" w:pos="9360"/>
      </w:tabs>
    </w:pPr>
  </w:style>
  <w:style w:type="character" w:customStyle="1" w:styleId="HeaderChar">
    <w:name w:val="Header Char"/>
    <w:basedOn w:val="DefaultParagraphFont"/>
    <w:link w:val="Header"/>
    <w:uiPriority w:val="99"/>
    <w:rsid w:val="00804886"/>
  </w:style>
  <w:style w:type="paragraph" w:styleId="Footer">
    <w:name w:val="footer"/>
    <w:basedOn w:val="Normal"/>
    <w:link w:val="FooterChar"/>
    <w:uiPriority w:val="99"/>
    <w:unhideWhenUsed/>
    <w:rsid w:val="00804886"/>
    <w:pPr>
      <w:tabs>
        <w:tab w:val="center" w:pos="4680"/>
        <w:tab w:val="right" w:pos="9360"/>
      </w:tabs>
    </w:pPr>
  </w:style>
  <w:style w:type="character" w:customStyle="1" w:styleId="FooterChar">
    <w:name w:val="Footer Char"/>
    <w:basedOn w:val="DefaultParagraphFont"/>
    <w:link w:val="Footer"/>
    <w:uiPriority w:val="99"/>
    <w:rsid w:val="00804886"/>
  </w:style>
  <w:style w:type="paragraph" w:styleId="Title">
    <w:name w:val="Title"/>
    <w:basedOn w:val="Normal"/>
    <w:next w:val="Normal"/>
    <w:link w:val="TitleChar"/>
    <w:uiPriority w:val="10"/>
    <w:qFormat/>
    <w:rsid w:val="00A25E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2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4B550D"/>
  </w:style>
  <w:style w:type="paragraph" w:styleId="FootnoteText">
    <w:name w:val="footnote text"/>
    <w:basedOn w:val="Normal"/>
    <w:link w:val="FootnoteTextChar"/>
    <w:uiPriority w:val="99"/>
    <w:unhideWhenUsed/>
    <w:rsid w:val="004B550D"/>
  </w:style>
  <w:style w:type="character" w:customStyle="1" w:styleId="FootnoteTextChar">
    <w:name w:val="Footnote Text Char"/>
    <w:basedOn w:val="DefaultParagraphFont"/>
    <w:link w:val="FootnoteText"/>
    <w:uiPriority w:val="99"/>
    <w:rsid w:val="004B550D"/>
  </w:style>
  <w:style w:type="character" w:styleId="FootnoteReference">
    <w:name w:val="footnote reference"/>
    <w:basedOn w:val="DefaultParagraphFont"/>
    <w:uiPriority w:val="99"/>
    <w:unhideWhenUsed/>
    <w:rsid w:val="004B550D"/>
    <w:rPr>
      <w:vertAlign w:val="superscript"/>
    </w:rPr>
  </w:style>
  <w:style w:type="paragraph" w:styleId="ListParagraph">
    <w:name w:val="List Paragraph"/>
    <w:basedOn w:val="Normal"/>
    <w:uiPriority w:val="34"/>
    <w:qFormat/>
    <w:rsid w:val="00B74A7F"/>
    <w:pPr>
      <w:ind w:left="720"/>
      <w:contextualSpacing/>
    </w:pPr>
  </w:style>
  <w:style w:type="character" w:styleId="PlaceholderText">
    <w:name w:val="Placeholder Text"/>
    <w:basedOn w:val="DefaultParagraphFont"/>
    <w:uiPriority w:val="99"/>
    <w:semiHidden/>
    <w:rsid w:val="001846E8"/>
    <w:rPr>
      <w:color w:val="808080"/>
    </w:rPr>
  </w:style>
  <w:style w:type="character" w:styleId="Hyperlink">
    <w:name w:val="Hyperlink"/>
    <w:basedOn w:val="DefaultParagraphFont"/>
    <w:uiPriority w:val="99"/>
    <w:unhideWhenUsed/>
    <w:rsid w:val="00B96181"/>
    <w:rPr>
      <w:color w:val="0563C1" w:themeColor="hyperlink"/>
      <w:u w:val="single"/>
    </w:rPr>
  </w:style>
  <w:style w:type="table" w:styleId="TableGrid">
    <w:name w:val="Table Grid"/>
    <w:basedOn w:val="TableNormal"/>
    <w:uiPriority w:val="39"/>
    <w:rsid w:val="009026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9026F1"/>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026F1"/>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026F1"/>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026F1"/>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026F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001A70"/>
    <w:rPr>
      <w:color w:val="954F72" w:themeColor="followedHyperlink"/>
      <w:u w:val="single"/>
    </w:rPr>
  </w:style>
  <w:style w:type="character" w:customStyle="1" w:styleId="apple-converted-space">
    <w:name w:val="apple-converted-space"/>
    <w:basedOn w:val="DefaultParagraphFont"/>
    <w:rsid w:val="008E20FF"/>
  </w:style>
  <w:style w:type="character" w:styleId="PageNumber">
    <w:name w:val="page number"/>
    <w:basedOn w:val="DefaultParagraphFont"/>
    <w:uiPriority w:val="99"/>
    <w:semiHidden/>
    <w:unhideWhenUsed/>
    <w:rsid w:val="00952852"/>
  </w:style>
  <w:style w:type="table" w:styleId="PlainTable5">
    <w:name w:val="Plain Table 5"/>
    <w:basedOn w:val="TableNormal"/>
    <w:uiPriority w:val="45"/>
    <w:rsid w:val="007D791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BC696F"/>
    <w:rPr>
      <w:sz w:val="18"/>
      <w:szCs w:val="18"/>
    </w:rPr>
  </w:style>
  <w:style w:type="paragraph" w:styleId="CommentText">
    <w:name w:val="annotation text"/>
    <w:basedOn w:val="Normal"/>
    <w:link w:val="CommentTextChar"/>
    <w:uiPriority w:val="99"/>
    <w:semiHidden/>
    <w:unhideWhenUsed/>
    <w:rsid w:val="00BC696F"/>
  </w:style>
  <w:style w:type="character" w:customStyle="1" w:styleId="CommentTextChar">
    <w:name w:val="Comment Text Char"/>
    <w:basedOn w:val="DefaultParagraphFont"/>
    <w:link w:val="CommentText"/>
    <w:uiPriority w:val="99"/>
    <w:semiHidden/>
    <w:rsid w:val="00BC696F"/>
  </w:style>
  <w:style w:type="paragraph" w:styleId="CommentSubject">
    <w:name w:val="annotation subject"/>
    <w:basedOn w:val="CommentText"/>
    <w:next w:val="CommentText"/>
    <w:link w:val="CommentSubjectChar"/>
    <w:uiPriority w:val="99"/>
    <w:semiHidden/>
    <w:unhideWhenUsed/>
    <w:rsid w:val="00BC696F"/>
    <w:rPr>
      <w:b/>
      <w:bCs/>
      <w:sz w:val="20"/>
      <w:szCs w:val="20"/>
    </w:rPr>
  </w:style>
  <w:style w:type="character" w:customStyle="1" w:styleId="CommentSubjectChar">
    <w:name w:val="Comment Subject Char"/>
    <w:basedOn w:val="CommentTextChar"/>
    <w:link w:val="CommentSubject"/>
    <w:uiPriority w:val="99"/>
    <w:semiHidden/>
    <w:rsid w:val="00BC696F"/>
    <w:rPr>
      <w:b/>
      <w:bCs/>
      <w:sz w:val="20"/>
      <w:szCs w:val="20"/>
    </w:rPr>
  </w:style>
  <w:style w:type="paragraph" w:styleId="BalloonText">
    <w:name w:val="Balloon Text"/>
    <w:basedOn w:val="Normal"/>
    <w:link w:val="BalloonTextChar"/>
    <w:uiPriority w:val="99"/>
    <w:semiHidden/>
    <w:unhideWhenUsed/>
    <w:rsid w:val="00BC696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C696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458231">
      <w:bodyDiv w:val="1"/>
      <w:marLeft w:val="0"/>
      <w:marRight w:val="0"/>
      <w:marTop w:val="0"/>
      <w:marBottom w:val="0"/>
      <w:divBdr>
        <w:top w:val="none" w:sz="0" w:space="0" w:color="auto"/>
        <w:left w:val="none" w:sz="0" w:space="0" w:color="auto"/>
        <w:bottom w:val="none" w:sz="0" w:space="0" w:color="auto"/>
        <w:right w:val="none" w:sz="0" w:space="0" w:color="auto"/>
      </w:divBdr>
    </w:div>
    <w:div w:id="166674053">
      <w:bodyDiv w:val="1"/>
      <w:marLeft w:val="0"/>
      <w:marRight w:val="0"/>
      <w:marTop w:val="0"/>
      <w:marBottom w:val="0"/>
      <w:divBdr>
        <w:top w:val="none" w:sz="0" w:space="0" w:color="auto"/>
        <w:left w:val="none" w:sz="0" w:space="0" w:color="auto"/>
        <w:bottom w:val="none" w:sz="0" w:space="0" w:color="auto"/>
        <w:right w:val="none" w:sz="0" w:space="0" w:color="auto"/>
      </w:divBdr>
    </w:div>
    <w:div w:id="198736965">
      <w:bodyDiv w:val="1"/>
      <w:marLeft w:val="0"/>
      <w:marRight w:val="0"/>
      <w:marTop w:val="0"/>
      <w:marBottom w:val="0"/>
      <w:divBdr>
        <w:top w:val="none" w:sz="0" w:space="0" w:color="auto"/>
        <w:left w:val="none" w:sz="0" w:space="0" w:color="auto"/>
        <w:bottom w:val="none" w:sz="0" w:space="0" w:color="auto"/>
        <w:right w:val="none" w:sz="0" w:space="0" w:color="auto"/>
      </w:divBdr>
    </w:div>
    <w:div w:id="203911719">
      <w:bodyDiv w:val="1"/>
      <w:marLeft w:val="0"/>
      <w:marRight w:val="0"/>
      <w:marTop w:val="0"/>
      <w:marBottom w:val="0"/>
      <w:divBdr>
        <w:top w:val="none" w:sz="0" w:space="0" w:color="auto"/>
        <w:left w:val="none" w:sz="0" w:space="0" w:color="auto"/>
        <w:bottom w:val="none" w:sz="0" w:space="0" w:color="auto"/>
        <w:right w:val="none" w:sz="0" w:space="0" w:color="auto"/>
      </w:divBdr>
    </w:div>
    <w:div w:id="219094737">
      <w:bodyDiv w:val="1"/>
      <w:marLeft w:val="0"/>
      <w:marRight w:val="0"/>
      <w:marTop w:val="0"/>
      <w:marBottom w:val="0"/>
      <w:divBdr>
        <w:top w:val="none" w:sz="0" w:space="0" w:color="auto"/>
        <w:left w:val="none" w:sz="0" w:space="0" w:color="auto"/>
        <w:bottom w:val="none" w:sz="0" w:space="0" w:color="auto"/>
        <w:right w:val="none" w:sz="0" w:space="0" w:color="auto"/>
      </w:divBdr>
    </w:div>
    <w:div w:id="234629504">
      <w:bodyDiv w:val="1"/>
      <w:marLeft w:val="0"/>
      <w:marRight w:val="0"/>
      <w:marTop w:val="0"/>
      <w:marBottom w:val="0"/>
      <w:divBdr>
        <w:top w:val="none" w:sz="0" w:space="0" w:color="auto"/>
        <w:left w:val="none" w:sz="0" w:space="0" w:color="auto"/>
        <w:bottom w:val="none" w:sz="0" w:space="0" w:color="auto"/>
        <w:right w:val="none" w:sz="0" w:space="0" w:color="auto"/>
      </w:divBdr>
    </w:div>
    <w:div w:id="289283199">
      <w:bodyDiv w:val="1"/>
      <w:marLeft w:val="0"/>
      <w:marRight w:val="0"/>
      <w:marTop w:val="0"/>
      <w:marBottom w:val="0"/>
      <w:divBdr>
        <w:top w:val="none" w:sz="0" w:space="0" w:color="auto"/>
        <w:left w:val="none" w:sz="0" w:space="0" w:color="auto"/>
        <w:bottom w:val="none" w:sz="0" w:space="0" w:color="auto"/>
        <w:right w:val="none" w:sz="0" w:space="0" w:color="auto"/>
      </w:divBdr>
    </w:div>
    <w:div w:id="289753537">
      <w:bodyDiv w:val="1"/>
      <w:marLeft w:val="0"/>
      <w:marRight w:val="0"/>
      <w:marTop w:val="0"/>
      <w:marBottom w:val="0"/>
      <w:divBdr>
        <w:top w:val="none" w:sz="0" w:space="0" w:color="auto"/>
        <w:left w:val="none" w:sz="0" w:space="0" w:color="auto"/>
        <w:bottom w:val="none" w:sz="0" w:space="0" w:color="auto"/>
        <w:right w:val="none" w:sz="0" w:space="0" w:color="auto"/>
      </w:divBdr>
    </w:div>
    <w:div w:id="334312025">
      <w:bodyDiv w:val="1"/>
      <w:marLeft w:val="0"/>
      <w:marRight w:val="0"/>
      <w:marTop w:val="0"/>
      <w:marBottom w:val="0"/>
      <w:divBdr>
        <w:top w:val="none" w:sz="0" w:space="0" w:color="auto"/>
        <w:left w:val="none" w:sz="0" w:space="0" w:color="auto"/>
        <w:bottom w:val="none" w:sz="0" w:space="0" w:color="auto"/>
        <w:right w:val="none" w:sz="0" w:space="0" w:color="auto"/>
      </w:divBdr>
    </w:div>
    <w:div w:id="385643272">
      <w:bodyDiv w:val="1"/>
      <w:marLeft w:val="0"/>
      <w:marRight w:val="0"/>
      <w:marTop w:val="0"/>
      <w:marBottom w:val="0"/>
      <w:divBdr>
        <w:top w:val="none" w:sz="0" w:space="0" w:color="auto"/>
        <w:left w:val="none" w:sz="0" w:space="0" w:color="auto"/>
        <w:bottom w:val="none" w:sz="0" w:space="0" w:color="auto"/>
        <w:right w:val="none" w:sz="0" w:space="0" w:color="auto"/>
      </w:divBdr>
    </w:div>
    <w:div w:id="401105453">
      <w:bodyDiv w:val="1"/>
      <w:marLeft w:val="0"/>
      <w:marRight w:val="0"/>
      <w:marTop w:val="0"/>
      <w:marBottom w:val="0"/>
      <w:divBdr>
        <w:top w:val="none" w:sz="0" w:space="0" w:color="auto"/>
        <w:left w:val="none" w:sz="0" w:space="0" w:color="auto"/>
        <w:bottom w:val="none" w:sz="0" w:space="0" w:color="auto"/>
        <w:right w:val="none" w:sz="0" w:space="0" w:color="auto"/>
      </w:divBdr>
    </w:div>
    <w:div w:id="404885027">
      <w:bodyDiv w:val="1"/>
      <w:marLeft w:val="0"/>
      <w:marRight w:val="0"/>
      <w:marTop w:val="0"/>
      <w:marBottom w:val="0"/>
      <w:divBdr>
        <w:top w:val="none" w:sz="0" w:space="0" w:color="auto"/>
        <w:left w:val="none" w:sz="0" w:space="0" w:color="auto"/>
        <w:bottom w:val="none" w:sz="0" w:space="0" w:color="auto"/>
        <w:right w:val="none" w:sz="0" w:space="0" w:color="auto"/>
      </w:divBdr>
    </w:div>
    <w:div w:id="427241734">
      <w:bodyDiv w:val="1"/>
      <w:marLeft w:val="0"/>
      <w:marRight w:val="0"/>
      <w:marTop w:val="0"/>
      <w:marBottom w:val="0"/>
      <w:divBdr>
        <w:top w:val="none" w:sz="0" w:space="0" w:color="auto"/>
        <w:left w:val="none" w:sz="0" w:space="0" w:color="auto"/>
        <w:bottom w:val="none" w:sz="0" w:space="0" w:color="auto"/>
        <w:right w:val="none" w:sz="0" w:space="0" w:color="auto"/>
      </w:divBdr>
    </w:div>
    <w:div w:id="433480206">
      <w:bodyDiv w:val="1"/>
      <w:marLeft w:val="0"/>
      <w:marRight w:val="0"/>
      <w:marTop w:val="0"/>
      <w:marBottom w:val="0"/>
      <w:divBdr>
        <w:top w:val="none" w:sz="0" w:space="0" w:color="auto"/>
        <w:left w:val="none" w:sz="0" w:space="0" w:color="auto"/>
        <w:bottom w:val="none" w:sz="0" w:space="0" w:color="auto"/>
        <w:right w:val="none" w:sz="0" w:space="0" w:color="auto"/>
      </w:divBdr>
    </w:div>
    <w:div w:id="463276444">
      <w:bodyDiv w:val="1"/>
      <w:marLeft w:val="0"/>
      <w:marRight w:val="0"/>
      <w:marTop w:val="0"/>
      <w:marBottom w:val="0"/>
      <w:divBdr>
        <w:top w:val="none" w:sz="0" w:space="0" w:color="auto"/>
        <w:left w:val="none" w:sz="0" w:space="0" w:color="auto"/>
        <w:bottom w:val="none" w:sz="0" w:space="0" w:color="auto"/>
        <w:right w:val="none" w:sz="0" w:space="0" w:color="auto"/>
      </w:divBdr>
    </w:div>
    <w:div w:id="482165826">
      <w:bodyDiv w:val="1"/>
      <w:marLeft w:val="0"/>
      <w:marRight w:val="0"/>
      <w:marTop w:val="0"/>
      <w:marBottom w:val="0"/>
      <w:divBdr>
        <w:top w:val="none" w:sz="0" w:space="0" w:color="auto"/>
        <w:left w:val="none" w:sz="0" w:space="0" w:color="auto"/>
        <w:bottom w:val="none" w:sz="0" w:space="0" w:color="auto"/>
        <w:right w:val="none" w:sz="0" w:space="0" w:color="auto"/>
      </w:divBdr>
    </w:div>
    <w:div w:id="485707244">
      <w:bodyDiv w:val="1"/>
      <w:marLeft w:val="0"/>
      <w:marRight w:val="0"/>
      <w:marTop w:val="0"/>
      <w:marBottom w:val="0"/>
      <w:divBdr>
        <w:top w:val="none" w:sz="0" w:space="0" w:color="auto"/>
        <w:left w:val="none" w:sz="0" w:space="0" w:color="auto"/>
        <w:bottom w:val="none" w:sz="0" w:space="0" w:color="auto"/>
        <w:right w:val="none" w:sz="0" w:space="0" w:color="auto"/>
      </w:divBdr>
    </w:div>
    <w:div w:id="509292618">
      <w:bodyDiv w:val="1"/>
      <w:marLeft w:val="0"/>
      <w:marRight w:val="0"/>
      <w:marTop w:val="0"/>
      <w:marBottom w:val="0"/>
      <w:divBdr>
        <w:top w:val="none" w:sz="0" w:space="0" w:color="auto"/>
        <w:left w:val="none" w:sz="0" w:space="0" w:color="auto"/>
        <w:bottom w:val="none" w:sz="0" w:space="0" w:color="auto"/>
        <w:right w:val="none" w:sz="0" w:space="0" w:color="auto"/>
      </w:divBdr>
    </w:div>
    <w:div w:id="566453312">
      <w:bodyDiv w:val="1"/>
      <w:marLeft w:val="0"/>
      <w:marRight w:val="0"/>
      <w:marTop w:val="0"/>
      <w:marBottom w:val="0"/>
      <w:divBdr>
        <w:top w:val="none" w:sz="0" w:space="0" w:color="auto"/>
        <w:left w:val="none" w:sz="0" w:space="0" w:color="auto"/>
        <w:bottom w:val="none" w:sz="0" w:space="0" w:color="auto"/>
        <w:right w:val="none" w:sz="0" w:space="0" w:color="auto"/>
      </w:divBdr>
    </w:div>
    <w:div w:id="618529989">
      <w:bodyDiv w:val="1"/>
      <w:marLeft w:val="0"/>
      <w:marRight w:val="0"/>
      <w:marTop w:val="0"/>
      <w:marBottom w:val="0"/>
      <w:divBdr>
        <w:top w:val="none" w:sz="0" w:space="0" w:color="auto"/>
        <w:left w:val="none" w:sz="0" w:space="0" w:color="auto"/>
        <w:bottom w:val="none" w:sz="0" w:space="0" w:color="auto"/>
        <w:right w:val="none" w:sz="0" w:space="0" w:color="auto"/>
      </w:divBdr>
    </w:div>
    <w:div w:id="627931858">
      <w:bodyDiv w:val="1"/>
      <w:marLeft w:val="0"/>
      <w:marRight w:val="0"/>
      <w:marTop w:val="0"/>
      <w:marBottom w:val="0"/>
      <w:divBdr>
        <w:top w:val="none" w:sz="0" w:space="0" w:color="auto"/>
        <w:left w:val="none" w:sz="0" w:space="0" w:color="auto"/>
        <w:bottom w:val="none" w:sz="0" w:space="0" w:color="auto"/>
        <w:right w:val="none" w:sz="0" w:space="0" w:color="auto"/>
      </w:divBdr>
    </w:div>
    <w:div w:id="628898680">
      <w:bodyDiv w:val="1"/>
      <w:marLeft w:val="0"/>
      <w:marRight w:val="0"/>
      <w:marTop w:val="0"/>
      <w:marBottom w:val="0"/>
      <w:divBdr>
        <w:top w:val="none" w:sz="0" w:space="0" w:color="auto"/>
        <w:left w:val="none" w:sz="0" w:space="0" w:color="auto"/>
        <w:bottom w:val="none" w:sz="0" w:space="0" w:color="auto"/>
        <w:right w:val="none" w:sz="0" w:space="0" w:color="auto"/>
      </w:divBdr>
    </w:div>
    <w:div w:id="671955227">
      <w:bodyDiv w:val="1"/>
      <w:marLeft w:val="0"/>
      <w:marRight w:val="0"/>
      <w:marTop w:val="0"/>
      <w:marBottom w:val="0"/>
      <w:divBdr>
        <w:top w:val="none" w:sz="0" w:space="0" w:color="auto"/>
        <w:left w:val="none" w:sz="0" w:space="0" w:color="auto"/>
        <w:bottom w:val="none" w:sz="0" w:space="0" w:color="auto"/>
        <w:right w:val="none" w:sz="0" w:space="0" w:color="auto"/>
      </w:divBdr>
    </w:div>
    <w:div w:id="682318038">
      <w:bodyDiv w:val="1"/>
      <w:marLeft w:val="0"/>
      <w:marRight w:val="0"/>
      <w:marTop w:val="0"/>
      <w:marBottom w:val="0"/>
      <w:divBdr>
        <w:top w:val="none" w:sz="0" w:space="0" w:color="auto"/>
        <w:left w:val="none" w:sz="0" w:space="0" w:color="auto"/>
        <w:bottom w:val="none" w:sz="0" w:space="0" w:color="auto"/>
        <w:right w:val="none" w:sz="0" w:space="0" w:color="auto"/>
      </w:divBdr>
    </w:div>
    <w:div w:id="684553500">
      <w:bodyDiv w:val="1"/>
      <w:marLeft w:val="0"/>
      <w:marRight w:val="0"/>
      <w:marTop w:val="0"/>
      <w:marBottom w:val="0"/>
      <w:divBdr>
        <w:top w:val="none" w:sz="0" w:space="0" w:color="auto"/>
        <w:left w:val="none" w:sz="0" w:space="0" w:color="auto"/>
        <w:bottom w:val="none" w:sz="0" w:space="0" w:color="auto"/>
        <w:right w:val="none" w:sz="0" w:space="0" w:color="auto"/>
      </w:divBdr>
    </w:div>
    <w:div w:id="743144534">
      <w:bodyDiv w:val="1"/>
      <w:marLeft w:val="0"/>
      <w:marRight w:val="0"/>
      <w:marTop w:val="0"/>
      <w:marBottom w:val="0"/>
      <w:divBdr>
        <w:top w:val="none" w:sz="0" w:space="0" w:color="auto"/>
        <w:left w:val="none" w:sz="0" w:space="0" w:color="auto"/>
        <w:bottom w:val="none" w:sz="0" w:space="0" w:color="auto"/>
        <w:right w:val="none" w:sz="0" w:space="0" w:color="auto"/>
      </w:divBdr>
    </w:div>
    <w:div w:id="763502886">
      <w:bodyDiv w:val="1"/>
      <w:marLeft w:val="0"/>
      <w:marRight w:val="0"/>
      <w:marTop w:val="0"/>
      <w:marBottom w:val="0"/>
      <w:divBdr>
        <w:top w:val="none" w:sz="0" w:space="0" w:color="auto"/>
        <w:left w:val="none" w:sz="0" w:space="0" w:color="auto"/>
        <w:bottom w:val="none" w:sz="0" w:space="0" w:color="auto"/>
        <w:right w:val="none" w:sz="0" w:space="0" w:color="auto"/>
      </w:divBdr>
    </w:div>
    <w:div w:id="798961225">
      <w:bodyDiv w:val="1"/>
      <w:marLeft w:val="0"/>
      <w:marRight w:val="0"/>
      <w:marTop w:val="0"/>
      <w:marBottom w:val="0"/>
      <w:divBdr>
        <w:top w:val="none" w:sz="0" w:space="0" w:color="auto"/>
        <w:left w:val="none" w:sz="0" w:space="0" w:color="auto"/>
        <w:bottom w:val="none" w:sz="0" w:space="0" w:color="auto"/>
        <w:right w:val="none" w:sz="0" w:space="0" w:color="auto"/>
      </w:divBdr>
    </w:div>
    <w:div w:id="824129334">
      <w:bodyDiv w:val="1"/>
      <w:marLeft w:val="0"/>
      <w:marRight w:val="0"/>
      <w:marTop w:val="0"/>
      <w:marBottom w:val="0"/>
      <w:divBdr>
        <w:top w:val="none" w:sz="0" w:space="0" w:color="auto"/>
        <w:left w:val="none" w:sz="0" w:space="0" w:color="auto"/>
        <w:bottom w:val="none" w:sz="0" w:space="0" w:color="auto"/>
        <w:right w:val="none" w:sz="0" w:space="0" w:color="auto"/>
      </w:divBdr>
    </w:div>
    <w:div w:id="847910640">
      <w:bodyDiv w:val="1"/>
      <w:marLeft w:val="0"/>
      <w:marRight w:val="0"/>
      <w:marTop w:val="0"/>
      <w:marBottom w:val="0"/>
      <w:divBdr>
        <w:top w:val="none" w:sz="0" w:space="0" w:color="auto"/>
        <w:left w:val="none" w:sz="0" w:space="0" w:color="auto"/>
        <w:bottom w:val="none" w:sz="0" w:space="0" w:color="auto"/>
        <w:right w:val="none" w:sz="0" w:space="0" w:color="auto"/>
      </w:divBdr>
    </w:div>
    <w:div w:id="959382902">
      <w:bodyDiv w:val="1"/>
      <w:marLeft w:val="0"/>
      <w:marRight w:val="0"/>
      <w:marTop w:val="0"/>
      <w:marBottom w:val="0"/>
      <w:divBdr>
        <w:top w:val="none" w:sz="0" w:space="0" w:color="auto"/>
        <w:left w:val="none" w:sz="0" w:space="0" w:color="auto"/>
        <w:bottom w:val="none" w:sz="0" w:space="0" w:color="auto"/>
        <w:right w:val="none" w:sz="0" w:space="0" w:color="auto"/>
      </w:divBdr>
    </w:div>
    <w:div w:id="1001928683">
      <w:bodyDiv w:val="1"/>
      <w:marLeft w:val="0"/>
      <w:marRight w:val="0"/>
      <w:marTop w:val="0"/>
      <w:marBottom w:val="0"/>
      <w:divBdr>
        <w:top w:val="none" w:sz="0" w:space="0" w:color="auto"/>
        <w:left w:val="none" w:sz="0" w:space="0" w:color="auto"/>
        <w:bottom w:val="none" w:sz="0" w:space="0" w:color="auto"/>
        <w:right w:val="none" w:sz="0" w:space="0" w:color="auto"/>
      </w:divBdr>
    </w:div>
    <w:div w:id="1133405656">
      <w:bodyDiv w:val="1"/>
      <w:marLeft w:val="0"/>
      <w:marRight w:val="0"/>
      <w:marTop w:val="0"/>
      <w:marBottom w:val="0"/>
      <w:divBdr>
        <w:top w:val="none" w:sz="0" w:space="0" w:color="auto"/>
        <w:left w:val="none" w:sz="0" w:space="0" w:color="auto"/>
        <w:bottom w:val="none" w:sz="0" w:space="0" w:color="auto"/>
        <w:right w:val="none" w:sz="0" w:space="0" w:color="auto"/>
      </w:divBdr>
    </w:div>
    <w:div w:id="1144666784">
      <w:bodyDiv w:val="1"/>
      <w:marLeft w:val="0"/>
      <w:marRight w:val="0"/>
      <w:marTop w:val="0"/>
      <w:marBottom w:val="0"/>
      <w:divBdr>
        <w:top w:val="none" w:sz="0" w:space="0" w:color="auto"/>
        <w:left w:val="none" w:sz="0" w:space="0" w:color="auto"/>
        <w:bottom w:val="none" w:sz="0" w:space="0" w:color="auto"/>
        <w:right w:val="none" w:sz="0" w:space="0" w:color="auto"/>
      </w:divBdr>
    </w:div>
    <w:div w:id="1157914726">
      <w:bodyDiv w:val="1"/>
      <w:marLeft w:val="0"/>
      <w:marRight w:val="0"/>
      <w:marTop w:val="0"/>
      <w:marBottom w:val="0"/>
      <w:divBdr>
        <w:top w:val="none" w:sz="0" w:space="0" w:color="auto"/>
        <w:left w:val="none" w:sz="0" w:space="0" w:color="auto"/>
        <w:bottom w:val="none" w:sz="0" w:space="0" w:color="auto"/>
        <w:right w:val="none" w:sz="0" w:space="0" w:color="auto"/>
      </w:divBdr>
    </w:div>
    <w:div w:id="1172255337">
      <w:bodyDiv w:val="1"/>
      <w:marLeft w:val="0"/>
      <w:marRight w:val="0"/>
      <w:marTop w:val="0"/>
      <w:marBottom w:val="0"/>
      <w:divBdr>
        <w:top w:val="none" w:sz="0" w:space="0" w:color="auto"/>
        <w:left w:val="none" w:sz="0" w:space="0" w:color="auto"/>
        <w:bottom w:val="none" w:sz="0" w:space="0" w:color="auto"/>
        <w:right w:val="none" w:sz="0" w:space="0" w:color="auto"/>
      </w:divBdr>
    </w:div>
    <w:div w:id="1362704168">
      <w:bodyDiv w:val="1"/>
      <w:marLeft w:val="0"/>
      <w:marRight w:val="0"/>
      <w:marTop w:val="0"/>
      <w:marBottom w:val="0"/>
      <w:divBdr>
        <w:top w:val="none" w:sz="0" w:space="0" w:color="auto"/>
        <w:left w:val="none" w:sz="0" w:space="0" w:color="auto"/>
        <w:bottom w:val="none" w:sz="0" w:space="0" w:color="auto"/>
        <w:right w:val="none" w:sz="0" w:space="0" w:color="auto"/>
      </w:divBdr>
    </w:div>
    <w:div w:id="1377316233">
      <w:bodyDiv w:val="1"/>
      <w:marLeft w:val="0"/>
      <w:marRight w:val="0"/>
      <w:marTop w:val="0"/>
      <w:marBottom w:val="0"/>
      <w:divBdr>
        <w:top w:val="none" w:sz="0" w:space="0" w:color="auto"/>
        <w:left w:val="none" w:sz="0" w:space="0" w:color="auto"/>
        <w:bottom w:val="none" w:sz="0" w:space="0" w:color="auto"/>
        <w:right w:val="none" w:sz="0" w:space="0" w:color="auto"/>
      </w:divBdr>
    </w:div>
    <w:div w:id="1414233698">
      <w:bodyDiv w:val="1"/>
      <w:marLeft w:val="0"/>
      <w:marRight w:val="0"/>
      <w:marTop w:val="0"/>
      <w:marBottom w:val="0"/>
      <w:divBdr>
        <w:top w:val="none" w:sz="0" w:space="0" w:color="auto"/>
        <w:left w:val="none" w:sz="0" w:space="0" w:color="auto"/>
        <w:bottom w:val="none" w:sz="0" w:space="0" w:color="auto"/>
        <w:right w:val="none" w:sz="0" w:space="0" w:color="auto"/>
      </w:divBdr>
    </w:div>
    <w:div w:id="1440905527">
      <w:bodyDiv w:val="1"/>
      <w:marLeft w:val="0"/>
      <w:marRight w:val="0"/>
      <w:marTop w:val="0"/>
      <w:marBottom w:val="0"/>
      <w:divBdr>
        <w:top w:val="none" w:sz="0" w:space="0" w:color="auto"/>
        <w:left w:val="none" w:sz="0" w:space="0" w:color="auto"/>
        <w:bottom w:val="none" w:sz="0" w:space="0" w:color="auto"/>
        <w:right w:val="none" w:sz="0" w:space="0" w:color="auto"/>
      </w:divBdr>
    </w:div>
    <w:div w:id="1473670779">
      <w:bodyDiv w:val="1"/>
      <w:marLeft w:val="0"/>
      <w:marRight w:val="0"/>
      <w:marTop w:val="0"/>
      <w:marBottom w:val="0"/>
      <w:divBdr>
        <w:top w:val="none" w:sz="0" w:space="0" w:color="auto"/>
        <w:left w:val="none" w:sz="0" w:space="0" w:color="auto"/>
        <w:bottom w:val="none" w:sz="0" w:space="0" w:color="auto"/>
        <w:right w:val="none" w:sz="0" w:space="0" w:color="auto"/>
      </w:divBdr>
    </w:div>
    <w:div w:id="1488549391">
      <w:bodyDiv w:val="1"/>
      <w:marLeft w:val="0"/>
      <w:marRight w:val="0"/>
      <w:marTop w:val="0"/>
      <w:marBottom w:val="0"/>
      <w:divBdr>
        <w:top w:val="none" w:sz="0" w:space="0" w:color="auto"/>
        <w:left w:val="none" w:sz="0" w:space="0" w:color="auto"/>
        <w:bottom w:val="none" w:sz="0" w:space="0" w:color="auto"/>
        <w:right w:val="none" w:sz="0" w:space="0" w:color="auto"/>
      </w:divBdr>
    </w:div>
    <w:div w:id="1489516581">
      <w:bodyDiv w:val="1"/>
      <w:marLeft w:val="0"/>
      <w:marRight w:val="0"/>
      <w:marTop w:val="0"/>
      <w:marBottom w:val="0"/>
      <w:divBdr>
        <w:top w:val="none" w:sz="0" w:space="0" w:color="auto"/>
        <w:left w:val="none" w:sz="0" w:space="0" w:color="auto"/>
        <w:bottom w:val="none" w:sz="0" w:space="0" w:color="auto"/>
        <w:right w:val="none" w:sz="0" w:space="0" w:color="auto"/>
      </w:divBdr>
    </w:div>
    <w:div w:id="1490827719">
      <w:bodyDiv w:val="1"/>
      <w:marLeft w:val="0"/>
      <w:marRight w:val="0"/>
      <w:marTop w:val="0"/>
      <w:marBottom w:val="0"/>
      <w:divBdr>
        <w:top w:val="none" w:sz="0" w:space="0" w:color="auto"/>
        <w:left w:val="none" w:sz="0" w:space="0" w:color="auto"/>
        <w:bottom w:val="none" w:sz="0" w:space="0" w:color="auto"/>
        <w:right w:val="none" w:sz="0" w:space="0" w:color="auto"/>
      </w:divBdr>
    </w:div>
    <w:div w:id="1493450360">
      <w:bodyDiv w:val="1"/>
      <w:marLeft w:val="0"/>
      <w:marRight w:val="0"/>
      <w:marTop w:val="0"/>
      <w:marBottom w:val="0"/>
      <w:divBdr>
        <w:top w:val="none" w:sz="0" w:space="0" w:color="auto"/>
        <w:left w:val="none" w:sz="0" w:space="0" w:color="auto"/>
        <w:bottom w:val="none" w:sz="0" w:space="0" w:color="auto"/>
        <w:right w:val="none" w:sz="0" w:space="0" w:color="auto"/>
      </w:divBdr>
    </w:div>
    <w:div w:id="1517042411">
      <w:bodyDiv w:val="1"/>
      <w:marLeft w:val="0"/>
      <w:marRight w:val="0"/>
      <w:marTop w:val="0"/>
      <w:marBottom w:val="0"/>
      <w:divBdr>
        <w:top w:val="none" w:sz="0" w:space="0" w:color="auto"/>
        <w:left w:val="none" w:sz="0" w:space="0" w:color="auto"/>
        <w:bottom w:val="none" w:sz="0" w:space="0" w:color="auto"/>
        <w:right w:val="none" w:sz="0" w:space="0" w:color="auto"/>
      </w:divBdr>
    </w:div>
    <w:div w:id="1529373827">
      <w:bodyDiv w:val="1"/>
      <w:marLeft w:val="0"/>
      <w:marRight w:val="0"/>
      <w:marTop w:val="0"/>
      <w:marBottom w:val="0"/>
      <w:divBdr>
        <w:top w:val="none" w:sz="0" w:space="0" w:color="auto"/>
        <w:left w:val="none" w:sz="0" w:space="0" w:color="auto"/>
        <w:bottom w:val="none" w:sz="0" w:space="0" w:color="auto"/>
        <w:right w:val="none" w:sz="0" w:space="0" w:color="auto"/>
      </w:divBdr>
    </w:div>
    <w:div w:id="1560510453">
      <w:bodyDiv w:val="1"/>
      <w:marLeft w:val="0"/>
      <w:marRight w:val="0"/>
      <w:marTop w:val="0"/>
      <w:marBottom w:val="0"/>
      <w:divBdr>
        <w:top w:val="none" w:sz="0" w:space="0" w:color="auto"/>
        <w:left w:val="none" w:sz="0" w:space="0" w:color="auto"/>
        <w:bottom w:val="none" w:sz="0" w:space="0" w:color="auto"/>
        <w:right w:val="none" w:sz="0" w:space="0" w:color="auto"/>
      </w:divBdr>
    </w:div>
    <w:div w:id="1573811453">
      <w:bodyDiv w:val="1"/>
      <w:marLeft w:val="0"/>
      <w:marRight w:val="0"/>
      <w:marTop w:val="0"/>
      <w:marBottom w:val="0"/>
      <w:divBdr>
        <w:top w:val="none" w:sz="0" w:space="0" w:color="auto"/>
        <w:left w:val="none" w:sz="0" w:space="0" w:color="auto"/>
        <w:bottom w:val="none" w:sz="0" w:space="0" w:color="auto"/>
        <w:right w:val="none" w:sz="0" w:space="0" w:color="auto"/>
      </w:divBdr>
    </w:div>
    <w:div w:id="1577595413">
      <w:bodyDiv w:val="1"/>
      <w:marLeft w:val="0"/>
      <w:marRight w:val="0"/>
      <w:marTop w:val="0"/>
      <w:marBottom w:val="0"/>
      <w:divBdr>
        <w:top w:val="none" w:sz="0" w:space="0" w:color="auto"/>
        <w:left w:val="none" w:sz="0" w:space="0" w:color="auto"/>
        <w:bottom w:val="none" w:sz="0" w:space="0" w:color="auto"/>
        <w:right w:val="none" w:sz="0" w:space="0" w:color="auto"/>
      </w:divBdr>
    </w:div>
    <w:div w:id="1607811048">
      <w:bodyDiv w:val="1"/>
      <w:marLeft w:val="0"/>
      <w:marRight w:val="0"/>
      <w:marTop w:val="0"/>
      <w:marBottom w:val="0"/>
      <w:divBdr>
        <w:top w:val="none" w:sz="0" w:space="0" w:color="auto"/>
        <w:left w:val="none" w:sz="0" w:space="0" w:color="auto"/>
        <w:bottom w:val="none" w:sz="0" w:space="0" w:color="auto"/>
        <w:right w:val="none" w:sz="0" w:space="0" w:color="auto"/>
      </w:divBdr>
    </w:div>
    <w:div w:id="1621646737">
      <w:bodyDiv w:val="1"/>
      <w:marLeft w:val="0"/>
      <w:marRight w:val="0"/>
      <w:marTop w:val="0"/>
      <w:marBottom w:val="0"/>
      <w:divBdr>
        <w:top w:val="none" w:sz="0" w:space="0" w:color="auto"/>
        <w:left w:val="none" w:sz="0" w:space="0" w:color="auto"/>
        <w:bottom w:val="none" w:sz="0" w:space="0" w:color="auto"/>
        <w:right w:val="none" w:sz="0" w:space="0" w:color="auto"/>
      </w:divBdr>
    </w:div>
    <w:div w:id="1642080767">
      <w:bodyDiv w:val="1"/>
      <w:marLeft w:val="0"/>
      <w:marRight w:val="0"/>
      <w:marTop w:val="0"/>
      <w:marBottom w:val="0"/>
      <w:divBdr>
        <w:top w:val="none" w:sz="0" w:space="0" w:color="auto"/>
        <w:left w:val="none" w:sz="0" w:space="0" w:color="auto"/>
        <w:bottom w:val="none" w:sz="0" w:space="0" w:color="auto"/>
        <w:right w:val="none" w:sz="0" w:space="0" w:color="auto"/>
      </w:divBdr>
    </w:div>
    <w:div w:id="1666663105">
      <w:bodyDiv w:val="1"/>
      <w:marLeft w:val="0"/>
      <w:marRight w:val="0"/>
      <w:marTop w:val="0"/>
      <w:marBottom w:val="0"/>
      <w:divBdr>
        <w:top w:val="none" w:sz="0" w:space="0" w:color="auto"/>
        <w:left w:val="none" w:sz="0" w:space="0" w:color="auto"/>
        <w:bottom w:val="none" w:sz="0" w:space="0" w:color="auto"/>
        <w:right w:val="none" w:sz="0" w:space="0" w:color="auto"/>
      </w:divBdr>
    </w:div>
    <w:div w:id="1668898448">
      <w:bodyDiv w:val="1"/>
      <w:marLeft w:val="0"/>
      <w:marRight w:val="0"/>
      <w:marTop w:val="0"/>
      <w:marBottom w:val="0"/>
      <w:divBdr>
        <w:top w:val="none" w:sz="0" w:space="0" w:color="auto"/>
        <w:left w:val="none" w:sz="0" w:space="0" w:color="auto"/>
        <w:bottom w:val="none" w:sz="0" w:space="0" w:color="auto"/>
        <w:right w:val="none" w:sz="0" w:space="0" w:color="auto"/>
      </w:divBdr>
    </w:div>
    <w:div w:id="1694844058">
      <w:bodyDiv w:val="1"/>
      <w:marLeft w:val="0"/>
      <w:marRight w:val="0"/>
      <w:marTop w:val="0"/>
      <w:marBottom w:val="0"/>
      <w:divBdr>
        <w:top w:val="none" w:sz="0" w:space="0" w:color="auto"/>
        <w:left w:val="none" w:sz="0" w:space="0" w:color="auto"/>
        <w:bottom w:val="none" w:sz="0" w:space="0" w:color="auto"/>
        <w:right w:val="none" w:sz="0" w:space="0" w:color="auto"/>
      </w:divBdr>
    </w:div>
    <w:div w:id="1697845869">
      <w:bodyDiv w:val="1"/>
      <w:marLeft w:val="0"/>
      <w:marRight w:val="0"/>
      <w:marTop w:val="0"/>
      <w:marBottom w:val="0"/>
      <w:divBdr>
        <w:top w:val="none" w:sz="0" w:space="0" w:color="auto"/>
        <w:left w:val="none" w:sz="0" w:space="0" w:color="auto"/>
        <w:bottom w:val="none" w:sz="0" w:space="0" w:color="auto"/>
        <w:right w:val="none" w:sz="0" w:space="0" w:color="auto"/>
      </w:divBdr>
    </w:div>
    <w:div w:id="1753311594">
      <w:bodyDiv w:val="1"/>
      <w:marLeft w:val="0"/>
      <w:marRight w:val="0"/>
      <w:marTop w:val="0"/>
      <w:marBottom w:val="0"/>
      <w:divBdr>
        <w:top w:val="none" w:sz="0" w:space="0" w:color="auto"/>
        <w:left w:val="none" w:sz="0" w:space="0" w:color="auto"/>
        <w:bottom w:val="none" w:sz="0" w:space="0" w:color="auto"/>
        <w:right w:val="none" w:sz="0" w:space="0" w:color="auto"/>
      </w:divBdr>
    </w:div>
    <w:div w:id="1768695518">
      <w:bodyDiv w:val="1"/>
      <w:marLeft w:val="0"/>
      <w:marRight w:val="0"/>
      <w:marTop w:val="0"/>
      <w:marBottom w:val="0"/>
      <w:divBdr>
        <w:top w:val="none" w:sz="0" w:space="0" w:color="auto"/>
        <w:left w:val="none" w:sz="0" w:space="0" w:color="auto"/>
        <w:bottom w:val="none" w:sz="0" w:space="0" w:color="auto"/>
        <w:right w:val="none" w:sz="0" w:space="0" w:color="auto"/>
      </w:divBdr>
    </w:div>
    <w:div w:id="1820615626">
      <w:bodyDiv w:val="1"/>
      <w:marLeft w:val="0"/>
      <w:marRight w:val="0"/>
      <w:marTop w:val="0"/>
      <w:marBottom w:val="0"/>
      <w:divBdr>
        <w:top w:val="none" w:sz="0" w:space="0" w:color="auto"/>
        <w:left w:val="none" w:sz="0" w:space="0" w:color="auto"/>
        <w:bottom w:val="none" w:sz="0" w:space="0" w:color="auto"/>
        <w:right w:val="none" w:sz="0" w:space="0" w:color="auto"/>
      </w:divBdr>
    </w:div>
    <w:div w:id="1831823238">
      <w:bodyDiv w:val="1"/>
      <w:marLeft w:val="0"/>
      <w:marRight w:val="0"/>
      <w:marTop w:val="0"/>
      <w:marBottom w:val="0"/>
      <w:divBdr>
        <w:top w:val="none" w:sz="0" w:space="0" w:color="auto"/>
        <w:left w:val="none" w:sz="0" w:space="0" w:color="auto"/>
        <w:bottom w:val="none" w:sz="0" w:space="0" w:color="auto"/>
        <w:right w:val="none" w:sz="0" w:space="0" w:color="auto"/>
      </w:divBdr>
    </w:div>
    <w:div w:id="1840921105">
      <w:bodyDiv w:val="1"/>
      <w:marLeft w:val="0"/>
      <w:marRight w:val="0"/>
      <w:marTop w:val="0"/>
      <w:marBottom w:val="0"/>
      <w:divBdr>
        <w:top w:val="none" w:sz="0" w:space="0" w:color="auto"/>
        <w:left w:val="none" w:sz="0" w:space="0" w:color="auto"/>
        <w:bottom w:val="none" w:sz="0" w:space="0" w:color="auto"/>
        <w:right w:val="none" w:sz="0" w:space="0" w:color="auto"/>
      </w:divBdr>
    </w:div>
    <w:div w:id="1864660393">
      <w:bodyDiv w:val="1"/>
      <w:marLeft w:val="0"/>
      <w:marRight w:val="0"/>
      <w:marTop w:val="0"/>
      <w:marBottom w:val="0"/>
      <w:divBdr>
        <w:top w:val="none" w:sz="0" w:space="0" w:color="auto"/>
        <w:left w:val="none" w:sz="0" w:space="0" w:color="auto"/>
        <w:bottom w:val="none" w:sz="0" w:space="0" w:color="auto"/>
        <w:right w:val="none" w:sz="0" w:space="0" w:color="auto"/>
      </w:divBdr>
    </w:div>
    <w:div w:id="1897548456">
      <w:bodyDiv w:val="1"/>
      <w:marLeft w:val="0"/>
      <w:marRight w:val="0"/>
      <w:marTop w:val="0"/>
      <w:marBottom w:val="0"/>
      <w:divBdr>
        <w:top w:val="none" w:sz="0" w:space="0" w:color="auto"/>
        <w:left w:val="none" w:sz="0" w:space="0" w:color="auto"/>
        <w:bottom w:val="none" w:sz="0" w:space="0" w:color="auto"/>
        <w:right w:val="none" w:sz="0" w:space="0" w:color="auto"/>
      </w:divBdr>
    </w:div>
    <w:div w:id="1900172257">
      <w:bodyDiv w:val="1"/>
      <w:marLeft w:val="0"/>
      <w:marRight w:val="0"/>
      <w:marTop w:val="0"/>
      <w:marBottom w:val="0"/>
      <w:divBdr>
        <w:top w:val="none" w:sz="0" w:space="0" w:color="auto"/>
        <w:left w:val="none" w:sz="0" w:space="0" w:color="auto"/>
        <w:bottom w:val="none" w:sz="0" w:space="0" w:color="auto"/>
        <w:right w:val="none" w:sz="0" w:space="0" w:color="auto"/>
      </w:divBdr>
    </w:div>
    <w:div w:id="1932738766">
      <w:bodyDiv w:val="1"/>
      <w:marLeft w:val="0"/>
      <w:marRight w:val="0"/>
      <w:marTop w:val="0"/>
      <w:marBottom w:val="0"/>
      <w:divBdr>
        <w:top w:val="none" w:sz="0" w:space="0" w:color="auto"/>
        <w:left w:val="none" w:sz="0" w:space="0" w:color="auto"/>
        <w:bottom w:val="none" w:sz="0" w:space="0" w:color="auto"/>
        <w:right w:val="none" w:sz="0" w:space="0" w:color="auto"/>
      </w:divBdr>
    </w:div>
    <w:div w:id="1957788526">
      <w:bodyDiv w:val="1"/>
      <w:marLeft w:val="0"/>
      <w:marRight w:val="0"/>
      <w:marTop w:val="0"/>
      <w:marBottom w:val="0"/>
      <w:divBdr>
        <w:top w:val="none" w:sz="0" w:space="0" w:color="auto"/>
        <w:left w:val="none" w:sz="0" w:space="0" w:color="auto"/>
        <w:bottom w:val="none" w:sz="0" w:space="0" w:color="auto"/>
        <w:right w:val="none" w:sz="0" w:space="0" w:color="auto"/>
      </w:divBdr>
    </w:div>
    <w:div w:id="1957982064">
      <w:bodyDiv w:val="1"/>
      <w:marLeft w:val="0"/>
      <w:marRight w:val="0"/>
      <w:marTop w:val="0"/>
      <w:marBottom w:val="0"/>
      <w:divBdr>
        <w:top w:val="none" w:sz="0" w:space="0" w:color="auto"/>
        <w:left w:val="none" w:sz="0" w:space="0" w:color="auto"/>
        <w:bottom w:val="none" w:sz="0" w:space="0" w:color="auto"/>
        <w:right w:val="none" w:sz="0" w:space="0" w:color="auto"/>
      </w:divBdr>
    </w:div>
    <w:div w:id="1993412306">
      <w:bodyDiv w:val="1"/>
      <w:marLeft w:val="0"/>
      <w:marRight w:val="0"/>
      <w:marTop w:val="0"/>
      <w:marBottom w:val="0"/>
      <w:divBdr>
        <w:top w:val="none" w:sz="0" w:space="0" w:color="auto"/>
        <w:left w:val="none" w:sz="0" w:space="0" w:color="auto"/>
        <w:bottom w:val="none" w:sz="0" w:space="0" w:color="auto"/>
        <w:right w:val="none" w:sz="0" w:space="0" w:color="auto"/>
      </w:divBdr>
    </w:div>
    <w:div w:id="2006128071">
      <w:bodyDiv w:val="1"/>
      <w:marLeft w:val="0"/>
      <w:marRight w:val="0"/>
      <w:marTop w:val="0"/>
      <w:marBottom w:val="0"/>
      <w:divBdr>
        <w:top w:val="none" w:sz="0" w:space="0" w:color="auto"/>
        <w:left w:val="none" w:sz="0" w:space="0" w:color="auto"/>
        <w:bottom w:val="none" w:sz="0" w:space="0" w:color="auto"/>
        <w:right w:val="none" w:sz="0" w:space="0" w:color="auto"/>
      </w:divBdr>
    </w:div>
    <w:div w:id="2050835327">
      <w:bodyDiv w:val="1"/>
      <w:marLeft w:val="0"/>
      <w:marRight w:val="0"/>
      <w:marTop w:val="0"/>
      <w:marBottom w:val="0"/>
      <w:divBdr>
        <w:top w:val="none" w:sz="0" w:space="0" w:color="auto"/>
        <w:left w:val="none" w:sz="0" w:space="0" w:color="auto"/>
        <w:bottom w:val="none" w:sz="0" w:space="0" w:color="auto"/>
        <w:right w:val="none" w:sz="0" w:space="0" w:color="auto"/>
      </w:divBdr>
    </w:div>
    <w:div w:id="2063937375">
      <w:bodyDiv w:val="1"/>
      <w:marLeft w:val="0"/>
      <w:marRight w:val="0"/>
      <w:marTop w:val="0"/>
      <w:marBottom w:val="0"/>
      <w:divBdr>
        <w:top w:val="none" w:sz="0" w:space="0" w:color="auto"/>
        <w:left w:val="none" w:sz="0" w:space="0" w:color="auto"/>
        <w:bottom w:val="none" w:sz="0" w:space="0" w:color="auto"/>
        <w:right w:val="none" w:sz="0" w:space="0" w:color="auto"/>
      </w:divBdr>
    </w:div>
    <w:div w:id="2081168131">
      <w:bodyDiv w:val="1"/>
      <w:marLeft w:val="0"/>
      <w:marRight w:val="0"/>
      <w:marTop w:val="0"/>
      <w:marBottom w:val="0"/>
      <w:divBdr>
        <w:top w:val="none" w:sz="0" w:space="0" w:color="auto"/>
        <w:left w:val="none" w:sz="0" w:space="0" w:color="auto"/>
        <w:bottom w:val="none" w:sz="0" w:space="0" w:color="auto"/>
        <w:right w:val="none" w:sz="0" w:space="0" w:color="auto"/>
      </w:divBdr>
    </w:div>
    <w:div w:id="2094661736">
      <w:bodyDiv w:val="1"/>
      <w:marLeft w:val="0"/>
      <w:marRight w:val="0"/>
      <w:marTop w:val="0"/>
      <w:marBottom w:val="0"/>
      <w:divBdr>
        <w:top w:val="none" w:sz="0" w:space="0" w:color="auto"/>
        <w:left w:val="none" w:sz="0" w:space="0" w:color="auto"/>
        <w:bottom w:val="none" w:sz="0" w:space="0" w:color="auto"/>
        <w:right w:val="none" w:sz="0" w:space="0" w:color="auto"/>
      </w:divBdr>
    </w:div>
    <w:div w:id="21207556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tiff"/><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mailto:pidap004@umn.edu" TargetMode="External"/><Relationship Id="rId16" Type="http://schemas.openxmlformats.org/officeDocument/2006/relationships/hyperlink" Target="http://github.com/indianswimmer"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C7E9E2C-1DD6-2B46-9E24-331EAED11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10</Pages>
  <Words>2352</Words>
  <Characters>13413</Characters>
  <Application>Microsoft Macintosh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Pidaparti</dc:creator>
  <cp:keywords/>
  <dc:description/>
  <cp:lastModifiedBy>Aditya Pidaparti</cp:lastModifiedBy>
  <cp:revision>114</cp:revision>
  <dcterms:created xsi:type="dcterms:W3CDTF">2017-05-05T05:46:00Z</dcterms:created>
  <dcterms:modified xsi:type="dcterms:W3CDTF">2017-05-05T07:31:00Z</dcterms:modified>
</cp:coreProperties>
</file>