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pBdr>
          <w:top w:color="00000a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keepLines w:val="0"/>
        <w:pageBreakBefore w:val="0"/>
        <w:widowControl w:val="0"/>
        <w:spacing w:after="400" w:line="240" w:lineRule="auto"/>
        <w:jc w:val="right"/>
        <w:rPr>
          <w:rFonts w:ascii="Times New Roman" w:cs="Times New Roman" w:eastAsia="Times New Roman" w:hAnsi="Times New Roman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keepLines w:val="0"/>
        <w:pageBreakBefore w:val="0"/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bookmarkStart w:colFirst="0" w:colLast="0" w:name="_8qn2odnujpy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64"/>
          <w:szCs w:val="64"/>
          <w:rtl w:val="0"/>
        </w:rPr>
        <w:t xml:space="preserve">Krishi Mitra</w:t>
      </w:r>
    </w:p>
    <w:p w:rsidR="00000000" w:rsidDel="00000000" w:rsidP="00000000" w:rsidRDefault="00000000" w:rsidRPr="00000000" w14:paraId="00000005">
      <w:pPr>
        <w:pStyle w:val="Title"/>
        <w:keepLines w:val="0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Prepared by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Megha Dutta</w:t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Zen Geeks</w:t>
      </w:r>
    </w:p>
    <w:p w:rsidR="00000000" w:rsidDel="00000000" w:rsidP="00000000" w:rsidRDefault="00000000" w:rsidRPr="00000000" w14:paraId="00000009">
      <w:pPr>
        <w:keepNext w:val="1"/>
        <w:pageBreakBefore w:val="0"/>
        <w:widowControl w:val="0"/>
        <w:spacing w:after="720" w:before="240"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28/04/2021</w:t>
      </w:r>
    </w:p>
    <w:p w:rsidR="00000000" w:rsidDel="00000000" w:rsidP="00000000" w:rsidRDefault="00000000" w:rsidRPr="00000000" w14:paraId="0000000A">
      <w:pPr>
        <w:keepNext w:val="1"/>
        <w:pageBreakBefore w:val="0"/>
        <w:spacing w:after="60" w:before="60" w:line="240" w:lineRule="auto"/>
        <w:rPr>
          <w:b w:val="1"/>
          <w:color w:val="00000a"/>
          <w:sz w:val="36"/>
          <w:szCs w:val="36"/>
        </w:rPr>
      </w:pP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7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6" w:val="single"/>
          <w:insideH w:color="00000a" w:space="0" w:sz="12" w:val="single"/>
          <w:insideV w:color="00000a" w:space="0" w:sz="6" w:val="single"/>
        </w:tblBorders>
        <w:tblLayout w:type="fixed"/>
        <w:tblLook w:val="0000"/>
      </w:tblPr>
      <w:tblGrid>
        <w:gridCol w:w="2160"/>
        <w:gridCol w:w="1170"/>
        <w:gridCol w:w="4955"/>
        <w:gridCol w:w="1582"/>
        <w:tblGridChange w:id="0">
          <w:tblGrid>
            <w:gridCol w:w="2160"/>
            <w:gridCol w:w="1170"/>
            <w:gridCol w:w="4955"/>
            <w:gridCol w:w="15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Reason For Changes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Title"/>
        <w:keepLines w:val="0"/>
        <w:pageBreakBefore w:val="0"/>
        <w:widowControl w:val="0"/>
        <w:spacing w:after="72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48"/>
          <w:szCs w:val="48"/>
        </w:rPr>
      </w:pPr>
      <w:bookmarkStart w:colFirst="0" w:colLast="0" w:name="_ujf1r294jxy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48"/>
          <w:szCs w:val="48"/>
          <w:rtl w:val="0"/>
        </w:rPr>
        <w:t xml:space="preserve">Use Case Description</w:t>
      </w:r>
    </w:p>
    <w:tbl>
      <w:tblPr>
        <w:tblStyle w:val="Table2"/>
        <w:tblW w:w="8910.0" w:type="dxa"/>
        <w:jc w:val="left"/>
        <w:tblInd w:w="163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35"/>
        <w:gridCol w:w="2340"/>
        <w:gridCol w:w="2115"/>
        <w:gridCol w:w="2820"/>
        <w:tblGridChange w:id="0">
          <w:tblGrid>
            <w:gridCol w:w="1635"/>
            <w:gridCol w:w="2340"/>
            <w:gridCol w:w="2115"/>
            <w:gridCol w:w="2820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ID :</w:t>
            </w:r>
          </w:p>
        </w:tc>
        <w:tc>
          <w:tcPr>
            <w:gridSpan w:val="3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ZEN-002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Use Case Name 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Times New Roman" w:cs="Times New Roman" w:eastAsia="Times New Roman" w:hAnsi="Times New Roman"/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Entry Access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Created By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Megha Dutta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Last Updated By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Megha Dutta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Created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 Last Updated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08/05/2021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78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460"/>
        <w:gridCol w:w="6450"/>
        <w:tblGridChange w:id="0">
          <w:tblGrid>
            <w:gridCol w:w="2460"/>
            <w:gridCol w:w="6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 :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Description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="240" w:lineRule="auto"/>
              <w:ind w:left="-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 are the group of people who handle the website portals. Admin needs the permission for modification or make any required changes in the portal.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Preconditions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 already has a registered customer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Postconditions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Priority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Frequency of Use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1(Register) and More than 1(Login)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Trigger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 clicks the registration access url.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Flow of Events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generates an access code and sends code via email or SMS.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enters the code and clicks on Submit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creates the admin account if code is valid, else create account failed.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Hence the particular admin can have access to the portal.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Alternative Flows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logs in, if the Admin is a registered admin.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System: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 checks if the admin is active and verified, then redirects to a successful login, else login fails.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Exceptions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Includes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Use Case Customer Auth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Special Requirements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Assumptions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Admin knows the admin registration url.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Notes and Issues 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1"/>
      <w:pageBreakBefore w:val="0"/>
      <w:tabs>
        <w:tab w:val="center" w:leader="none" w:pos="4320"/>
        <w:tab w:val="right" w:leader="none" w:pos="8640"/>
        <w:tab w:val="center" w:leader="none" w:pos="4320"/>
        <w:tab w:val="right" w:leader="none" w:pos="864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a"/>
        <w:sz w:val="20"/>
        <w:szCs w:val="20"/>
        <w:rtl w:val="0"/>
      </w:rPr>
      <w:t xml:space="preserve"> Use Cases for Krishi Mitra</w:t>
      <w:tab/>
      <w:tab/>
      <w:t xml:space="preserve">Page 1</w:t>
    </w:r>
  </w:p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