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widowControl w:val="0"/>
        <w:pBdr>
          <w:top w:color="00000a" w:space="1" w:sz="36" w:val="single"/>
        </w:pBdr>
        <w:spacing w:before="240" w:line="240" w:lineRule="auto"/>
        <w:jc w:val="right"/>
        <w:rPr>
          <w:rFonts w:ascii="Times New Roman" w:cs="Times New Roman" w:eastAsia="Times New Roman" w:hAnsi="Times New Roman"/>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 </w:t>
      </w:r>
    </w:p>
    <w:p w:rsidR="00000000" w:rsidDel="00000000" w:rsidP="00000000" w:rsidRDefault="00000000" w:rsidRPr="00000000" w14:paraId="00000002">
      <w:pPr>
        <w:pStyle w:val="Title"/>
        <w:keepLines w:val="0"/>
        <w:pageBreakBefore w:val="0"/>
        <w:widowControl w:val="0"/>
        <w:spacing w:after="720" w:before="240" w:line="240" w:lineRule="auto"/>
        <w:jc w:val="right"/>
        <w:rPr>
          <w:rFonts w:ascii="Times New Roman" w:cs="Times New Roman" w:eastAsia="Times New Roman" w:hAnsi="Times New Roman"/>
          <w:color w:val="00000a"/>
          <w:sz w:val="64"/>
          <w:szCs w:val="64"/>
        </w:rPr>
      </w:pPr>
      <w:r w:rsidDel="00000000" w:rsidR="00000000" w:rsidRPr="00000000">
        <w:rPr>
          <w:rFonts w:ascii="Times New Roman" w:cs="Times New Roman" w:eastAsia="Times New Roman" w:hAnsi="Times New Roman"/>
          <w:color w:val="00000a"/>
          <w:sz w:val="64"/>
          <w:szCs w:val="64"/>
          <w:rtl w:val="0"/>
        </w:rPr>
        <w:t xml:space="preserve">Use Cases</w:t>
      </w:r>
    </w:p>
    <w:p w:rsidR="00000000" w:rsidDel="00000000" w:rsidP="00000000" w:rsidRDefault="00000000" w:rsidRPr="00000000" w14:paraId="00000003">
      <w:pPr>
        <w:pStyle w:val="Title"/>
        <w:keepLines w:val="0"/>
        <w:pageBreakBefore w:val="0"/>
        <w:widowControl w:val="0"/>
        <w:spacing w:after="400" w:line="240" w:lineRule="auto"/>
        <w:jc w:val="right"/>
        <w:rPr>
          <w:rFonts w:ascii="Times New Roman" w:cs="Times New Roman" w:eastAsia="Times New Roman" w:hAnsi="Times New Roman"/>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for</w:t>
      </w:r>
    </w:p>
    <w:p w:rsidR="00000000" w:rsidDel="00000000" w:rsidP="00000000" w:rsidRDefault="00000000" w:rsidRPr="00000000" w14:paraId="00000004">
      <w:pPr>
        <w:pStyle w:val="Title"/>
        <w:keepLines w:val="0"/>
        <w:pageBreakBefore w:val="0"/>
        <w:widowControl w:val="0"/>
        <w:spacing w:after="720" w:before="240" w:line="240" w:lineRule="auto"/>
        <w:jc w:val="right"/>
        <w:rPr>
          <w:rFonts w:ascii="Times New Roman" w:cs="Times New Roman" w:eastAsia="Times New Roman" w:hAnsi="Times New Roman"/>
          <w:color w:val="00000a"/>
          <w:sz w:val="64"/>
          <w:szCs w:val="64"/>
        </w:rPr>
      </w:pPr>
      <w:r w:rsidDel="00000000" w:rsidR="00000000" w:rsidRPr="00000000">
        <w:rPr>
          <w:rFonts w:ascii="Times New Roman" w:cs="Times New Roman" w:eastAsia="Times New Roman" w:hAnsi="Times New Roman"/>
          <w:color w:val="00000a"/>
          <w:sz w:val="64"/>
          <w:szCs w:val="64"/>
          <w:rtl w:val="0"/>
        </w:rPr>
        <w:t xml:space="preserve">Krishi Mitra</w:t>
      </w:r>
    </w:p>
    <w:p w:rsidR="00000000" w:rsidDel="00000000" w:rsidP="00000000" w:rsidRDefault="00000000" w:rsidRPr="00000000" w14:paraId="00000005">
      <w:pPr>
        <w:keepNext w:val="1"/>
        <w:pageBreakBefore w:val="0"/>
        <w:widowControl w:val="0"/>
        <w:spacing w:after="720" w:before="240"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Version 1.0 approved</w:t>
      </w:r>
    </w:p>
    <w:p w:rsidR="00000000" w:rsidDel="00000000" w:rsidP="00000000" w:rsidRDefault="00000000" w:rsidRPr="00000000" w14:paraId="00000006">
      <w:pPr>
        <w:keepNext w:val="1"/>
        <w:pageBreakBefore w:val="0"/>
        <w:widowControl w:val="0"/>
        <w:spacing w:after="720" w:before="240"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Prepared by </w:t>
      </w:r>
      <w:r w:rsidDel="00000000" w:rsidR="00000000" w:rsidRPr="00000000">
        <w:rPr>
          <w:rFonts w:ascii="Times New Roman" w:cs="Times New Roman" w:eastAsia="Times New Roman" w:hAnsi="Times New Roman"/>
          <w:color w:val="00000a"/>
          <w:sz w:val="28"/>
          <w:szCs w:val="28"/>
          <w:rtl w:val="0"/>
        </w:rPr>
        <w:t xml:space="preserve">Shuvam Ghosal</w:t>
      </w:r>
    </w:p>
    <w:p w:rsidR="00000000" w:rsidDel="00000000" w:rsidP="00000000" w:rsidRDefault="00000000" w:rsidRPr="00000000" w14:paraId="00000007">
      <w:pPr>
        <w:keepNext w:val="1"/>
        <w:pageBreakBefore w:val="0"/>
        <w:widowControl w:val="0"/>
        <w:spacing w:after="720" w:before="240"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Zen Geeks</w:t>
      </w:r>
    </w:p>
    <w:p w:rsidR="00000000" w:rsidDel="00000000" w:rsidP="00000000" w:rsidRDefault="00000000" w:rsidRPr="00000000" w14:paraId="00000008">
      <w:pPr>
        <w:keepNext w:val="1"/>
        <w:pageBreakBefore w:val="0"/>
        <w:widowControl w:val="0"/>
        <w:spacing w:after="720" w:before="240"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28.04.2021</w:t>
      </w:r>
    </w:p>
    <w:p w:rsidR="00000000" w:rsidDel="00000000" w:rsidP="00000000" w:rsidRDefault="00000000" w:rsidRPr="00000000" w14:paraId="00000009">
      <w:pPr>
        <w:keepNext w:val="1"/>
        <w:pageBreakBefore w:val="0"/>
        <w:spacing w:after="60" w:before="60" w:line="240" w:lineRule="auto"/>
        <w:rPr>
          <w:b w:val="1"/>
          <w:color w:val="00000a"/>
          <w:sz w:val="36"/>
          <w:szCs w:val="36"/>
        </w:rPr>
      </w:pPr>
      <w:r w:rsidDel="00000000" w:rsidR="00000000" w:rsidRPr="00000000">
        <w:rPr>
          <w:b w:val="1"/>
          <w:color w:val="00000a"/>
          <w:sz w:val="36"/>
          <w:szCs w:val="36"/>
          <w:rtl w:val="0"/>
        </w:rPr>
        <w:t xml:space="preserve">Revision History</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1"/>
        <w:tblW w:w="9867.0" w:type="dxa"/>
        <w:jc w:val="left"/>
        <w:tblInd w:w="-107.0" w:type="dxa"/>
        <w:tblBorders>
          <w:top w:color="00000a" w:space="0" w:sz="12" w:val="single"/>
          <w:left w:color="00000a" w:space="0" w:sz="12" w:val="single"/>
          <w:bottom w:color="00000a" w:space="0" w:sz="12" w:val="single"/>
          <w:right w:color="00000a" w:space="0" w:sz="6" w:val="single"/>
          <w:insideH w:color="00000a" w:space="0" w:sz="12" w:val="single"/>
          <w:insideV w:color="00000a" w:space="0" w:sz="6" w:val="single"/>
        </w:tblBorders>
        <w:tblLayout w:type="fixed"/>
        <w:tblLook w:val="0000"/>
      </w:tblPr>
      <w:tblGrid>
        <w:gridCol w:w="2160"/>
        <w:gridCol w:w="1170"/>
        <w:gridCol w:w="4955"/>
        <w:gridCol w:w="1582"/>
        <w:tblGridChange w:id="0">
          <w:tblGrid>
            <w:gridCol w:w="2160"/>
            <w:gridCol w:w="1170"/>
            <w:gridCol w:w="4955"/>
            <w:gridCol w:w="1582"/>
          </w:tblGrid>
        </w:tblGridChange>
      </w:tblGrid>
      <w:tr>
        <w:trPr>
          <w:cantSplit w:val="0"/>
          <w:tblHeader w:val="0"/>
        </w:trPr>
        <w:tc>
          <w:tcPr>
            <w:tcBorders>
              <w:top w:color="00000a" w:space="0" w:sz="12" w:val="single"/>
              <w:left w:color="00000a" w:space="0" w:sz="12" w:val="single"/>
              <w:bottom w:color="00000a" w:space="0" w:sz="12" w:val="single"/>
              <w:right w:color="00000a" w:space="0" w:sz="6" w:val="single"/>
            </w:tcBorders>
            <w:shd w:fill="auto" w:val="clear"/>
            <w:tcMar>
              <w:left w:w="92.0" w:type="dxa"/>
            </w:tcMar>
          </w:tcPr>
          <w:p w:rsidR="00000000" w:rsidDel="00000000" w:rsidP="00000000" w:rsidRDefault="00000000" w:rsidRPr="00000000" w14:paraId="0000000B">
            <w:pPr>
              <w:pageBreakBefore w:val="0"/>
              <w:spacing w:after="40" w:before="4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a" w:space="0" w:sz="12"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0C">
            <w:pPr>
              <w:pageBreakBefore w:val="0"/>
              <w:spacing w:after="40" w:before="4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Date</w:t>
            </w:r>
          </w:p>
        </w:tc>
        <w:tc>
          <w:tcPr>
            <w:tcBorders>
              <w:top w:color="00000a" w:space="0" w:sz="12"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0D">
            <w:pPr>
              <w:pageBreakBefore w:val="0"/>
              <w:spacing w:after="40" w:before="4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Reason For Changes</w:t>
            </w:r>
          </w:p>
        </w:tc>
        <w:tc>
          <w:tcPr>
            <w:tcBorders>
              <w:top w:color="00000a" w:space="0" w:sz="12" w:val="single"/>
              <w:left w:color="00000a" w:space="0" w:sz="6" w:val="single"/>
              <w:bottom w:color="00000a" w:space="0" w:sz="12" w:val="single"/>
              <w:right w:color="00000a" w:space="0" w:sz="12" w:val="single"/>
            </w:tcBorders>
            <w:shd w:fill="auto" w:val="clear"/>
            <w:tcMar>
              <w:left w:w="106.0" w:type="dxa"/>
            </w:tcMar>
          </w:tcPr>
          <w:p w:rsidR="00000000" w:rsidDel="00000000" w:rsidP="00000000" w:rsidRDefault="00000000" w:rsidRPr="00000000" w14:paraId="0000000E">
            <w:pPr>
              <w:pageBreakBefore w:val="0"/>
              <w:spacing w:after="40" w:before="4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Version</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0F">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6.0" w:type="dxa"/>
            </w:tcMar>
          </w:tcPr>
          <w:p w:rsidR="00000000" w:rsidDel="00000000" w:rsidP="00000000" w:rsidRDefault="00000000" w:rsidRPr="00000000" w14:paraId="00000010">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6.0" w:type="dxa"/>
            </w:tcMar>
          </w:tcPr>
          <w:p w:rsidR="00000000" w:rsidDel="00000000" w:rsidP="00000000" w:rsidRDefault="00000000" w:rsidRPr="00000000" w14:paraId="00000011">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12">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tcBorders>
              <w:top w:color="00000a" w:space="0" w:sz="6" w:val="single"/>
              <w:left w:color="00000a" w:space="0" w:sz="12" w:val="single"/>
              <w:bottom w:color="00000a" w:space="0" w:sz="12" w:val="single"/>
              <w:right w:color="00000a" w:space="0" w:sz="6" w:val="single"/>
            </w:tcBorders>
            <w:shd w:fill="auto" w:val="clear"/>
            <w:tcMar>
              <w:left w:w="92.0" w:type="dxa"/>
            </w:tcMar>
          </w:tcPr>
          <w:p w:rsidR="00000000" w:rsidDel="00000000" w:rsidP="00000000" w:rsidRDefault="00000000" w:rsidRPr="00000000" w14:paraId="00000013">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14">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15">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c>
          <w:tcPr>
            <w:tcBorders>
              <w:top w:color="00000a" w:space="0" w:sz="6" w:val="single"/>
              <w:left w:color="00000a" w:space="0" w:sz="6" w:val="single"/>
              <w:bottom w:color="00000a" w:space="0" w:sz="12" w:val="single"/>
              <w:right w:color="00000a" w:space="0" w:sz="12" w:val="single"/>
            </w:tcBorders>
            <w:shd w:fill="auto" w:val="clear"/>
            <w:tcMar>
              <w:left w:w="106.0" w:type="dxa"/>
            </w:tcMar>
          </w:tcPr>
          <w:p w:rsidR="00000000" w:rsidDel="00000000" w:rsidP="00000000" w:rsidRDefault="00000000" w:rsidRPr="00000000" w14:paraId="00000016">
            <w:pPr>
              <w:pageBreakBefore w:val="0"/>
              <w:spacing w:after="40" w:before="40"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17">
      <w:pPr>
        <w:pageBreakBefore w:val="0"/>
        <w:spacing w:line="240" w:lineRule="auto"/>
        <w:rPr>
          <w:rFonts w:ascii="Times New Roman" w:cs="Times New Roman" w:eastAsia="Times New Roman" w:hAnsi="Times New Roman"/>
          <w:color w:val="00000a"/>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keepLines w:val="0"/>
        <w:pageBreakBefore w:val="0"/>
        <w:widowControl w:val="0"/>
        <w:spacing w:after="720" w:before="240" w:line="240" w:lineRule="auto"/>
        <w:jc w:val="center"/>
        <w:rPr>
          <w:rFonts w:ascii="Times New Roman" w:cs="Times New Roman" w:eastAsia="Times New Roman" w:hAnsi="Times New Roman"/>
          <w:color w:val="00000a"/>
          <w:sz w:val="64"/>
          <w:szCs w:val="64"/>
        </w:rPr>
      </w:pPr>
      <w:r w:rsidDel="00000000" w:rsidR="00000000" w:rsidRPr="00000000">
        <w:rPr>
          <w:rFonts w:ascii="Times New Roman" w:cs="Times New Roman" w:eastAsia="Times New Roman" w:hAnsi="Times New Roman"/>
          <w:color w:val="00000a"/>
          <w:sz w:val="64"/>
          <w:szCs w:val="64"/>
          <w:rtl w:val="0"/>
        </w:rPr>
        <w:t xml:space="preserve">Use Case Description</w:t>
      </w:r>
    </w:p>
    <w:tbl>
      <w:tblPr>
        <w:tblStyle w:val="Table2"/>
        <w:tblW w:w="8851.0" w:type="dxa"/>
        <w:jc w:val="left"/>
        <w:tblInd w:w="-107.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1728"/>
        <w:gridCol w:w="2518"/>
        <w:gridCol w:w="2085"/>
        <w:gridCol w:w="2520"/>
        <w:tblGridChange w:id="0">
          <w:tblGrid>
            <w:gridCol w:w="1728"/>
            <w:gridCol w:w="2518"/>
            <w:gridCol w:w="2085"/>
            <w:gridCol w:w="2520"/>
          </w:tblGrid>
        </w:tblGridChange>
      </w:tblGrid>
      <w:tr>
        <w:trPr>
          <w:cantSplit w:val="0"/>
          <w:tblHeader w:val="0"/>
        </w:trPr>
        <w:tc>
          <w:tcPr>
            <w:tcBorders>
              <w:top w:color="00000a" w:space="0" w:sz="12"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19">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Use Case ID:</w:t>
            </w:r>
          </w:p>
        </w:tc>
        <w:tc>
          <w:tcPr>
            <w:gridSpan w:val="3"/>
            <w:tcBorders>
              <w:top w:color="00000a" w:space="0" w:sz="12"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1A">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ZEN-004</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1D">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Use Case Name:</w:t>
            </w:r>
          </w:p>
        </w:tc>
        <w:tc>
          <w:tcPr>
            <w:gridSpan w:val="3"/>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1E">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Cart Addition and Deletion </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21">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Created By:</w:t>
            </w:r>
          </w:p>
        </w:tc>
        <w:tc>
          <w:tcPr>
            <w:tcBorders>
              <w:top w:color="00000a" w:space="0" w:sz="6" w:val="single"/>
              <w:left w:color="00000a" w:space="0" w:sz="6" w:val="single"/>
              <w:bottom w:color="00000a" w:space="0" w:sz="6" w:val="single"/>
              <w:right w:color="00000a" w:space="0" w:sz="6" w:val="single"/>
            </w:tcBorders>
            <w:shd w:fill="auto" w:val="clear"/>
            <w:tcMar>
              <w:left w:w="106.0" w:type="dxa"/>
            </w:tcMar>
          </w:tcPr>
          <w:p w:rsidR="00000000" w:rsidDel="00000000" w:rsidP="00000000" w:rsidRDefault="00000000" w:rsidRPr="00000000" w14:paraId="00000022">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Shuvam Ghosal</w:t>
            </w:r>
          </w:p>
        </w:tc>
        <w:tc>
          <w:tcPr>
            <w:tcBorders>
              <w:top w:color="00000a" w:space="0" w:sz="6" w:val="single"/>
              <w:left w:color="00000a" w:space="0" w:sz="6" w:val="single"/>
              <w:bottom w:color="00000a" w:space="0" w:sz="6" w:val="single"/>
              <w:right w:color="00000a" w:space="0" w:sz="6" w:val="single"/>
            </w:tcBorders>
            <w:shd w:fill="auto" w:val="clear"/>
            <w:tcMar>
              <w:left w:w="106.0" w:type="dxa"/>
            </w:tcMar>
          </w:tcPr>
          <w:p w:rsidR="00000000" w:rsidDel="00000000" w:rsidP="00000000" w:rsidRDefault="00000000" w:rsidRPr="00000000" w14:paraId="00000023">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Last Updated By:</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24">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Shuvam Ghosal</w:t>
            </w:r>
          </w:p>
        </w:tc>
      </w:tr>
      <w:tr>
        <w:trPr>
          <w:cantSplit w:val="0"/>
          <w:tblHeader w:val="0"/>
        </w:trPr>
        <w:tc>
          <w:tcPr>
            <w:tcBorders>
              <w:top w:color="00000a" w:space="0" w:sz="6" w:val="single"/>
              <w:left w:color="00000a" w:space="0" w:sz="12" w:val="single"/>
              <w:bottom w:color="00000a" w:space="0" w:sz="12" w:val="single"/>
              <w:right w:color="00000a" w:space="0" w:sz="6" w:val="single"/>
            </w:tcBorders>
            <w:shd w:fill="auto" w:val="clear"/>
            <w:tcMar>
              <w:left w:w="92.0" w:type="dxa"/>
            </w:tcMar>
          </w:tcPr>
          <w:p w:rsidR="00000000" w:rsidDel="00000000" w:rsidP="00000000" w:rsidRDefault="00000000" w:rsidRPr="00000000" w14:paraId="00000025">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Date Created:</w:t>
            </w:r>
          </w:p>
        </w:tc>
        <w:tc>
          <w:tcPr>
            <w:tcBorders>
              <w:top w:color="00000a" w:space="0" w:sz="6"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26">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28/04/2021</w:t>
            </w:r>
          </w:p>
        </w:tc>
        <w:tc>
          <w:tcPr>
            <w:tcBorders>
              <w:top w:color="00000a" w:space="0" w:sz="6" w:val="single"/>
              <w:left w:color="00000a" w:space="0" w:sz="6" w:val="single"/>
              <w:bottom w:color="00000a" w:space="0" w:sz="12" w:val="single"/>
              <w:right w:color="00000a" w:space="0" w:sz="6" w:val="single"/>
            </w:tcBorders>
            <w:shd w:fill="auto" w:val="clear"/>
            <w:tcMar>
              <w:left w:w="106.0" w:type="dxa"/>
            </w:tcMar>
          </w:tcPr>
          <w:p w:rsidR="00000000" w:rsidDel="00000000" w:rsidP="00000000" w:rsidRDefault="00000000" w:rsidRPr="00000000" w14:paraId="00000027">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Date Last Updated:</w:t>
            </w:r>
          </w:p>
        </w:tc>
        <w:tc>
          <w:tcPr>
            <w:tcBorders>
              <w:top w:color="00000a" w:space="0" w:sz="6" w:val="single"/>
              <w:left w:color="00000a" w:space="0" w:sz="6" w:val="single"/>
              <w:bottom w:color="00000a" w:space="0" w:sz="12" w:val="single"/>
              <w:right w:color="00000a" w:space="0" w:sz="12" w:val="single"/>
            </w:tcBorders>
            <w:shd w:fill="auto" w:val="clear"/>
            <w:tcMar>
              <w:left w:w="106.0" w:type="dxa"/>
            </w:tcMar>
          </w:tcPr>
          <w:p w:rsidR="00000000" w:rsidDel="00000000" w:rsidP="00000000" w:rsidRDefault="00000000" w:rsidRPr="00000000" w14:paraId="00000028">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08.05.2021</w:t>
            </w:r>
          </w:p>
        </w:tc>
      </w:tr>
    </w:tbl>
    <w:p w:rsidR="00000000" w:rsidDel="00000000" w:rsidP="00000000" w:rsidRDefault="00000000" w:rsidRPr="00000000" w14:paraId="00000029">
      <w:pPr>
        <w:pageBreakBefore w:val="0"/>
        <w:spacing w:line="240" w:lineRule="auto"/>
        <w:rPr>
          <w:rFonts w:ascii="Times New Roman" w:cs="Times New Roman" w:eastAsia="Times New Roman" w:hAnsi="Times New Roman"/>
          <w:color w:val="00000a"/>
        </w:rPr>
      </w:pPr>
      <w:r w:rsidDel="00000000" w:rsidR="00000000" w:rsidRPr="00000000">
        <w:rPr>
          <w:rtl w:val="0"/>
        </w:rPr>
      </w:r>
    </w:p>
    <w:tbl>
      <w:tblPr>
        <w:tblStyle w:val="Table3"/>
        <w:tblW w:w="8850.0" w:type="dxa"/>
        <w:jc w:val="left"/>
        <w:tblInd w:w="-107.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tcBorders>
              <w:top w:color="00000a" w:space="0" w:sz="12"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2A">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Actor:</w:t>
            </w:r>
          </w:p>
        </w:tc>
        <w:tc>
          <w:tcPr>
            <w:tcBorders>
              <w:top w:color="00000a" w:space="0" w:sz="12"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2B">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Customer</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2C">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Description:</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2D">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Addition and Deletion of products to or from the Cart</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2E">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Preconditions: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2F">
            <w:pPr>
              <w:pageBreakBefore w:val="0"/>
              <w:numPr>
                <w:ilvl w:val="0"/>
                <w:numId w:val="2"/>
              </w:numPr>
              <w:spacing w:line="240" w:lineRule="auto"/>
              <w:ind w:left="425.19685039370046"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Customer already has a registered account</w:t>
            </w:r>
          </w:p>
          <w:p w:rsidR="00000000" w:rsidDel="00000000" w:rsidP="00000000" w:rsidRDefault="00000000" w:rsidRPr="00000000" w14:paraId="00000030">
            <w:pPr>
              <w:pageBreakBefore w:val="0"/>
              <w:numPr>
                <w:ilvl w:val="0"/>
                <w:numId w:val="2"/>
              </w:numPr>
              <w:spacing w:line="240" w:lineRule="auto"/>
              <w:ind w:left="425.19685039370046"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Required quantity of product is available  </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31">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Postconditions: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32">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Product is added or deleted successfully from the Cart</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33">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Priority:</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34">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1.0</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35">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Frequency of Use:</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36">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More than 1</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37">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Trigger:</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38">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Customer clicks on the “</w:t>
            </w:r>
            <w:r w:rsidDel="00000000" w:rsidR="00000000" w:rsidRPr="00000000">
              <w:rPr>
                <w:rFonts w:ascii="Times New Roman" w:cs="Times New Roman" w:eastAsia="Times New Roman" w:hAnsi="Times New Roman"/>
                <w:b w:val="1"/>
                <w:color w:val="00000a"/>
                <w:rtl w:val="0"/>
              </w:rPr>
              <w:t xml:space="preserve">Add to Cart</w:t>
            </w:r>
            <w:r w:rsidDel="00000000" w:rsidR="00000000" w:rsidRPr="00000000">
              <w:rPr>
                <w:rFonts w:ascii="Times New Roman" w:cs="Times New Roman" w:eastAsia="Times New Roman" w:hAnsi="Times New Roman"/>
                <w:color w:val="00000a"/>
                <w:rtl w:val="0"/>
              </w:rPr>
              <w:t xml:space="preserve">” button for the product</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39">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Flow of Events: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3A">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For adding products</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03B">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w:t>
            </w:r>
            <w:r w:rsidDel="00000000" w:rsidR="00000000" w:rsidRPr="00000000">
              <w:rPr>
                <w:rFonts w:ascii="Times New Roman" w:cs="Times New Roman" w:eastAsia="Times New Roman" w:hAnsi="Times New Roman"/>
                <w:color w:val="00000a"/>
                <w:rtl w:val="0"/>
              </w:rPr>
              <w:t xml:space="preserve"> chooses the desired quantity of the product and clicks on                      ‘Add to cart’.</w:t>
            </w:r>
          </w:p>
          <w:p w:rsidR="00000000" w:rsidDel="00000000" w:rsidP="00000000" w:rsidRDefault="00000000" w:rsidRPr="00000000" w14:paraId="0000003C">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w:t>
            </w:r>
            <w:r w:rsidDel="00000000" w:rsidR="00000000" w:rsidRPr="00000000">
              <w:rPr>
                <w:rFonts w:ascii="Times New Roman" w:cs="Times New Roman" w:eastAsia="Times New Roman" w:hAnsi="Times New Roman"/>
                <w:color w:val="00000a"/>
                <w:rtl w:val="0"/>
              </w:rPr>
              <w:t xml:space="preserve"> adds it to the list of products in the cart linked with the user id of the Customer, if the product is not already present in the cart. Else, the system increases the quantity of the product by the new chosen quantity.</w:t>
            </w:r>
          </w:p>
          <w:p w:rsidR="00000000" w:rsidDel="00000000" w:rsidP="00000000" w:rsidRDefault="00000000" w:rsidRPr="00000000" w14:paraId="0000003D">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 </w:t>
            </w:r>
            <w:r w:rsidDel="00000000" w:rsidR="00000000" w:rsidRPr="00000000">
              <w:rPr>
                <w:rFonts w:ascii="Times New Roman" w:cs="Times New Roman" w:eastAsia="Times New Roman" w:hAnsi="Times New Roman"/>
                <w:color w:val="00000a"/>
                <w:rtl w:val="0"/>
              </w:rPr>
              <w:t xml:space="preserve">clicks on the cart icon.</w:t>
            </w:r>
          </w:p>
          <w:p w:rsidR="00000000" w:rsidDel="00000000" w:rsidP="00000000" w:rsidRDefault="00000000" w:rsidRPr="00000000" w14:paraId="0000003E">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rtl w:val="0"/>
              </w:rPr>
              <w:t xml:space="preserve">displays the product’s cover, name, price, chosen                                       quantity and current availability in the cart.</w:t>
            </w:r>
          </w:p>
          <w:p w:rsidR="00000000" w:rsidDel="00000000" w:rsidP="00000000" w:rsidRDefault="00000000" w:rsidRPr="00000000" w14:paraId="0000003F">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 </w:t>
            </w:r>
            <w:r w:rsidDel="00000000" w:rsidR="00000000" w:rsidRPr="00000000">
              <w:rPr>
                <w:rFonts w:ascii="Times New Roman" w:cs="Times New Roman" w:eastAsia="Times New Roman" w:hAnsi="Times New Roman"/>
                <w:color w:val="00000a"/>
                <w:rtl w:val="0"/>
              </w:rPr>
              <w:t xml:space="preserve">updates the total price of the cart by adding the discounted(if applicable) cumulative price of the newly added product. </w:t>
            </w:r>
          </w:p>
          <w:p w:rsidR="00000000" w:rsidDel="00000000" w:rsidP="00000000" w:rsidRDefault="00000000" w:rsidRPr="00000000" w14:paraId="00000040">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w:t>
            </w:r>
            <w:r w:rsidDel="00000000" w:rsidR="00000000" w:rsidRPr="00000000">
              <w:rPr>
                <w:rFonts w:ascii="Times New Roman" w:cs="Times New Roman" w:eastAsia="Times New Roman" w:hAnsi="Times New Roman"/>
                <w:color w:val="00000a"/>
                <w:rtl w:val="0"/>
              </w:rPr>
              <w:t xml:space="preserve"> shows the “</w:t>
            </w:r>
            <w:r w:rsidDel="00000000" w:rsidR="00000000" w:rsidRPr="00000000">
              <w:rPr>
                <w:rFonts w:ascii="Times New Roman" w:cs="Times New Roman" w:eastAsia="Times New Roman" w:hAnsi="Times New Roman"/>
                <w:b w:val="1"/>
                <w:color w:val="00000a"/>
                <w:rtl w:val="0"/>
              </w:rPr>
              <w:t xml:space="preserve">Delete”</w:t>
            </w:r>
            <w:r w:rsidDel="00000000" w:rsidR="00000000" w:rsidRPr="00000000">
              <w:rPr>
                <w:rFonts w:ascii="Times New Roman" w:cs="Times New Roman" w:eastAsia="Times New Roman" w:hAnsi="Times New Roman"/>
                <w:color w:val="00000a"/>
                <w:rtl w:val="0"/>
              </w:rPr>
              <w:t xml:space="preserve"> and “</w:t>
            </w:r>
            <w:r w:rsidDel="00000000" w:rsidR="00000000" w:rsidRPr="00000000">
              <w:rPr>
                <w:rFonts w:ascii="Times New Roman" w:cs="Times New Roman" w:eastAsia="Times New Roman" w:hAnsi="Times New Roman"/>
                <w:b w:val="1"/>
                <w:color w:val="00000a"/>
                <w:rtl w:val="0"/>
              </w:rPr>
              <w:t xml:space="preserve">Add More Quantity</w:t>
            </w:r>
            <w:r w:rsidDel="00000000" w:rsidR="00000000" w:rsidRPr="00000000">
              <w:rPr>
                <w:rFonts w:ascii="Times New Roman" w:cs="Times New Roman" w:eastAsia="Times New Roman" w:hAnsi="Times New Roman"/>
                <w:color w:val="00000a"/>
                <w:rtl w:val="0"/>
              </w:rPr>
              <w:t xml:space="preserve">” buttons below the added product.</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41">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Alternative Flows: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42">
            <w:pPr>
              <w:pageBreakBefore w:val="0"/>
              <w:spacing w:line="240" w:lineRule="auto"/>
              <w:ind w:left="0" w:firstLine="0"/>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For deleting products:</w:t>
            </w:r>
          </w:p>
          <w:p w:rsidR="00000000" w:rsidDel="00000000" w:rsidP="00000000" w:rsidRDefault="00000000" w:rsidRPr="00000000" w14:paraId="00000043">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Actor:</w:t>
            </w:r>
            <w:r w:rsidDel="00000000" w:rsidR="00000000" w:rsidRPr="00000000">
              <w:rPr>
                <w:rFonts w:ascii="Times New Roman" w:cs="Times New Roman" w:eastAsia="Times New Roman" w:hAnsi="Times New Roman"/>
                <w:color w:val="00000a"/>
                <w:rtl w:val="0"/>
              </w:rPr>
              <w:t xml:space="preserve"> clicks on the “</w:t>
            </w:r>
            <w:r w:rsidDel="00000000" w:rsidR="00000000" w:rsidRPr="00000000">
              <w:rPr>
                <w:rFonts w:ascii="Times New Roman" w:cs="Times New Roman" w:eastAsia="Times New Roman" w:hAnsi="Times New Roman"/>
                <w:b w:val="1"/>
                <w:color w:val="00000a"/>
                <w:rtl w:val="0"/>
              </w:rPr>
              <w:t xml:space="preserve">Delete</w:t>
            </w:r>
            <w:r w:rsidDel="00000000" w:rsidR="00000000" w:rsidRPr="00000000">
              <w:rPr>
                <w:rFonts w:ascii="Times New Roman" w:cs="Times New Roman" w:eastAsia="Times New Roman" w:hAnsi="Times New Roman"/>
                <w:color w:val="00000a"/>
                <w:rtl w:val="0"/>
              </w:rPr>
              <w:t xml:space="preserve">” button associated with the product.</w:t>
            </w:r>
          </w:p>
          <w:p w:rsidR="00000000" w:rsidDel="00000000" w:rsidP="00000000" w:rsidRDefault="00000000" w:rsidRPr="00000000" w14:paraId="00000044">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w:t>
            </w:r>
            <w:r w:rsidDel="00000000" w:rsidR="00000000" w:rsidRPr="00000000">
              <w:rPr>
                <w:rFonts w:ascii="Times New Roman" w:cs="Times New Roman" w:eastAsia="Times New Roman" w:hAnsi="Times New Roman"/>
                <w:color w:val="00000a"/>
                <w:rtl w:val="0"/>
              </w:rPr>
              <w:t xml:space="preserve"> removes the product from the list of products in the cart, if the quantity of the product to be deleted is equal to one. Else, it reduces the cart quantity of the product by one.</w:t>
            </w:r>
          </w:p>
          <w:p w:rsidR="00000000" w:rsidDel="00000000" w:rsidP="00000000" w:rsidRDefault="00000000" w:rsidRPr="00000000" w14:paraId="00000045">
            <w:pPr>
              <w:pageBreakBefore w:val="0"/>
              <w:spacing w:line="24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System</w:t>
            </w:r>
            <w:r w:rsidDel="00000000" w:rsidR="00000000" w:rsidRPr="00000000">
              <w:rPr>
                <w:rFonts w:ascii="Times New Roman" w:cs="Times New Roman" w:eastAsia="Times New Roman" w:hAnsi="Times New Roman"/>
                <w:color w:val="00000a"/>
                <w:rtl w:val="0"/>
              </w:rPr>
              <w:t xml:space="preserve"> : updates the total price of the cart by subtracting the cumulative price of the deleted product.      </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46">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Exceptions: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47">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Product is not available</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48">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Includes: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49">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Use Case Product Update</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4A">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Special Requirements: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4B">
            <w:pPr>
              <w:pageBreakBefore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None</w:t>
            </w:r>
          </w:p>
        </w:tc>
      </w:tr>
      <w:tr>
        <w:trPr>
          <w:cantSplit w:val="0"/>
          <w:tblHeader w:val="0"/>
        </w:trPr>
        <w:tc>
          <w:tcPr>
            <w:tcBorders>
              <w:top w:color="00000a" w:space="0" w:sz="6" w:val="single"/>
              <w:left w:color="00000a" w:space="0" w:sz="12" w:val="single"/>
              <w:bottom w:color="00000a" w:space="0" w:sz="6" w:val="single"/>
              <w:right w:color="00000a" w:space="0" w:sz="6" w:val="single"/>
            </w:tcBorders>
            <w:shd w:fill="auto" w:val="clear"/>
            <w:tcMar>
              <w:left w:w="92.0" w:type="dxa"/>
            </w:tcMar>
          </w:tcPr>
          <w:p w:rsidR="00000000" w:rsidDel="00000000" w:rsidP="00000000" w:rsidRDefault="00000000" w:rsidRPr="00000000" w14:paraId="0000004C">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Assumptions:</w:t>
            </w:r>
          </w:p>
        </w:tc>
        <w:tc>
          <w:tcPr>
            <w:tcBorders>
              <w:top w:color="00000a" w:space="0" w:sz="6" w:val="single"/>
              <w:left w:color="00000a" w:space="0" w:sz="6" w:val="single"/>
              <w:bottom w:color="00000a" w:space="0" w:sz="6" w:val="single"/>
              <w:right w:color="00000a" w:space="0" w:sz="12" w:val="single"/>
            </w:tcBorders>
            <w:shd w:fill="auto" w:val="clear"/>
            <w:tcMar>
              <w:left w:w="106.0" w:type="dxa"/>
            </w:tcMar>
          </w:tcPr>
          <w:p w:rsidR="00000000" w:rsidDel="00000000" w:rsidP="00000000" w:rsidRDefault="00000000" w:rsidRPr="00000000" w14:paraId="0000004D">
            <w:pPr>
              <w:pageBreakBefore w:val="0"/>
              <w:numPr>
                <w:ilvl w:val="0"/>
                <w:numId w:val="1"/>
              </w:numPr>
              <w:spacing w:line="240" w:lineRule="auto"/>
              <w:ind w:left="425.19685039370046"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Product present im Product tables</w:t>
            </w:r>
          </w:p>
          <w:p w:rsidR="00000000" w:rsidDel="00000000" w:rsidP="00000000" w:rsidRDefault="00000000" w:rsidRPr="00000000" w14:paraId="0000004E">
            <w:pPr>
              <w:pageBreakBefore w:val="0"/>
              <w:numPr>
                <w:ilvl w:val="0"/>
                <w:numId w:val="1"/>
              </w:numPr>
              <w:spacing w:line="240" w:lineRule="auto"/>
              <w:ind w:left="425.19685039370046"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Product present in Cart tables</w:t>
            </w:r>
          </w:p>
          <w:p w:rsidR="00000000" w:rsidDel="00000000" w:rsidP="00000000" w:rsidRDefault="00000000" w:rsidRPr="00000000" w14:paraId="0000004F">
            <w:pPr>
              <w:pageBreakBefore w:val="0"/>
              <w:numPr>
                <w:ilvl w:val="0"/>
                <w:numId w:val="1"/>
              </w:numPr>
              <w:spacing w:line="240" w:lineRule="auto"/>
              <w:ind w:left="425.19685039370046"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Seller present in Seller tables</w:t>
            </w:r>
          </w:p>
        </w:tc>
      </w:tr>
      <w:tr>
        <w:trPr>
          <w:cantSplit w:val="0"/>
          <w:tblHeader w:val="0"/>
        </w:trPr>
        <w:tc>
          <w:tcPr>
            <w:tcBorders>
              <w:top w:color="00000a" w:space="0" w:sz="6" w:val="single"/>
              <w:left w:color="00000a" w:space="0" w:sz="12" w:val="single"/>
              <w:bottom w:color="00000a" w:space="0" w:sz="12" w:val="single"/>
              <w:right w:color="00000a" w:space="0" w:sz="6" w:val="single"/>
            </w:tcBorders>
            <w:shd w:fill="auto" w:val="clear"/>
            <w:tcMar>
              <w:left w:w="92.0" w:type="dxa"/>
            </w:tcMar>
          </w:tcPr>
          <w:p w:rsidR="00000000" w:rsidDel="00000000" w:rsidP="00000000" w:rsidRDefault="00000000" w:rsidRPr="00000000" w14:paraId="00000050">
            <w:pPr>
              <w:pageBreakBefore w:val="0"/>
              <w:spacing w:line="240" w:lineRule="auto"/>
              <w:jc w:val="right"/>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Notes and Issues:</w:t>
            </w:r>
          </w:p>
        </w:tc>
        <w:tc>
          <w:tcPr>
            <w:tcBorders>
              <w:top w:color="00000a" w:space="0" w:sz="6" w:val="single"/>
              <w:left w:color="00000a" w:space="0" w:sz="6" w:val="single"/>
              <w:bottom w:color="00000a" w:space="0" w:sz="12" w:val="single"/>
              <w:right w:color="00000a" w:space="0" w:sz="12" w:val="single"/>
            </w:tcBorders>
            <w:shd w:fill="auto" w:val="clear"/>
            <w:tcMar>
              <w:left w:w="106.0" w:type="dxa"/>
            </w:tcMar>
          </w:tcPr>
          <w:p w:rsidR="00000000" w:rsidDel="00000000" w:rsidP="00000000" w:rsidRDefault="00000000" w:rsidRPr="00000000" w14:paraId="00000051">
            <w:pPr>
              <w:pageBreakBefore w:val="0"/>
              <w:spacing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52">
      <w:pPr>
        <w:pageBreakBefore w:val="0"/>
        <w:spacing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sectPr>
      <w:type w:val="nextPage"/>
      <w:pgSz w:h="15840" w:w="12240" w:orient="portrait"/>
      <w:pgMar w:bottom="1440" w:top="5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1"/>
      <w:pageBreakBefore w:val="0"/>
      <w:tabs>
        <w:tab w:val="center" w:leader="none" w:pos="4320"/>
        <w:tab w:val="right" w:leader="none" w:pos="8640"/>
        <w:tab w:val="center" w:leader="none" w:pos="4320"/>
        <w:tab w:val="right" w:leader="none" w:pos="8640"/>
        <w:tab w:val="right" w:leader="none" w:pos="9360"/>
      </w:tabs>
      <w:spacing w:line="240" w:lineRule="auto"/>
      <w:rPr>
        <w:rFonts w:ascii="Times New Roman" w:cs="Times New Roman" w:eastAsia="Times New Roman" w:hAnsi="Times New Roman"/>
        <w:b w:val="1"/>
        <w:i w:val="1"/>
        <w:color w:val="00000a"/>
        <w:sz w:val="20"/>
        <w:szCs w:val="20"/>
      </w:rPr>
    </w:pPr>
    <w:r w:rsidDel="00000000" w:rsidR="00000000" w:rsidRPr="00000000">
      <w:rPr>
        <w:rFonts w:ascii="Times New Roman" w:cs="Times New Roman" w:eastAsia="Times New Roman" w:hAnsi="Times New Roman"/>
        <w:b w:val="1"/>
        <w:i w:val="1"/>
        <w:color w:val="00000a"/>
        <w:sz w:val="20"/>
        <w:szCs w:val="20"/>
        <w:rtl w:val="0"/>
      </w:rPr>
      <w:t xml:space="preserve"> Use Cases for Krishi Mitra</w:t>
      <w:tab/>
      <w:tab/>
      <w:t xml:space="preserve">Page </w:t>
    </w:r>
    <w:r w:rsidDel="00000000" w:rsidR="00000000" w:rsidRPr="00000000">
      <w:rPr>
        <w:rFonts w:ascii="Times New Roman" w:cs="Times New Roman" w:eastAsia="Times New Roman" w:hAnsi="Times New Roman"/>
        <w:b w:val="1"/>
        <w:i w:val="1"/>
        <w:color w:val="00000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2.0" w:type="dxa"/>
        <w:bottom w:w="0.0" w:type="dxa"/>
        <w:right w:w="108.0" w:type="dxa"/>
      </w:tblCellMar>
    </w:tblPr>
  </w:style>
  <w:style w:type="table" w:styleId="Table2">
    <w:basedOn w:val="TableNormal"/>
    <w:tblPr>
      <w:tblStyleRowBandSize w:val="1"/>
      <w:tblStyleColBandSize w:val="1"/>
      <w:tblCellMar>
        <w:top w:w="0.0" w:type="dxa"/>
        <w:left w:w="92.0" w:type="dxa"/>
        <w:bottom w:w="0.0" w:type="dxa"/>
        <w:right w:w="108.0" w:type="dxa"/>
      </w:tblCellMar>
    </w:tblPr>
  </w:style>
  <w:style w:type="table" w:styleId="Table3">
    <w:basedOn w:val="TableNormal"/>
    <w:tblPr>
      <w:tblStyleRowBandSize w:val="1"/>
      <w:tblStyleColBandSize w:val="1"/>
      <w:tblCellMar>
        <w:top w:w="0.0" w:type="dxa"/>
        <w:left w:w="92.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