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Evolución y ecología.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Origen de la vida y evolución.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Los alumnos reconocen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diferentes patrones de la evolución biológica y del origen de la diversidad de los organismos, comprenden que los sistemas biológicos y los procesos evolutivos son complejos y se sustentan en abundante evidencia científica. Comprenden que existen distintos patrones de especiación dilucidados por estudios de fósiles ayudados dela biología molecular.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18"/>
        <w:gridCol w:w="4678"/>
        <w:gridCol w:w="4819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Comprender el concepto de evolución desde un punto de vista cotidiano para luego analizar los conceptos del origen único de la vida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.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Teorías del origen de la vida.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Archeas y bacterias.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Arboles filogenéticos simples.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El docente presenta diferentes hipótesis sobre el origen de la vida explicando sus funda-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mentos y limitaciones, centrándose especialmente en los experimentos de Miller. Luego se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estimulará un debate sobre el significado de estos experimentos para la explicación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origen de la vida.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Contenidos debate.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preguntas de desarrollo y discusiones grupales.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Comprender que en la evolución han ocurrido grandes innovaciones en la manera de manejar la</w:t>
            </w:r>
          </w:p>
          <w:p>
            <w:pPr>
              <w:pStyle w:val="Normal"/>
              <w:jc w:val="both"/>
              <w:rPr/>
            </w:pPr>
            <w:r>
              <w:rPr/>
              <w:t>materia, la energía (anaerobiosis, fotosíntesis y respiración aeróbica), la organi-</w:t>
            </w:r>
          </w:p>
          <w:p>
            <w:pPr>
              <w:pStyle w:val="Normal"/>
              <w:jc w:val="both"/>
              <w:rPr/>
            </w:pPr>
            <w:r>
              <w:rPr/>
              <w:t>zación de la información genética (procariontes y eucariontes), la reproducción</w:t>
            </w:r>
          </w:p>
          <w:p>
            <w:pPr>
              <w:pStyle w:val="Normal"/>
              <w:jc w:val="both"/>
              <w:rPr/>
            </w:pPr>
            <w:r>
              <w:rPr/>
              <w:t>(sexual), y la organización celular (multicelularidad)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Fotosíntesis.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Organismos aeróbicos anaeróbicos.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Composición atmosférica.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Reproducción sexuada y asexuada.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Examinar las innovaciones biológicas y su significado en relación al calendario geológico</w:t>
            </w:r>
          </w:p>
          <w:p>
            <w:pPr>
              <w:pStyle w:val="Normal"/>
              <w:jc w:val="both"/>
              <w:rPr/>
            </w:pPr>
            <w:r>
              <w:rPr/>
              <w:t>y a las condiciones ambientales.</w:t>
            </w:r>
          </w:p>
          <w:p>
            <w:pPr>
              <w:pStyle w:val="Normal"/>
              <w:jc w:val="both"/>
              <w:rPr/>
            </w:pPr>
            <w:r>
              <w:rPr/>
              <w:t>Considerar como innovaciones biológicas la aparición de la fotosíntesis, la respira-</w:t>
            </w:r>
          </w:p>
          <w:p>
            <w:pPr>
              <w:pStyle w:val="Normal"/>
              <w:jc w:val="both"/>
              <w:rPr/>
            </w:pPr>
            <w:r>
              <w:rPr/>
              <w:t>ción aeróbica, los eucariontes, la sexualidad, las algas y la pluricelularidad.</w:t>
            </w:r>
          </w:p>
          <w:p>
            <w:pPr>
              <w:pStyle w:val="Normal"/>
              <w:jc w:val="both"/>
              <w:rPr/>
            </w:pPr>
            <w:r>
              <w:rPr/>
              <w:t>El curso se divide la tarea de investigar sobre estas innovaciones biológicas. Expone e</w:t>
            </w:r>
          </w:p>
          <w:p>
            <w:pPr>
              <w:pStyle w:val="Normal"/>
              <w:jc w:val="both"/>
              <w:rPr/>
            </w:pPr>
            <w:r>
              <w:rPr/>
              <w:t>ilustra sus resultados en un esquema que incluye el calendario geológico, rotulando</w:t>
            </w:r>
          </w:p>
          <w:p>
            <w:pPr>
              <w:pStyle w:val="Normal"/>
              <w:jc w:val="both"/>
              <w:rPr/>
            </w:pPr>
            <w:r>
              <w:rPr/>
              <w:t>los momentos de aparición de cada innovación. Reflexionan y discuten sobre los si-</w:t>
            </w:r>
          </w:p>
          <w:p>
            <w:pPr>
              <w:pStyle w:val="Normal"/>
              <w:jc w:val="both"/>
              <w:rPr/>
            </w:pPr>
            <w:r>
              <w:rPr/>
              <w:t>guientes aspectos: a) el orden en que aparecieron en el calendario geológico; b) su</w:t>
            </w:r>
          </w:p>
          <w:p>
            <w:pPr>
              <w:pStyle w:val="Normal"/>
              <w:jc w:val="both"/>
              <w:rPr/>
            </w:pPr>
            <w:r>
              <w:rPr/>
              <w:t>relación con las condiciones ambientales y c) sus consecuencias en la evolución y</w:t>
            </w:r>
          </w:p>
          <w:p>
            <w:pPr>
              <w:pStyle w:val="Normal"/>
              <w:jc w:val="both"/>
              <w:rPr/>
            </w:pPr>
            <w:r>
              <w:rPr/>
              <w:t>diversidad de la vida.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Cartulinas  y materiales diversos para realizar afiches.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afiche y línea de tiempo.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Comprender que la vida se originó y evolucionó inicialmente en el ambiente acuático y, por lo</w:t>
            </w:r>
          </w:p>
          <w:p>
            <w:pPr>
              <w:pStyle w:val="Normal"/>
              <w:jc w:val="both"/>
              <w:rPr/>
            </w:pPr>
            <w:r>
              <w:rPr/>
              <w:t>tanto, la colonización de los ambientes terrestres debió acompañarse de adapta-</w:t>
            </w:r>
          </w:p>
          <w:p>
            <w:pPr>
              <w:pStyle w:val="Normal"/>
              <w:jc w:val="both"/>
              <w:rPr/>
            </w:pPr>
            <w:r>
              <w:rPr/>
              <w:t>ciones en la respiración, resistencia a la deshidratación, reproducción y locomo-</w:t>
            </w:r>
          </w:p>
          <w:p>
            <w:pPr>
              <w:pStyle w:val="Normal"/>
              <w:jc w:val="both"/>
              <w:rPr/>
            </w:pPr>
            <w:r>
              <w:rPr/>
              <w:t>ción (en animales);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Adaptación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 curso se divide en grupos que abordarán el tema centrándose unos en las plantas y</w:t>
            </w:r>
          </w:p>
          <w:p>
            <w:pPr>
              <w:pStyle w:val="Normal"/>
              <w:jc w:val="both"/>
              <w:rPr/>
            </w:pPr>
            <w:r>
              <w:rPr/>
              <w:t>otros en animales. Los diferentes grupos presentarán sus trabajos mediante ilustra-</w:t>
            </w:r>
          </w:p>
          <w:p>
            <w:pPr>
              <w:pStyle w:val="Normal"/>
              <w:jc w:val="both"/>
              <w:rPr/>
            </w:pPr>
            <w:r>
              <w:rPr/>
              <w:t>ciones y materiales audiovisuales e incluirán una síntesis sobre las relaciones más</w:t>
            </w:r>
          </w:p>
          <w:p>
            <w:pPr>
              <w:pStyle w:val="Normal"/>
              <w:jc w:val="both"/>
              <w:rPr/>
            </w:pPr>
            <w:r>
              <w:rPr/>
              <w:t>evidentes entre los eventos evolutivos y el medio ambiente.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Fotos e imágenes de animales.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Internet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Cartulinas y materiales para afiches.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exposición sobre adaptación al medio terrestre.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Comprender que especies alejadas filogenéticamente pueden evolucionar de manera convergente</w:t>
            </w:r>
          </w:p>
          <w:p>
            <w:pPr>
              <w:pStyle w:val="Normal"/>
              <w:jc w:val="both"/>
              <w:rPr/>
            </w:pPr>
            <w:r>
              <w:rPr/>
              <w:t>hacia fenotipos similares, mientras que especies estrechamente emparentadas</w:t>
            </w:r>
          </w:p>
          <w:p>
            <w:pPr>
              <w:pStyle w:val="Normal"/>
              <w:jc w:val="both"/>
              <w:rPr/>
            </w:pPr>
            <w:r>
              <w:rPr/>
              <w:t>pueden divergir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Convergencia y divergencia.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Analogía y homología.</w:t>
            </w:r>
          </w:p>
        </w:tc>
        <w:tc>
          <w:tcPr>
            <w:tcW w:w="48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 docente presentará ejemplos de formas equivalentes que se encuentran en espe-</w:t>
            </w:r>
          </w:p>
          <w:p>
            <w:pPr>
              <w:pStyle w:val="Normal"/>
              <w:jc w:val="both"/>
              <w:rPr/>
            </w:pPr>
            <w:r>
              <w:rPr/>
              <w:t>cies alejadas taxonómicamente, tales como las de mamíferos placentados (marsupiales)</w:t>
            </w:r>
          </w:p>
          <w:p>
            <w:pPr>
              <w:pStyle w:val="Normal"/>
              <w:jc w:val="both"/>
              <w:rPr/>
            </w:pPr>
            <w:r>
              <w:rPr/>
              <w:t>y no-placentados, especies de América del Norte y América del Sur, el matorral chile-</w:t>
            </w:r>
          </w:p>
          <w:p>
            <w:pPr>
              <w:pStyle w:val="Normal"/>
              <w:jc w:val="both"/>
              <w:rPr/>
            </w:pPr>
            <w:r>
              <w:rPr/>
              <w:t>no y el chaparral californiano (convergencia en la forma externa de los arbustos). Los</w:t>
            </w:r>
          </w:p>
          <w:p>
            <w:pPr>
              <w:pStyle w:val="Normal"/>
              <w:jc w:val="both"/>
              <w:rPr/>
            </w:pPr>
            <w:r>
              <w:rPr/>
              <w:t>estudiantes comparan las estructuras en relación con sus funciones y proponen un</w:t>
            </w:r>
          </w:p>
          <w:p>
            <w:pPr>
              <w:pStyle w:val="Normal"/>
              <w:jc w:val="both"/>
              <w:rPr/>
            </w:pPr>
            <w:r>
              <w:rPr/>
              <w:t>mecanismo en base a sus conocimientos de evolución y selección natural (conver-</w:t>
            </w:r>
          </w:p>
          <w:p>
            <w:pPr>
              <w:pStyle w:val="Normal"/>
              <w:jc w:val="both"/>
              <w:rPr/>
            </w:pPr>
            <w:r>
              <w:rPr/>
              <w:t>gencia evolutiva).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Fotos e imágenes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Data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Internet</w:t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 y aportes del grupo.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Entender que la secuencia de las macromoléculas proveen información sobre la historia evolu-</w:t>
            </w:r>
          </w:p>
          <w:p>
            <w:pPr>
              <w:pStyle w:val="Normal"/>
              <w:jc w:val="both"/>
              <w:rPr/>
            </w:pPr>
            <w:r>
              <w:rPr/>
              <w:t>tiva, revelando tanto relaciones ancestrales comunes como divergencia evoluti-</w:t>
            </w:r>
          </w:p>
          <w:p>
            <w:pPr>
              <w:pStyle w:val="Normal"/>
              <w:jc w:val="both"/>
              <w:rPr/>
            </w:pPr>
            <w:r>
              <w:rPr/>
              <w:t>va.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ADN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Árboles filogenéticos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Genoma y cariotipo.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Relación ancestro-descendencia.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Mutaciones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Relojes moleculares.</w:t>
            </w:r>
          </w:p>
        </w:tc>
        <w:tc>
          <w:tcPr>
            <w:tcW w:w="48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Establecer relaciones filogenéticas comparando secuencias de material genético y pro-</w:t>
            </w:r>
          </w:p>
          <w:p>
            <w:pPr>
              <w:pStyle w:val="Normal"/>
              <w:jc w:val="both"/>
              <w:rPr/>
            </w:pPr>
            <w:r>
              <w:rPr/>
              <w:t>teínas.</w:t>
            </w:r>
          </w:p>
          <w:p>
            <w:pPr>
              <w:pStyle w:val="Normal"/>
              <w:jc w:val="both"/>
              <w:rPr/>
            </w:pPr>
            <w:r>
              <w:rPr/>
              <w:t>Ejemplo</w:t>
            </w:r>
          </w:p>
          <w:p>
            <w:pPr>
              <w:pStyle w:val="Normal"/>
              <w:jc w:val="both"/>
              <w:rPr/>
            </w:pPr>
            <w:r>
              <w:rPr/>
              <w:t>El curso se divide y toma como objeto de análisis la secuencia de distintas proteínas o</w:t>
            </w:r>
          </w:p>
          <w:p>
            <w:pPr>
              <w:pStyle w:val="Normal"/>
              <w:jc w:val="both"/>
              <w:rPr/>
            </w:pPr>
            <w:r>
              <w:rPr/>
              <w:t>DNA en la escala filogenética. Exponen sus ejemplos indicando el grado de divergen-</w:t>
            </w:r>
          </w:p>
          <w:p>
            <w:pPr>
              <w:pStyle w:val="Normal"/>
              <w:jc w:val="both"/>
              <w:rPr/>
            </w:pPr>
            <w:r>
              <w:rPr/>
              <w:t>cia en las distintas especies analizadas. Un ejemplo de esto aparece en la siguiente</w:t>
            </w:r>
          </w:p>
          <w:p>
            <w:pPr>
              <w:pStyle w:val="Normal"/>
              <w:jc w:val="both"/>
              <w:rPr/>
            </w:pPr>
            <w:r>
              <w:rPr/>
              <w:t>figura, que ilustra la evolución de citocromo c con el árbol filogenético resultante. (Revisar programa pagina 20)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Imágenes y recortes secuencia citocromo c.</w:t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LibreOffice/5.0.3.2$Linux_X86_64 LibreOffice_project/00m0$Build-2</Application>
  <Paragraphs>94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2016-03-13T18:12:49Z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