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1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Modelo mecánico cuántico.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alumnos deben entender y explicar el comportamiento de los electrones en el átomo según el modelo m-c, se pertende que los estudiantes valoren el conocimiento y el origen de estos conceptos y teorías</w:t>
            </w:r>
          </w:p>
        </w:tc>
      </w:tr>
      <w:tr>
        <w:trPr>
          <w:trHeight w:val="5490" w:hRule="exact"/>
        </w:trPr>
        <w:tc>
          <w:tcPr>
            <w:tcW w:w="17989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Contenidos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de la Unidad: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Propiedades del electrón: masa, carga, spin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Dualidad onda-partícula del electrón y su utilidad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científica y tecnológica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Los cuatro números cuánticos y su significado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Información de los elementos químicos extraída a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partir de espectros electromagnéticos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Orbitales atómicos en los diferentes niveles ener-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géticos alrededor del núcleo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Principio de incertidumbre de Heisenberg con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respecto a la posición y cantidad de movimiento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del electrón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Construcción de la configuración electrónica de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distintas sustancias, a partir del principio de ex-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clusión de Pauli, el principio de mínima energía de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Aufbau y la regla de Hund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Electrones de valencia y sus números cuánticos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40"/>
        <w:gridCol w:w="4660"/>
        <w:gridCol w:w="5715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Caracterizar el comporta-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miento de los electrones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 átomo en base a princi-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pios (nociones) del modelo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mecano-cuántico.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Describen propiedades del electrón, carga, masa, spin, como partículas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elementales constituyentes del átomo.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Establecen la dualidad onda-partícula del electrón según el principio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Broglie y su utilidad científica y tecnológica, por ejemplo, en la exis-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tencia de dispositivos como el microscopio electrónico.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Caracterizan los cationes como átomos que han perdido electrones de su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capa más externa.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Identifican los aniones como átomos que han recibido electrones en su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capa más externa.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Explican el significado de los cuatro números cuánticos (n, l, m, s) que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posibilitan la caracterización de diversos átomos.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Distinguen diversos elementos químicos de acuerdo a su emisión de luz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el espectro visible, como consecuencia de la excitación de electrones.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Señalan en representaciones gráficas de determinados elementos la pre-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sencia de los orbitales s, p, d, f, relacionándolos con los diferentes niveles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Exponen el principio de incertidumbre de Heisenberg en relación a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posición y cantidad de movimiento d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Untan tres pulverizadores (alambres de nicrom 6 ), separadamente, en so-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luciones acuosas de Li, Na y Ca. Anotan las características de las disolucio-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nes. Observan la luz que emite la llama de un mechero cuando la acercan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soluciones de cada una de las sales: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registran los colores que emiten las distintas disoluciones trabajadas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formulan explicaciones sobre el color de cada llama y lo asocian 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movimiento electrónico del átomo particular en cada muestra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luego pulverizan sobre la llama una mezcla de las sales anteriores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determinen qué elementos químicos están presentes en ella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indagan la relación entre los colores de cada llama y objetos de uso co-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mún; por ejemplo, las luces de los fuegos artificiales; argumentan sus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explicaciones de acuerdo a las características atómicas y electrónicas.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Determinan los posibles elementos que cumplen con los siguientes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números cuánticos como condición del electrón diferencial: n = 3; l = X;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 = +1; s = +1/2. Construyen la configuración electrónica, extendida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condensada de cada elemento identificado, determinan para cada uno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valor del número cuántico secundario y comparan los diversos elementos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 han identificado.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“El Na es un metal alcalino que tiene características explosivas al estar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contacto con el agua; sin embargo, el Na + es una especie inofensiva, parte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constituyente de la sal de mesa que comemos todos los días en nuestros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alimentos. A su vez, el KCl, la sal que usan personas hipertensas, posee un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átomo de potasio en estado K + , que proviene del elemento K, que tam-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bién es explosivo en contacto con el agua, pero más potente que el Na”.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 partir de ese párrafo, determinan, para el elemento Na y para el ele-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mento K, la configuración electrónica en su estado fundamental. Explican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qué ocurre en la estructura electrónica del Na y el K cuando se transfor-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man en sustancias inofensivas. Indican qué tipo de especie se forma: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señalan la configuración electrónica de los iones formados a partir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Na y K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indican los niveles energéticos, subniveles energéticos y orientación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el espacio que tendrá el último electrón de cada una de las especies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trabajadas, tanto en el estado fundamental como en el estado iónico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Pulverizadores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Alambres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Li, Na, Ca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Mechero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concluiones y escritos.</w:t>
            </w:r>
          </w:p>
        </w:tc>
      </w:tr>
      <w:tr>
        <w:trPr>
          <w:trHeight w:val="2453" w:hRule="atLeast"/>
        </w:trPr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investigaciones</w:t>
            </w:r>
          </w:p>
          <w:p>
            <w:pPr>
              <w:pStyle w:val="Normal"/>
              <w:jc w:val="both"/>
              <w:rPr/>
            </w:pPr>
            <w:r>
              <w:rPr/>
              <w:t>científicas clásicas o contem-</w:t>
            </w:r>
          </w:p>
          <w:p>
            <w:pPr>
              <w:pStyle w:val="Normal"/>
              <w:jc w:val="both"/>
              <w:rPr/>
            </w:pPr>
            <w:r>
              <w:rPr/>
              <w:t>poráneas relacionadas con el</w:t>
            </w:r>
          </w:p>
          <w:p>
            <w:pPr>
              <w:pStyle w:val="Normal"/>
              <w:jc w:val="both"/>
              <w:rPr/>
            </w:pPr>
            <w:r>
              <w:rPr/>
              <w:t>modelo mecano-cuántico.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los principales aportes de las investigaciones científicas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Schrödinger, Planck, De Broglie, Einstein, en términos de la constitución y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estructura de la materia, que dieron origen al Modelo Mecano-Cuántico.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problemas, hipótesis, procedimientos experimentales y con-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clusiones, en las investigaciones realizadas por Thompson, Rutherford y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Bohr, que dieron origen al Modelo Mecano-Cuántico.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En distintas fuentes obtienen y seleccionan información que describa los</w:t>
            </w:r>
          </w:p>
          <w:p>
            <w:pPr>
              <w:pStyle w:val="Normal"/>
              <w:jc w:val="both"/>
              <w:rPr/>
            </w:pPr>
            <w:r>
              <w:rPr/>
              <w:t>diversos modelos atómicos precursores del cuántico (científicos, hipótesis</w:t>
            </w:r>
          </w:p>
          <w:p>
            <w:pPr>
              <w:pStyle w:val="Normal"/>
              <w:jc w:val="both"/>
              <w:rPr/>
            </w:pPr>
            <w:r>
              <w:rPr/>
              <w:t>planteadas, experimentos realizados, conclusiones generadas, teorías o</w:t>
            </w:r>
          </w:p>
          <w:p>
            <w:pPr>
              <w:pStyle w:val="Normal"/>
              <w:jc w:val="both"/>
              <w:rPr/>
            </w:pPr>
            <w:r>
              <w:rPr/>
              <w:t>principios postulados y el modelo atómico correspondiente). Analizan y</w:t>
            </w:r>
          </w:p>
          <w:p>
            <w:pPr>
              <w:pStyle w:val="Normal"/>
              <w:jc w:val="both"/>
              <w:rPr/>
            </w:pPr>
            <w:r>
              <w:rPr/>
              <w:t>organizan la información en un sistema cronológico (línea de tiempo u</w:t>
            </w:r>
          </w:p>
          <w:p>
            <w:pPr>
              <w:pStyle w:val="Normal"/>
              <w:jc w:val="both"/>
              <w:rPr/>
            </w:pPr>
            <w:r>
              <w:rPr/>
              <w:t>otro) que muestre los avances del conocimiento científico sobre la cons-</w:t>
            </w:r>
          </w:p>
          <w:p>
            <w:pPr>
              <w:pStyle w:val="Normal"/>
              <w:jc w:val="both"/>
              <w:rPr/>
            </w:pPr>
            <w:r>
              <w:rPr/>
              <w:t>titución atómica hasta el modelo de Neils Bohr (1913).</w:t>
            </w:r>
          </w:p>
          <w:p>
            <w:pPr>
              <w:pStyle w:val="Normal"/>
              <w:jc w:val="both"/>
              <w:rPr/>
            </w:pPr>
            <w:r>
              <w:rPr/>
              <w:t>* En grupos de trabajo, exponen información sobre la teoría atómica y los</w:t>
            </w:r>
          </w:p>
          <w:p>
            <w:pPr>
              <w:pStyle w:val="Normal"/>
              <w:jc w:val="both"/>
              <w:rPr/>
            </w:pPr>
            <w:r>
              <w:rPr/>
              <w:t>diversos modelos atómicos propuestos en el tiempo, con sus respectivos</w:t>
            </w:r>
          </w:p>
          <w:p>
            <w:pPr>
              <w:pStyle w:val="Normal"/>
              <w:jc w:val="both"/>
              <w:rPr/>
            </w:pPr>
            <w:r>
              <w:rPr/>
              <w:t>científicos. Argumentan sobre los aportes de cada uno de los modelos es-</w:t>
            </w:r>
          </w:p>
          <w:p>
            <w:pPr>
              <w:pStyle w:val="Normal"/>
              <w:jc w:val="both"/>
              <w:rPr/>
            </w:pPr>
            <w:r>
              <w:rPr/>
              <w:t>tablecidos: cómo contribuyeron al desarrollo del conocimiento científico</w:t>
            </w:r>
          </w:p>
          <w:p>
            <w:pPr>
              <w:pStyle w:val="Normal"/>
              <w:jc w:val="both"/>
              <w:rPr/>
            </w:pPr>
            <w:r>
              <w:rPr/>
              <w:t>y fueron precursores del modelo cuántico actual.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Textos sobre modelos atomicos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consluiones grupales sobre textos.</w:t>
            </w:r>
          </w:p>
        </w:tc>
      </w:tr>
      <w:tr>
        <w:trPr>
          <w:trHeight w:val="2453" w:hRule="atLeast"/>
        </w:trPr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Distinguir la organización de</w:t>
            </w:r>
          </w:p>
          <w:p>
            <w:pPr>
              <w:pStyle w:val="Normal"/>
              <w:jc w:val="both"/>
              <w:rPr/>
            </w:pPr>
            <w:r>
              <w:rPr/>
              <w:t>los electrones en cada uno</w:t>
            </w:r>
          </w:p>
          <w:p>
            <w:pPr>
              <w:pStyle w:val="Normal"/>
              <w:jc w:val="both"/>
              <w:rPr/>
            </w:pPr>
            <w:r>
              <w:rPr/>
              <w:t>de los niveles de energía de</w:t>
            </w:r>
          </w:p>
          <w:p>
            <w:pPr>
              <w:pStyle w:val="Normal"/>
              <w:jc w:val="both"/>
              <w:rPr/>
            </w:pPr>
            <w:r>
              <w:rPr/>
              <w:t>diversos átomos.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Determinan la configuración electrónica de átomos de distintos elemen-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tos, aplicando el principio de mínima energía, el principio de exclusión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Pauli y la regla de Hund.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Aplican los principios y las reglas de la mecánica cuántica para deducir los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4 números cuánticos que describen la posición de cualquier electrón que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forma parte de un átomo dado.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* Dibujan y marcan las diferentes partes constituyentes del átomo, apoyán-</w:t>
            </w:r>
          </w:p>
          <w:p>
            <w:pPr>
              <w:pStyle w:val="Normal"/>
              <w:jc w:val="both"/>
              <w:rPr/>
            </w:pPr>
            <w:r>
              <w:rPr/>
              <w:t>dose en información e imágenes de diversos átomos.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 partir del principio de Aufbau o de constitución de Bohr (n + l), orde-</w:t>
            </w:r>
          </w:p>
          <w:p>
            <w:pPr>
              <w:pStyle w:val="Normal"/>
              <w:jc w:val="both"/>
              <w:rPr/>
            </w:pPr>
            <w:r>
              <w:rPr/>
              <w:t>nan los distintos orbitales, de acuerdo con los subniveles energéticos</w:t>
            </w:r>
          </w:p>
          <w:p>
            <w:pPr>
              <w:pStyle w:val="Normal"/>
              <w:jc w:val="both"/>
              <w:rPr/>
            </w:pPr>
            <w:r>
              <w:rPr/>
              <w:t>permitidos en cada nivel de energía. Determinan cuál será el orden de</w:t>
            </w:r>
          </w:p>
          <w:p>
            <w:pPr>
              <w:pStyle w:val="Normal"/>
              <w:jc w:val="both"/>
              <w:rPr/>
            </w:pPr>
            <w:r>
              <w:rPr/>
              <w:t>ubicación de los orbitales para ser llenados por los distintos electro-</w:t>
            </w:r>
          </w:p>
          <w:p>
            <w:pPr>
              <w:pStyle w:val="Normal"/>
              <w:jc w:val="both"/>
              <w:rPr/>
            </w:pPr>
            <w:r>
              <w:rPr/>
              <w:t>nes. Contrastan ese orden con el “diagrama de Möller” o la “regla de las</w:t>
            </w:r>
          </w:p>
          <w:p>
            <w:pPr>
              <w:pStyle w:val="Normal"/>
              <w:jc w:val="both"/>
              <w:rPr/>
            </w:pPr>
            <w:r>
              <w:rPr/>
              <w:t>diagonales”. Describen las similitudes o diferencias entre sus hallazgos y</w:t>
            </w:r>
          </w:p>
          <w:p>
            <w:pPr>
              <w:pStyle w:val="Normal"/>
              <w:jc w:val="both"/>
              <w:rPr/>
            </w:pPr>
            <w:r>
              <w:rPr/>
              <w:t>la imagen expuesta. Proponen la distribución que tendrán los electrones</w:t>
            </w:r>
          </w:p>
          <w:p>
            <w:pPr>
              <w:pStyle w:val="Normal"/>
              <w:jc w:val="both"/>
              <w:rPr/>
            </w:pPr>
            <w:r>
              <w:rPr/>
              <w:t>en las diferentes capas para los átomos de los primeros 10 elementos, de</w:t>
            </w:r>
          </w:p>
          <w:p>
            <w:pPr>
              <w:pStyle w:val="Normal"/>
              <w:jc w:val="both"/>
              <w:rPr/>
            </w:pPr>
            <w:r>
              <w:rPr/>
              <w:t>acuerdo con el principio de Aufbau, el principio de máxima multiplicidad</w:t>
            </w:r>
          </w:p>
          <w:p>
            <w:pPr>
              <w:pStyle w:val="Normal"/>
              <w:jc w:val="both"/>
              <w:rPr/>
            </w:pPr>
            <w:r>
              <w:rPr/>
              <w:t>de Hund y el principio de exclusión de Pauli. Construyen la configuración</w:t>
            </w:r>
          </w:p>
          <w:p>
            <w:pPr>
              <w:pStyle w:val="Normal"/>
              <w:jc w:val="both"/>
              <w:rPr/>
            </w:pPr>
            <w:r>
              <w:rPr/>
              <w:t>electrónica, basándose en el principio de Aufbau, y determinan los cuatro</w:t>
            </w:r>
          </w:p>
          <w:p>
            <w:pPr>
              <w:pStyle w:val="Normal"/>
              <w:jc w:val="both"/>
              <w:rPr/>
            </w:pPr>
            <w:r>
              <w:rPr/>
              <w:t>números cuánticos del electrón diferencial de los elementos trabajados.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Argumentan si se cumple o no el principio de exclusión de Pauli en estos</w:t>
            </w:r>
          </w:p>
          <w:p>
            <w:pPr>
              <w:pStyle w:val="Normal"/>
              <w:jc w:val="both"/>
              <w:rPr/>
            </w:pPr>
            <w:r>
              <w:rPr/>
              <w:t>elementos. Extraen conclusiones sobre la utilidad de conocer la infor-</w:t>
            </w:r>
          </w:p>
          <w:p>
            <w:pPr>
              <w:pStyle w:val="Normal"/>
              <w:jc w:val="both"/>
              <w:rPr/>
            </w:pPr>
            <w:r>
              <w:rPr/>
              <w:t>mación de los cuatro números cuánticos del electrón diferencial para</w:t>
            </w:r>
          </w:p>
          <w:p>
            <w:pPr>
              <w:pStyle w:val="Normal"/>
              <w:jc w:val="both"/>
              <w:rPr/>
            </w:pPr>
            <w:r>
              <w:rPr/>
              <w:t>determinar cualquier configuración electrónica y, por tanto, caracterizar a</w:t>
            </w:r>
          </w:p>
          <w:p>
            <w:pPr>
              <w:pStyle w:val="Normal"/>
              <w:jc w:val="both"/>
              <w:rPr/>
            </w:pPr>
            <w:r>
              <w:rPr/>
              <w:t>cualquier elemento químico.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Imagenes impresas de atomos.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conclusiones grupales.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ejercicios.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LibreOffice/5.0.3.2$Linux_X86_64 LibreOffice_project/00m0$Build-2</Application>
  <Paragraphs>154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2016-03-05T14:26:34Z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