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200"/>
        <w:jc w:val="center"/>
      </w:pPr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Counselling &amp;</w:t>
      </w: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0D9488"/>
          <w:sz w:val="56"/>
          <w:szCs w:val="56"/>
        </w:rPr>
        <w:t xml:space="preserve">Wellness Platform</w:t>
      </w:r>
    </w:p>
    <w:p>
      <w:pPr>
        <w:spacing w:after="60"/>
        <w:jc w:val="center"/>
      </w:pPr>
      <w:r>
        <w:rPr>
          <w:color w:val="CCCCCC"/>
        </w:rPr>
        <w:t xml:space="preserve">___________________________</w:t>
      </w:r>
    </w:p>
    <w:p>
      <w:pPr>
        <w:spacing w:after="60"/>
      </w:pP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1A1A2E"/>
          <w:sz w:val="24"/>
          <w:szCs w:val="24"/>
        </w:rPr>
        <w:t xml:space="preserve">Development Proposal</w:t>
      </w:r>
    </w:p>
    <w:p>
      <w:pPr>
        <w:spacing w:after="60"/>
        <w:jc w:val="center"/>
      </w:pPr>
      <w:r>
        <w:rPr>
          <w:color w:val="64748B"/>
          <w:sz w:val="20"/>
          <w:szCs w:val="20"/>
        </w:rPr>
        <w:t xml:space="preserve">Web Application + Android Application + Admin Dashboard</w:t>
      </w:r>
    </w:p>
    <w:p>
      <w:pPr>
        <w:spacing w:after="200"/>
      </w:pPr>
    </w:p>
    <w:p>
      <w:pPr>
        <w:spacing w:after="20"/>
        <w:jc w:val="center"/>
      </w:pPr>
      <w:r>
        <w:rPr>
          <w:color w:val="AAAAAA"/>
          <w:sz w:val="16"/>
          <w:szCs w:val="16"/>
        </w:rPr>
        <w:t xml:space="preserve">Prepared by</w:t>
      </w:r>
    </w:p>
    <w:p>
      <w:pPr>
        <w:spacing w:after="20"/>
        <w:jc w:val="center"/>
      </w:pPr>
      <w:r>
        <w:rPr>
          <w:b/>
          <w:bCs/>
          <w:color w:val="1A1A2E"/>
          <w:sz w:val="22"/>
          <w:szCs w:val="22"/>
        </w:rPr>
        <w:t xml:space="preserve">INDIC LABS</w:t>
      </w:r>
    </w:p>
    <w:p>
      <w:pPr>
        <w:jc w:val="center"/>
      </w:pPr>
      <w:r>
        <w:rPr>
          <w:color w:val="AAAAAA"/>
          <w:sz w:val="16"/>
          <w:szCs w:val="16"/>
        </w:rPr>
        <w:t xml:space="preserve">March 2026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1. Project Summary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We are building a complete counselling and wellness platform that Indic Labs will design, develop, and deploy. The platform consists of:</w:t>
      </w:r>
    </w:p>
    <w:p>
      <w:pPr>
        <w:spacing w:after="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1. Web Application —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full-featured web platform accessible on any browser. It serves as BOTH the user-facing platform (assessments, counsellors, breathing exercises, theory sessions) AND the admin control panel (manage users, content, analytics). Users and admins access the same web app with role-based views.</w:t>
      </w:r>
    </w:p>
    <w:p>
      <w:pPr>
        <w:spacing w:after="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2. Android Application —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premium mobile app published on the Google Play Store with all user-facing features. It connects to the same backend as the web app. Content managed by admins on the web dashboard is instantly reflected in the Android app.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One platform, two access points. Admin manages everything from the web dashboard. Users access the platform on both web and Android.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2. Complete Feature List</w:t>
      </w:r>
    </w:p>
    <w:p>
      <w:pPr>
        <w:spacing w:after="20"/>
      </w:pPr>
    </w:p>
    <w:p>
      <w:pPr>
        <w:pStyle w:val="Heading2"/>
        <w:spacing w:before="280" w:after="100"/>
      </w:pPr>
      <w:r>
        <w:rPr>
          <w:b/>
          <w:bCs/>
        </w:rPr>
        <w:t xml:space="preserve">2.1 User Authentication &amp;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registration with email and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Secure login with JWT token-based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Forgot password flow with email reset link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 setup after first login (name, phone, age, gender)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social login (one-tap sign 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Android app: biometric login (fingerprint/face unlock)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Android app: animated splash screen and 3-screen onboarding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b/>
          <w:bCs/>
        </w:rPr>
        <w:t xml:space="preserve">2.2 User Home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Personalized greeting with time context (Good morning, Sarah)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Daily mood check-in with emoji-based selector (5 moods)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Quick action cards — Assessment, Counsellors, Theory, Breathing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Bottom navigation bar (Home, Explore, Sessions, Profile)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b/>
          <w:bCs/>
        </w:rPr>
        <w:t xml:space="preserve">2.3 Self-Assessment (Questionnaire 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 assessment categories (Anxiety, Depression, Stress, Self-esteem,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difficulty level within each category (Basic, Intermediate, Advanced)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Attempt questions one-by-one with progress bar and animated radio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Auto-scoring with category-wise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Assessment history with date, score, and comparison to previous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Resume capability — pause and return to where you left off</w:t>
      </w:r>
    </w:p>
    <w:p>
      <w:pPr>
        <w:spacing w:after="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Admin controls: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categories, levels, questions (MCQ/Scale/Yes-No), and build questionnaires by selecting questions from the pool. Publish or unpublish assessments.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b/>
          <w:bCs/>
        </w:rPr>
        <w:t xml:space="preserve">2.4 Counsellor Directory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Browse counsellors with card-based listing (photo, name, specialization, experience, rating)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Search by name and filter by specialization (Anxiety, CBT, Depression,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Detailed profile page with qualifications, about section, expertise tags</w:t>
      </w:r>
    </w:p>
    <w:p>
      <w:pPr>
        <w:spacing w:after="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Admin controls: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Add, edit, delete counsellor profiles with photo upload and specialization tags.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b/>
          <w:bCs/>
        </w:rPr>
        <w:t xml:space="preserve">2.5 Theory Sessions (Learning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Module-based learning content organized by topic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session shows module count, estimated duration, and progress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Track progress per session (Start / In Progress / Done)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Rich text content with structured modules</w:t>
      </w:r>
    </w:p>
    <w:p>
      <w:pPr>
        <w:spacing w:after="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Admin controls: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theory sessions with multiple modules. Reorder, edit, publish/draft toggle. Track completion rates.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b/>
          <w:bCs/>
        </w:rPr>
        <w:t xml:space="preserve">2.6 Breathing Exercises (New Feature)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Interactive guided breathing exercises with animated visual guides, similar to the Respire app. This is a wellness tool that helps users manage stress, anxiety, and relaxation.</w:t>
      </w:r>
    </w:p>
    <w:p>
      <w:pPr>
        <w:spacing w:after="20"/>
      </w:pPr>
    </w:p>
    <w:p>
      <w:pPr>
        <w:spacing w:after="2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Reference: Breathing exercise app with animated visual guides</w:t>
      </w:r>
    </w:p>
    <w:p>
      <w:pPr>
        <w:pStyle w:val="Heading3"/>
        <w:spacing w:before="200" w:after="80"/>
      </w:pPr>
      <w:r>
        <w:rPr>
          <w:b/>
          <w:bCs/>
        </w:rPr>
        <w:t xml:space="preserve">Exercises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Heart Coherence (Balance 5-5) — 6 breaths per minute, equal inhale/exhale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Square Breathing (Deep Relaxation) — inhale, hold, exhale, hold in a box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Rectangle Breathing — calms mental ruminations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4-7-8 Breathing — blood pressure reduction technique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3-0-3-3 Breathing — stimulates the parasympathetic nervous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 breathing patterns — admin can add new patterns with timings</w:t>
      </w:r>
    </w:p>
    <w:p>
      <w:pPr>
        <w:spacing w:after="20"/>
      </w:pPr>
    </w:p>
    <w:p>
      <w:pPr>
        <w:pStyle w:val="Heading3"/>
        <w:spacing w:before="200" w:after="80"/>
      </w:pPr>
      <w:r>
        <w:rPr>
          <w:b/>
          <w:bCs/>
        </w:rPr>
        <w:t xml:space="preserve">Features per Exercise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Animated visual guide (circular or square animation showing inhale/hold/exhale phases)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timer with countdown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Phase indicator showing current state (Inhale, Hold, Exhale)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Customizable duration and number of cycles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Inhalation and exhalation time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Haptic feedback on phase transitions (Android)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Favourite/bookmark exercises for quick access</w:t>
      </w:r>
    </w:p>
    <w:p>
      <w:pPr>
        <w:spacing w:after="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D9488"/>
          <w:sz w:val="22"/>
          <w:szCs w:val="22"/>
        </w:rPr>
        <w:t xml:space="preserve">Admin controls: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Create custom breathing patterns by setting inhale duration, hold duration, exhale duration, and hold duration. Set default cycles and recommended duration.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b/>
          <w:bCs/>
        </w:rPr>
        <w:t xml:space="preserve">2.7 Analytics &amp; Insights</w:t>
      </w:r>
    </w:p>
    <w:p>
      <w:pPr>
        <w:pStyle w:val="Heading3"/>
        <w:spacing w:before="200" w:after="80"/>
      </w:pPr>
      <w:r>
        <w:rPr>
          <w:b/>
          <w:bCs/>
        </w:rPr>
        <w:t xml:space="preserve">User Analytics (Personal)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Weekly wellness trend chart (bar visualization)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Category-wise score breakdown (Anxiety, Stress, Self-esteem, Depression)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Assessment count, average score, and improvement percentage</w:t>
      </w:r>
    </w:p>
    <w:p>
      <w:pPr>
        <w:spacing w:after="20"/>
      </w:pPr>
    </w:p>
    <w:p>
      <w:pPr>
        <w:pStyle w:val="Heading3"/>
        <w:spacing w:before="200" w:after="80"/>
      </w:pPr>
      <w:r>
        <w:rPr>
          <w:b/>
          <w:bCs/>
        </w:rPr>
        <w:t xml:space="preserve">Admin Analytics (Dashboard)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KPI cards: total users, active sessions, counsellor count, completion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Registration trend chart (daily/weekly/monthly)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Assessment distribution by category (donut chart)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Counsellor load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CSV export for all analytics data with date range filter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b/>
          <w:bCs/>
        </w:rPr>
        <w:t xml:space="preserve">2.8 User Profile &amp;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Profile page with avatar, name, membership date, stats (assessments, sessions, streak)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 profile (name, phone, avatar)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Assessment history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Notification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Privacy and security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Change password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b/>
          <w:bCs/>
        </w:rPr>
        <w:t xml:space="preserve">2.9 Admin-Only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Management — search, filter, edit, activate/deactivate user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 User Registration — upload CSV/Excel to register hundreds of users at once, with error reporting and upload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Questionnaire Builder — 4-step flow: Categories → Levels → Questions → Build &amp; Publish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Content Management — manage all theory sessions and breathing exercises from one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 Analytics — real-time charts, metrics, and CSV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access — admin and user roles with secure middleware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3. Delivery Timeline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delivery period: 3 months (12 weeks), delivered in 4 sprints with regular progress demos.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Sprint 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Week 1–3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Project setup, database design, authentication system, admin and user layout shell, user management, counsellor management, bulk CSV registration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Sprint 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Week 4–6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Questionnaire builder (category → level → questions → publish), theory session management, breathing exercises, analytics dashboard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Sprint 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Week 7–9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 dashboard, mood tracking, user profile, user analytics. Web app feature-complete. Android app development (all user screens connected to same backend).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Sprint 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Week 10–12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Quality assurance, bug fixes, performance optimization, Play Store submission, web deployment to client hosting, final handover.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Bi-weekly demo: At the end of every sprint, we will demonstrate the completed features to you for review and feedback before proceeding to the next sprint.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4. Investment</w:t>
      </w:r>
    </w:p>
    <w:p>
      <w:pPr>
        <w:spacing w:after="20"/>
      </w:pPr>
    </w:p>
    <w:p>
      <w:pPr>
        <w:pStyle w:val="Heading2"/>
        <w:spacing w:before="280" w:after="100"/>
      </w:pPr>
      <w:r>
        <w:rPr>
          <w:b/>
          <w:bCs/>
        </w:rPr>
        <w:t xml:space="preserve">4.1 Development Cost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Complete platform development (Web App + Android App + Admin Dashboard + all features listed above + breathing exercises + analytics + deployment)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₹50,000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TOTAL DEVELOPMENT COST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₹50,000 (Fifty Thousand Rupees Only)</w:t>
            </w:r>
          </w:p>
        </w:tc>
      </w:tr>
    </w:tbl>
    <w:p>
      <w:pPr>
        <w:spacing w:after="40"/>
      </w:pP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covers: UI/UX design, frontend development, backend API development, database design, all features listed in Section 2, testing, Play Store submission, and deployment to your hosting.</w:t>
      </w:r>
    </w:p>
    <w:p>
      <w:pPr>
        <w:spacing w:after="60"/>
      </w:pPr>
    </w:p>
    <w:p>
      <w:pPr>
        <w:pStyle w:val="Heading2"/>
        <w:spacing w:before="280" w:after="100"/>
      </w:pPr>
      <w:r>
        <w:rPr>
          <w:b/>
          <w:bCs/>
        </w:rPr>
        <w:t xml:space="preserve">4.2 Payment Schedule (Part Payments)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38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Get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Advance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 project start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₹15,000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Project setup, database, authentication, layout shell (Sprint 1 deliverables)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Mid-Payment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After Sprint 2 demo (Week 6)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₹20,000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 panel complete, questionnaire builder, theory, breathing exercises working on web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Final Payment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On project completion (Week 12)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₹15,000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Android app on Play Store, web app deployed on your hosting, complete handover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Each payment is made only AFTER you see and approve the deliverables for that milestone. No payment without working demo.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5. What You Need to Provide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following are direct costs that you pay to the respective service providers. These are NOT included in our development fee and are paid directly by you.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Pay To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Domain &amp; Hosting (if new needed)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May not be required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Your existing website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 will check compatibility of your current hosting. If it supports Node.js, no new domain/hosting needed.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Hosting upgrade (if needed)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₹500 – ₹700/month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Your current provider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if current hosting does not support Node.js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Google Play Store developer account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₹2,100 (one-time)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Before app submission (Week 10)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Apple App Store (if iOS needed later)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₹8,200/year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Apple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Only if iOS is added in future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₹0 (free)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Let's Encrypt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Automated, no action needed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b/>
          <w:bCs/>
        </w:rPr>
        <w:t xml:space="preserve">Why You Pay These Directly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new hosting is needed, it is registered in YOUR name — you own it completely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Play Store account is YOUR account — you have full control of your app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These are recurring annual/monthly costs that you manage independently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This ensures complete ownership and transparency — no vendor lock-in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Total out-of-pocket for you: ₹50,000 (development) + ~₹2,100 (Play Store) = ~₹52,100 to launch. Domain/hosting cost may be ₹0 if your existing setup is compatible.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6. What's Included in ₹50,000</w:t>
      </w:r>
    </w:p>
    <w:p>
      <w:pPr>
        <w:spacing w:after="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Premium UI/UX design (CRED/Flow-level dark and light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web application with all user and admin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Android application with all user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Backend API development with secure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 design and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Questionnaire engine with category-level-question builder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Breathing exercises module with animated visual guides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Analytics dashboard with charts and CSV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 user registration via CSV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Play Store submission and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Web app deployment to your hosting 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 year post-launch support included (bug fixes, monitoring, security patches)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Source code handover (you own the 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necessary development plugins, libraries, and tools</w:t>
      </w:r>
    </w:p>
    <w:p>
      <w:pPr>
        <w:spacing w:after="40"/>
      </w:pPr>
    </w:p>
    <w:p>
      <w:pPr>
        <w:pStyle w:val="Heading2"/>
        <w:spacing w:before="280" w:after="100"/>
      </w:pPr>
      <w:r>
        <w:rPr>
          <w:b/>
          <w:bCs/>
        </w:rPr>
        <w:t xml:space="preserve">6.1 What's NOT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Hosting upgrade fees, if needed (we will check your current setup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Play Store registration fee (₹2,100 one-time, paid by you)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SMS OTP costs (if you choose SMS-based OTP instead of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Content creation (you provide counsellor data, theory content, questions)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Marketing and user acquisition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Major feature additions after delivery (covered under maintenance contract if needed)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7. Post-Launch Support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2"/>
                <w:szCs w:val="22"/>
              </w:rPr>
              <w:t xml:space="preserve">1 YEAR OF FREE SUPPORT INCLUDED WITH THIS PROJECT.</w:t>
            </w:r>
          </w:p>
        </w:tc>
      </w:tr>
    </w:tbl>
    <w:p>
      <w:pPr>
        <w:spacing w:after="4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12 months of complimentary support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is included from the date of project completion. During this period, Indic Labs will provide the following at no additional cost:</w:t>
      </w:r>
    </w:p>
    <w:p>
      <w:pPr>
        <w:spacing w:after="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Bug fixes and issue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Server monitoring and uptime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Security patches and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Minor UI/UX adjustments based on user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 maintenance and backup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Play Store app update submissions (for bug fixes)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Email/WhatsApp support with 24-hour response time</w:t>
      </w:r>
    </w:p>
    <w:p>
      <w:pPr>
        <w:spacing w:after="40"/>
      </w:pPr>
    </w:p>
    <w:p>
      <w:pPr>
        <w:pStyle w:val="Heading3"/>
        <w:spacing w:before="200" w:after="80"/>
      </w:pPr>
      <w:r>
        <w:rPr>
          <w:b/>
          <w:bCs/>
        </w:rPr>
        <w:t xml:space="preserve">After 1 Year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After the complimentary support period, ongoing maintenance and feature development is available as a separate monthly contract: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Maintenance Plan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₹10,000/month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Bug fixes, server monitoring, security patches, minor updates, 8-hour response time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₹20,000/month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Everything in Basic + feature updates (up to 10 hours/month development time), 4-hour response time, weekly backup verification</w:t>
            </w:r>
          </w:p>
        </w:tc>
      </w:tr>
    </w:tbl>
    <w:p>
      <w:pPr>
        <w:spacing w:after="40"/>
      </w:pP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Maintenance contracts are optional and can be started at any time after the 1-year free support period ends.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bCs/>
        </w:rPr>
        <w:t xml:space="preserve">8. Quick Summary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Counselling &amp; Wellness Platform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What You Get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Web App (user + admin) + Android App (user) + Backend API + Database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Features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Authentication, Assessments, Counsellors, Theory Sessions, Breathing Exercises, Analytics, Bulk Registration, User Management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Design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Premium dark + light mode, CRED/Flow-level aesthetic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months (12 weeks) with regular demos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Development Cost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₹50,000 (paid in 3 installments)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Your Direct Costs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~₹2,100 (Play Store — paid by you directly). Hosting may be ₹0 if existing setup works.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year free support included (bug fixes, monitoring, security patches)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Code Ownership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Full source code handover — you own everything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Built to handle 10,000+ users from day one</w:t>
            </w:r>
          </w:p>
        </w:tc>
      </w:tr>
    </w:tbl>
    <w:p>
      <w:pPr>
        <w:spacing w:after="80"/>
      </w:pPr>
    </w:p>
    <w:p>
      <w:pPr>
        <w:pStyle w:val="Heading2"/>
        <w:spacing w:before="280" w:after="100"/>
      </w:pPr>
      <w:r>
        <w:rPr>
          <w:b/>
          <w:bCs/>
        </w:rPr>
        <w:t xml:space="preserve">Acceptance</w:t>
      </w:r>
    </w:p>
    <w:p>
      <w:pPr>
        <w:spacing w:after="140" w:line="276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Please confirm your acceptance of this proposal by signing below or responding to this document via email.</w:t>
      </w:r>
    </w:p>
    <w:p>
      <w:pPr>
        <w:spacing w:after="60"/>
      </w:pP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For Indic Labs:</w:t>
      </w:r>
    </w:p>
    <w:p>
      <w:pPr>
        <w:spacing w:after="20"/>
      </w:pPr>
    </w:p>
    <w:p>
      <w:pPr>
        <w:spacing w:after="8"/>
      </w:pPr>
      <w:r>
        <w:drawing>
          <wp:inline distT="0" distB="0" distL="0" distR="0">
            <wp:extent cx="1428750" cy="32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</w:pPr>
      <w:r>
        <w:rPr>
          <w:b/>
          <w:bCs/>
          <w:color w:val="1A1A2E"/>
          <w:sz w:val="22"/>
          <w:szCs w:val="22"/>
        </w:rPr>
        <w:t xml:space="preserve">Yash Rawal</w:t>
      </w:r>
    </w:p>
    <w:p>
      <w:pPr>
        <w:spacing w:after="4"/>
      </w:pPr>
      <w:r>
        <w:rPr>
          <w:color w:val="64748B"/>
          <w:sz w:val="20"/>
          <w:szCs w:val="20"/>
        </w:rPr>
        <w:t xml:space="preserve">CEO, Indic Labs</w:t>
      </w:r>
    </w:p>
    <w:p>
      <w:pPr>
        <w:spacing w:after="40"/>
      </w:pPr>
      <w:r>
        <w:rPr>
          <w:color w:val="64748B"/>
          <w:sz w:val="20"/>
          <w:szCs w:val="20"/>
        </w:rPr>
        <w:t xml:space="preserve">Date: March 13, 2026</w:t>
      </w:r>
    </w:p>
    <w:p>
      <w:pPr>
        <w:spacing w:after="40"/>
      </w:pPr>
    </w:p>
    <w:p>
      <w:pPr>
        <w:spacing w:after="40"/>
      </w:pPr>
      <w:r>
        <w:rPr>
          <w:b/>
          <w:bCs/>
          <w:color w:val="1A1A2E"/>
          <w:sz w:val="22"/>
          <w:szCs w:val="22"/>
        </w:rPr>
        <w:t xml:space="preserve">For Client:</w:t>
      </w:r>
    </w:p>
    <w:p>
      <w:pPr>
        <w:spacing w:after="20"/>
      </w:pPr>
    </w:p>
    <w:p>
      <w:pPr>
        <w:spacing w:after="4"/>
      </w:pPr>
      <w:r>
        <w:rPr>
          <w:color w:val="64748B"/>
          <w:sz w:val="20"/>
          <w:szCs w:val="20"/>
        </w:rPr>
        <w:t xml:space="preserve">Name: ___________________________________</w:t>
      </w:r>
    </w:p>
    <w:p>
      <w:pPr>
        <w:spacing w:after="20"/>
      </w:pPr>
    </w:p>
    <w:p>
      <w:pPr>
        <w:spacing w:after="4"/>
      </w:pPr>
      <w:r>
        <w:rPr>
          <w:color w:val="64748B"/>
          <w:sz w:val="20"/>
          <w:szCs w:val="20"/>
        </w:rPr>
        <w:t xml:space="preserve">Signature: ______________________________</w:t>
      </w:r>
    </w:p>
    <w:p>
      <w:pPr>
        <w:spacing w:after="20"/>
      </w:pPr>
    </w:p>
    <w:p>
      <w:pPr>
        <w:spacing w:after="40"/>
      </w:pPr>
      <w:r>
        <w:rPr>
          <w:color w:val="64748B"/>
          <w:sz w:val="20"/>
          <w:szCs w:val="20"/>
        </w:rPr>
        <w:t xml:space="preserve">Date: ___________________________________</w:t>
      </w:r>
    </w:p>
    <w:p>
      <w:pPr>
        <w:spacing w:after="200"/>
      </w:pPr>
    </w:p>
    <w:p>
      <w:pPr>
        <w:spacing w:after="60"/>
        <w:jc w:val="center"/>
      </w:pPr>
      <w:r>
        <w:rPr>
          <w:color w:val="CCCCCC"/>
        </w:rPr>
        <w:t xml:space="preserve">___________________________</w:t>
      </w:r>
    </w:p>
    <w:p>
      <w:pPr>
        <w:spacing w:after="100"/>
        <w:jc w:val="center"/>
      </w:pPr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drawing>
          <wp:inline distT="0" distB="0" distL="0" distR="0">
            <wp:extent cx="11430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"/>
        <w:jc w:val="center"/>
      </w:pPr>
      <w:r>
        <w:rPr>
          <w:b/>
          <w:bCs/>
          <w:color w:val="1A1A2E"/>
          <w:sz w:val="22"/>
          <w:szCs w:val="22"/>
        </w:rPr>
        <w:t xml:space="preserve">Yash Rawal</w:t>
      </w:r>
    </w:p>
    <w:p>
      <w:pPr>
        <w:spacing w:after="8"/>
        <w:jc w:val="center"/>
      </w:pPr>
      <w:r>
        <w:rPr>
          <w:color w:val="64748B"/>
          <w:sz w:val="18"/>
          <w:szCs w:val="18"/>
        </w:rPr>
        <w:t xml:space="preserve">CEO, Indic Labs</w:t>
      </w:r>
    </w:p>
    <w:p>
      <w:pPr>
        <w:spacing w:after="8"/>
        <w:jc w:val="center"/>
      </w:pPr>
      <w:r>
        <w:rPr>
          <w:color w:val="AAAAAA"/>
          <w:sz w:val="16"/>
          <w:szCs w:val="16"/>
        </w:rPr>
        <w:t xml:space="preserve">Sector 4, Hiran Magri, Udaipur, Rajasthan – 313002</w:t>
      </w:r>
    </w:p>
    <w:p>
      <w:pPr>
        <w:jc w:val="center"/>
      </w:pPr>
      <w:r>
        <w:rPr>
          <w:color w:val="AAAAAA"/>
          <w:sz w:val="16"/>
          <w:szCs w:val="16"/>
        </w:rPr>
        <w:t xml:space="preserve">March 13,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Georgia" w:cs="Georgia" w:eastAsia="Georgia" w:hAnsi="Georgia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018f52aff039b25ee93f8929f0b76a5a538c62d.png"/><Relationship Id="rId7" Type="http://schemas.openxmlformats.org/officeDocument/2006/relationships/image" Target="media/1081f7a591ebb4c8ee9bd977c19ce70c4774feb7.png"/><Relationship Id="rId8" Type="http://schemas.openxmlformats.org/officeDocument/2006/relationships/image" Target="media/188f39b2b92827ced0302062b35348b6c92de5b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2026-03-17T02:31:42.819Z</dcterms:created>
  <dcterms:modified xsi:type="dcterms:W3CDTF">2026-03-17T02:31:42.819Z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