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Ryan Kroker, Business Intelligence Analyst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Levittown, Pennsylvania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</w:rPr>
        <w:sectPr>
          <w:headerReference r:id="rId6" w:type="default"/>
          <w:footerReference r:id="rId7" w:type="default"/>
          <w:pgSz w:h="16834" w:w="11909" w:orient="portrait"/>
          <w:pgMar w:bottom="1440" w:top="992.1259842519685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LINKS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3390"/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ab/>
        <w:t xml:space="preserve">Links to my LinkedIn, Kaggle, Tableau and GitHub can be found at: </w:t>
        <w:tab/>
        <w:tab/>
        <w:tab/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https://linktr.ee/RKroker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815"/>
          <w:tab w:val="left" w:leader="none" w:pos="1410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815"/>
          <w:tab w:val="left" w:leader="none" w:pos="1125"/>
        </w:tabs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4815"/>
          <w:tab w:val="left" w:leader="none" w:pos="1125"/>
        </w:tabs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Certified data privacy advocate with a decade of experience in K12 data governance.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4815"/>
          <w:tab w:val="left" w:leader="none" w:pos="1125"/>
        </w:tabs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Data-driven leader with a passion for using data to improve business outcomes and student/client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267.716535433071"/>
          <w:tab w:val="left" w:leader="none" w:pos="4815"/>
          <w:tab w:val="left" w:leader="none" w:pos="1410"/>
        </w:tabs>
        <w:spacing w:after="0" w:afterAutospacing="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Extensive expertise in sophisticated database management and critical analysis of academic and financial data sets.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267.716535433071"/>
          <w:tab w:val="left" w:leader="none" w:pos="4815"/>
          <w:tab w:val="left" w:leader="none" w:pos="1410"/>
        </w:tabs>
        <w:spacing w:after="0" w:afterAutospacing="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Meticulous optimizer of systems with respect to scalability and efficiency through a strategic framework of data management and integration initiatives.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267.716535433071"/>
          <w:tab w:val="left" w:leader="none" w:pos="4815"/>
          <w:tab w:val="left" w:leader="none" w:pos="1410"/>
        </w:tabs>
        <w:spacing w:after="200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Developer for automated data transfer processes, API and data pipelines</w:t>
      </w:r>
    </w:p>
    <w:p w:rsidR="00000000" w:rsidDel="00000000" w:rsidP="00000000" w:rsidRDefault="00000000" w:rsidRPr="00000000" w14:paraId="0000000D">
      <w:pPr>
        <w:tabs>
          <w:tab w:val="left" w:leader="none" w:pos="4815"/>
          <w:tab w:val="left" w:leader="none" w:pos="1410"/>
        </w:tabs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67.716535433071"/>
          <w:tab w:val="left" w:leader="none" w:pos="4815"/>
          <w:tab w:val="left" w:leader="none" w:pos="1410"/>
        </w:tabs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leader="none" w:pos="2267.716535433071"/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Associate of Computer Science</w:t>
      </w:r>
    </w:p>
    <w:p w:rsidR="00000000" w:rsidDel="00000000" w:rsidP="00000000" w:rsidRDefault="00000000" w:rsidRPr="00000000" w14:paraId="00000010">
      <w:pPr>
        <w:tabs>
          <w:tab w:val="left" w:leader="none" w:pos="1125"/>
          <w:tab w:val="left" w:leader="none" w:pos="4815"/>
          <w:tab w:val="left" w:leader="none" w:pos="1410"/>
        </w:tabs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Bucks County Community College, Newtown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815"/>
          <w:tab w:val="left" w:leader="none" w:pos="1410"/>
        </w:tabs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815"/>
          <w:tab w:val="left" w:leader="none" w:pos="1410"/>
        </w:tabs>
        <w:spacing w:line="240" w:lineRule="auto"/>
        <w:rPr>
          <w:rFonts w:ascii="Helvetica Neue Light" w:cs="Helvetica Neue Light" w:eastAsia="Helvetica Neue Light" w:hAnsi="Helvetica Neue Light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66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Google Business Intelligence</w:t>
      </w:r>
    </w:p>
    <w:p w:rsidR="00000000" w:rsidDel="00000000" w:rsidP="00000000" w:rsidRDefault="00000000" w:rsidRPr="00000000" w14:paraId="00000014">
      <w:pPr>
        <w:tabs>
          <w:tab w:val="left" w:leader="none" w:pos="466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GG4L - Data Privacy Admin.</w:t>
      </w:r>
    </w:p>
    <w:p w:rsidR="00000000" w:rsidDel="00000000" w:rsidP="00000000" w:rsidRDefault="00000000" w:rsidRPr="00000000" w14:paraId="00000015">
      <w:pPr>
        <w:tabs>
          <w:tab w:val="left" w:leader="none" w:pos="4665"/>
          <w:tab w:val="left" w:leader="none" w:pos="1125"/>
        </w:tabs>
        <w:spacing w:line="240" w:lineRule="auto"/>
        <w:ind w:left="141.7322834645671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Google Data Analytics</w:t>
      </w:r>
    </w:p>
    <w:p w:rsidR="00000000" w:rsidDel="00000000" w:rsidP="00000000" w:rsidRDefault="00000000" w:rsidRPr="00000000" w14:paraId="00000016">
      <w:pPr>
        <w:tabs>
          <w:tab w:val="left" w:leader="none" w:pos="4665"/>
          <w:tab w:val="left" w:leader="none" w:pos="1125"/>
        </w:tabs>
        <w:spacing w:line="240" w:lineRule="auto"/>
        <w:ind w:left="141.7322834645671" w:firstLine="0"/>
        <w:rPr>
          <w:rFonts w:ascii="Helvetica Neue" w:cs="Helvetica Neue" w:eastAsia="Helvetica Neue" w:hAnsi="Helvetica Neue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415.50000000000006" w:w="4305"/>
            <w:col w:space="0" w:w="430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Comptia (Network+) &amp; (A+)</w:t>
      </w:r>
    </w:p>
    <w:p w:rsidR="00000000" w:rsidDel="00000000" w:rsidP="00000000" w:rsidRDefault="00000000" w:rsidRPr="00000000" w14:paraId="00000017">
      <w:pPr>
        <w:tabs>
          <w:tab w:val="left" w:leader="none" w:pos="4815"/>
          <w:tab w:val="left" w:leader="none" w:pos="1410"/>
        </w:tabs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 / Python / SQL</w:t>
        <w:tab/>
        <w:t xml:space="preserve">Business / Financial Acumen</w:t>
      </w:r>
    </w:p>
    <w:p w:rsidR="00000000" w:rsidDel="00000000" w:rsidP="00000000" w:rsidRDefault="00000000" w:rsidRPr="00000000" w14:paraId="00000019">
      <w:pPr>
        <w:tabs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Excel / Access</w:t>
        <w:tab/>
        <w:t xml:space="preserve">Data Storytelling</w:t>
      </w:r>
    </w:p>
    <w:p w:rsidR="00000000" w:rsidDel="00000000" w:rsidP="00000000" w:rsidRDefault="00000000" w:rsidRPr="00000000" w14:paraId="0000001A">
      <w:pPr>
        <w:tabs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Power BI</w:t>
        <w:tab/>
        <w:t xml:space="preserve">Strategic Leadership</w:t>
      </w:r>
    </w:p>
    <w:p w:rsidR="00000000" w:rsidDel="00000000" w:rsidP="00000000" w:rsidRDefault="00000000" w:rsidRPr="00000000" w14:paraId="0000001B">
      <w:pPr>
        <w:tabs>
          <w:tab w:val="left" w:leader="none" w:pos="4815"/>
          <w:tab w:val="left" w:leader="none" w:pos="1125"/>
        </w:tabs>
        <w:spacing w:line="240" w:lineRule="auto"/>
        <w:rPr>
          <w:rFonts w:ascii="Helvetica Neue" w:cs="Helvetica Neue" w:eastAsia="Helvetica Neue" w:hAnsi="Helvetica Neue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Tableau</w:t>
        <w:tab/>
        <w:t xml:space="preserve">Technical Writing</w:t>
      </w:r>
    </w:p>
    <w:p w:rsidR="00000000" w:rsidDel="00000000" w:rsidP="00000000" w:rsidRDefault="00000000" w:rsidRPr="00000000" w14:paraId="0000001C">
      <w:pPr>
        <w:tabs>
          <w:tab w:val="left" w:leader="none" w:pos="2267.716535433071"/>
          <w:tab w:val="left" w:leader="none" w:pos="4815"/>
          <w:tab w:val="left" w:leader="none" w:pos="1410"/>
        </w:tabs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267.716535433071"/>
          <w:tab w:val="left" w:leader="none" w:pos="4815"/>
          <w:tab w:val="left" w:leader="none" w:pos="1410"/>
        </w:tabs>
        <w:spacing w:after="200" w:lineRule="auto"/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tabs>
          <w:tab w:val="left" w:leader="none" w:pos="2267.716535433071"/>
          <w:tab w:val="left" w:leader="none" w:pos="4815"/>
          <w:tab w:val="left" w:leader="none" w:pos="1410"/>
        </w:tabs>
        <w:spacing w:after="200" w:lineRule="auto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Data Coordinator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, Pennsbury School District, Fallsington PA - Jul 2018-Current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267.716535433071"/>
          <w:tab w:val="left" w:leader="none" w:pos="4815"/>
          <w:tab w:val="left" w:leader="none" w:pos="1410"/>
        </w:tabs>
        <w:spacing w:after="200" w:lineRule="auto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System Technician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Pennsbury School District, Fallsington PA - Oct 2014-18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267.716535433071"/>
          <w:tab w:val="left" w:leader="none" w:pos="4815"/>
          <w:tab w:val="left" w:leader="none" w:pos="1410"/>
        </w:tabs>
        <w:spacing w:after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 Support Specialist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Neshaminy School District, Langhorne PA - Aug 2014-14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67.716535433071"/>
          <w:tab w:val="left" w:leader="none" w:pos="4815"/>
          <w:tab w:val="left" w:leader="none" w:pos="1410"/>
        </w:tabs>
        <w:spacing w:after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Advanced Repair Agent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, GeekSquad - Best Buy, Langhorne PA - Jul 2007-14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267.716535433071"/>
          <w:tab w:val="left" w:leader="none" w:pos="4815"/>
          <w:tab w:val="left" w:leader="none" w:pos="1410"/>
        </w:tabs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267.716535433071"/>
          <w:tab w:val="left" w:leader="none" w:pos="4815"/>
          <w:tab w:val="left" w:leader="none" w:pos="1410"/>
        </w:tabs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Helvetica Neue" w:cs="Helvetica Neue" w:eastAsia="Helvetica Neue" w:hAnsi="Helvetica Neue"/>
          <w:i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Full Resume and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References available upon request.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linktr.ee/RKro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