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中国农业大学信电学院本科生综合测评平台默认弱口令漏洞 情况通报</w:t>
      </w:r>
    </w:p>
    <w:p>
      <w:pPr>
        <w:pStyle w:val="Heading1"/>
      </w:pPr>
      <w:r>
        <w:t>一、漏洞概述</w:t>
      </w:r>
    </w:p>
    <w:p>
      <w:r>
        <w:rPr>
          <w:b w:val="0"/>
        </w:rPr>
        <w:t>中国农业大学信息与电气工程学院「本科生综合测评平台」（http://120.46.187.29:8900/，公网可达的裸 IP 服务，涉事 IP 归属华为云北京）存在弱口令漏洞。攻击者无需任何授权，仅利用学院自行公开的两类信息——初始密码规则与本科生学号公示名单——即可登录任意在册学生账号。</w:t>
      </w:r>
    </w:p>
    <w:p>
      <w:r>
        <w:rPr>
          <w:b w:val="0"/>
        </w:rPr>
        <w:t>初始密码规则为「学号后六位」，由信电学院官网《关于开展2025—2026学年本科生综合素质测评工作的通知》（落款 2026-08-21）原文公开；学号由学院官网 2026 年 9 月发布的 2027 届推免拟推荐名单公示 PDF 明文公布，两份 PDF 合计含 151 个完整学号（2023 级在读本科生，与综测填报对象同批）。</w:t>
      </w:r>
    </w:p>
    <w:p>
      <w:pPr>
        <w:pStyle w:val="Heading1"/>
      </w:pPr>
      <w:r>
        <w:t>二、凭据推导依据（全部来自校方公开文件）</w:t>
      </w:r>
    </w:p>
    <w:p>
      <w:r>
        <w:rPr>
          <w:b w:val="0"/>
        </w:rPr>
        <w:t>1. 密码规则：信电学院官网通知原文：「登录账号为学生本人学号，初始密码为学号后六位（请大家第一次登陆后及时修改密码以确保数据安全）」。来源：https://ciee.cau.edu.cn/art/2026/8/25/art_50390_1130314.html。</w:t>
      </w:r>
    </w:p>
    <w:p>
      <w:r>
        <w:rPr>
          <w:b w:val="0"/>
        </w:rPr>
        <w:t>2. 学号来源：信电学院官网 2026 年 9 月《2027届优秀应届本科毕业生免试攻读研究生拟推荐名单公示》PDF 及追加公示 PDF，明文公布 151 个 13 位完整学号（2023 级在读本科生）。</w:t>
      </w:r>
    </w:p>
    <w:p>
      <w:r>
        <w:rPr>
          <w:b w:val="0"/>
        </w:rPr>
        <w:t>3. 攻击者零成本获得账号+密码：学号公开，密码仅为学号后六位子串，无需任何内部渠道或社会工程。</w:t>
      </w:r>
    </w:p>
    <w:p>
      <w:pPr>
        <w:pStyle w:val="Heading1"/>
      </w:pPr>
      <w:r>
        <w:t>三、验证过程</w:t>
      </w:r>
    </w:p>
    <w:p>
      <w:r>
        <w:rPr>
          <w:b w:val="0"/>
        </w:rPr>
        <w:t>按官方规则构造凭据，向登录接口 POST /api/v1/auth/login 提交 JSON（FastAPI 后端，JWT 认证，无验证码、无登录频率限制），于 2026-10-13 实测：144 个公示学号中 8 个直接使用初始密码登录成功（返回 200 + access_token），命中率约 1/17。命中账号清单（8 个）：2023303090501、2023306100223、2023307140209、2023308130109、2023308130215、2023308130314、2023308130320、2023308130413。</w:t>
      </w:r>
    </w:p>
    <w:p>
      <w:r>
        <w:rPr>
          <w:b w:val="0"/>
        </w:rPr>
        <w:t>验证全程仅到登录成功为止，未调用 /auth/me 之外的任何业务接口，未浏览、未修改任何学生数据。平台内置综测加分材料上传、班级民主测评打分等写功能，可被攻击者冒用任意学生身份操作。</w:t>
      </w:r>
    </w:p>
    <w:p>
      <w:pPr>
        <w:pStyle w:val="Heading1"/>
      </w:pPr>
      <w:r>
        <w:t>四、影响范围与危害定级</w:t>
      </w:r>
    </w:p>
    <w:p>
      <w:r>
        <w:rPr>
          <w:b w:val="0"/>
        </w:rPr>
        <w:t>影响范围：信电学院 2023、2024、2025 级全体在册本科生（每级数百人）；综测结果直接挂钩奖学金评定与评奖评优，业务敏感性高。系统无首次强制改密、无密码复杂度校验、无验证码、无异常登录告警，且部署于公网裸 IP，互联网任意主机可直接访问认证接口，凭据长期有效。</w:t>
      </w:r>
    </w:p>
    <w:p>
      <w:r>
        <w:rPr>
          <w:b w:val="0"/>
        </w:rPr>
        <w:t>CVSS v3.1 评分 9.1（严重，Critical），向量 CVSS:3.1/AV:N/AC:L/PR:N/UI:N/S:U/C:H/I:H/A:N；CWE-521。机密性：可登录任意学生账号读取综测材料、个人信息、班级测评数据；完整性：可冒用身份提交材料、参与评分，直接影响评奖评优结果（验证全程只读未执行）；可用性：无直接影响。</w:t>
      </w:r>
    </w:p>
    <w:p>
      <w:pPr>
        <w:pStyle w:val="Heading1"/>
      </w:pPr>
      <w:r>
        <w:t>五、复现步骤</w:t>
      </w:r>
    </w:p>
    <w:p>
      <w:r>
        <w:rPr>
          <w:b w:val="0"/>
        </w:rPr>
        <w:t>1. 访问 http://120.46.187.29:8900/ 打开平台登录页；</w:t>
      </w:r>
    </w:p>
    <w:p>
      <w:r>
        <w:rPr>
          <w:b w:val="0"/>
        </w:rPr>
        <w:t>2. 访问学院通知 https://ciee.cau.edu.cn/art/2026/8/25/art_50390_1130314.html 获取密码规则（账号=学号，初始密码=学号后六位）；</w:t>
      </w:r>
    </w:p>
    <w:p>
      <w:r>
        <w:rPr>
          <w:b w:val="0"/>
        </w:rPr>
        <w:t>3. 访问信电学院 2026-09 推免拟推荐名单公示页下载 PDF 获取任一学号（如 2023303090501）；</w:t>
      </w:r>
    </w:p>
    <w:p>
      <w:r>
        <w:rPr>
          <w:b w:val="0"/>
        </w:rPr>
        <w:t>4. 向 http://120.46.187.29:8900/api/v1/auth/login POST {"username":"2023303090501","password":"090501"}，返回 200 + JWT 即登录成功。</w:t>
      </w:r>
    </w:p>
    <w:p>
      <w:pPr>
        <w:pStyle w:val="Heading1"/>
      </w:pPr>
      <w:r>
        <w:t>六、修复建议</w:t>
      </w:r>
    </w:p>
    <w:p>
      <w:r>
        <w:rPr>
          <w:b w:val="0"/>
        </w:rPr>
        <w:t>【临时缓解】1. 立即将平台从公网裸 IP 收敛至校园网/VPN 后方可访问；2. 对全体在册学生账号批量重置为随机一次性口令并短信/邮件通知本人；3. 登录环节增加验证码与登录频率限制；4. 增加异常登录监控（多账号同源登录、非校园网网段登录告警）。</w:t>
      </w:r>
    </w:p>
    <w:p>
      <w:r>
        <w:rPr>
          <w:b w:val="0"/>
        </w:rPr>
        <w:t>【根治修复】1. 上线首次登录强制改密与密码复杂度策略（禁止与学号相关的弱口令）；2. 初始口令一律改为一次性随机口令，禁止由学号派生；3. 对公示类 PDF 的学号列做脱敏处理（保留前 4 位 + 后 2 位）；4. 建立对外公示信息发布前的敏感信息审查机制。</w:t>
      </w:r>
    </w:p>
    <w:p>
      <w:pPr>
        <w:pStyle w:val="Heading1"/>
      </w:pPr>
      <w:r>
        <w:t>七、验证纪律声明</w:t>
      </w:r>
    </w:p>
    <w:p>
      <w:r>
        <w:rPr>
          <w:b w:val="0"/>
        </w:rPr>
        <w:t>本次验证由发现者本人执行：仅执行登录认证请求，144 个学号中 8 个登录成功即止，未调用 /auth/me 之外的任何业务接口，未浏览、未修改、未删除任何学生数据，未使用任何非公开信息或未授权手段，测试后未保留任何会话凭证。</w:t>
      </w:r>
    </w:p>
    <w:p>
      <w:pPr>
        <w:pStyle w:val="Heading1"/>
      </w:pPr>
      <w:r>
        <w:t>八、证据清单</w:t>
      </w:r>
    </w:p>
    <w:p>
      <w:r>
        <w:rPr>
          <w:b w:val="0"/>
        </w:rPr>
        <w:t>1. 学院通知原文页存档（含初始密码规则原文，evidence/01-学院通知-原文.html + 01-学院通知-初始密码原文.txt）；2. 2027 届推免拟推荐名单公示 PDF 两份（evidence/04-2027届推免拟推荐名单.pdf、04b-追加推免名单.pdf）；3. 登录成功账号清单 8 个（evidence/02-登录成功账号清单.txt）；4. 登录成功录屏（漏洞复现视频，由发现者录制后补入 evidence/）；5. 只读验证脚本 poc/verify_cau_zcpj_weakpass.py。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