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934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center" w:pos="4419" w:leader="none"/>
          <w:tab w:val="right" w:pos="949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Sistema de Gerenciamento de Palestras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Roteiro de Teste</w:t>
      </w: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Evento</w:t>
      </w:r>
    </w:p>
    <w:p>
      <w:pPr>
        <w:spacing w:before="100" w:after="100" w:line="240"/>
        <w:ind w:right="0" w:left="0" w:firstLine="1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Suíte de Teste: Calendário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 </w:t>
      </w:r>
    </w:p>
    <w:tbl>
      <w:tblPr/>
      <w:tblGrid>
        <w:gridCol w:w="2544"/>
        <w:gridCol w:w="6329"/>
      </w:tblGrid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eeeeee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Caso de Teste: gets em geral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75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Objetivo do Teste: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A proposta deste caso de teste é comparar o get com os parametros passados.</w:t>
            </w:r>
          </w:p>
        </w:tc>
      </w:tr>
      <w:tr>
        <w:trPr>
          <w:trHeight w:val="1" w:hRule="atLeast"/>
          <w:jc w:val="left"/>
        </w:trPr>
        <w:tc>
          <w:tcPr>
            <w:tcW w:w="8873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Pré-condições: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 O evento ter sido criado corretamente.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Ações do Passo: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u w:val="single"/>
                <w:shd w:fill="auto" w:val="clear"/>
              </w:rPr>
              <w:t xml:space="preserve">Resultados Esperados:</w:t>
            </w: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 Acessar a funcionalidade através da interface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eventSetup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 e verificar getters.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</w:t>
            </w: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1. O sistema recebe os parâmetros ano,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Ano, Mes, Dia, Duração e Palestra.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 2. O sistema compara os "getters" com os parametros passados. Caso sejam compatíveis,o sistema retorna o valor verdadeiro, senão retorna o valor falso.</w:t>
            </w:r>
          </w:p>
        </w:tc>
      </w:tr>
      <w:tr>
        <w:trPr>
          <w:trHeight w:val="1" w:hRule="atLeast"/>
          <w:jc w:val="left"/>
        </w:trPr>
        <w:tc>
          <w:tcPr>
            <w:tcW w:w="254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tbl>
            <w:tblPr/>
            <w:tblGrid>
              <w:gridCol w:w="8873"/>
            </w:tblGrid>
            <w:tr>
              <w:trPr>
                <w:trHeight w:val="1" w:hRule="atLeast"/>
                <w:jc w:val="left"/>
              </w:trPr>
              <w:tc>
                <w:tcPr>
                  <w:tcW w:w="8873" w:type="dxa"/>
                  <w:tcBorders>
                    <w:top w:val="single" w:color="dddddd" w:sz="6"/>
                    <w:left w:val="single" w:color="dddddd" w:sz="6"/>
                    <w:bottom w:val="single" w:color="dddddd" w:sz="6"/>
                    <w:right w:val="single" w:color="dddddd" w:sz="6"/>
                  </w:tcBorders>
                  <w:shd w:color="000000" w:fill="ffffff" w:val="clear"/>
                  <w:tcMar>
                    <w:left w:w="30" w:type="dxa"/>
                    <w:right w:w="3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7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7"/>
                      <w:shd w:fill="auto" w:val="clear"/>
                    </w:rPr>
                    <w:t xml:space="preserve">Massa de teste: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7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7"/>
                      <w:shd w:fill="auto" w:val="clear"/>
                    </w:rPr>
                    <w:t xml:space="preserve">"2015,11,10,600,null"</w:t>
                  </w:r>
                </w:p>
              </w:tc>
            </w:tr>
          </w:tbl>
          <w:p>
            <w:pPr>
              <w:tabs>
                <w:tab w:val="left" w:pos="293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3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293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 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