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419" w:leader="none"/>
          <w:tab w:val="right" w:pos="949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Sistema de Gerenciamento de Palestras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Roteiro de Teste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Professor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3256" w:leader="none"/>
        </w:tabs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ab/>
      </w:r>
    </w:p>
    <w:p>
      <w:pPr>
        <w:spacing w:before="0" w:after="15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5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1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Suíte de Teste: Professor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addDisponibility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verificar se a disponibilidade foi adicionado ao professor corretamente.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Ter um professor existente.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 Acessar o professor e adicionar uma disponibilidade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sistema recebe a string do nome do professor e a string da disponibilidade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2. O sistema verifica se disponibilidade foi criada.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tbl>
            <w:tblPr/>
            <w:tblGrid>
              <w:gridCol w:w="8873"/>
            </w:tblGrid>
            <w:tr>
              <w:trPr>
                <w:trHeight w:val="1" w:hRule="atLeast"/>
                <w:jc w:val="left"/>
              </w:trPr>
              <w:tc>
                <w:tcPr>
                  <w:tcW w:w="8873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000000" w:fill="ffffff" w:val="clear"/>
                  <w:tcMar>
                    <w:left w:w="30" w:type="dxa"/>
                    <w:right w:w="3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  <w:t xml:space="preserve">Massa de teste: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  <w:t xml:space="preserve">Nome: "Pardal"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  <w:t xml:space="preserve">Disponibilidade :"Ter, 10/11/2015, 10:00-12:00"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GetAvailability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verificar se o professor possui todas infomarções corretas.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Ter um professor existente.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 Acessar o professor e checar disponibilidade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sistema recebe os dados sobre a disponibilidade do professor.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2. O sistema verifica se a duração de sua palestra bate com os horários de inicio e fim.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