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2"/>
        </w:rPr>
        <w:t>Agenti AI per PMI — Direct Response Copy</w:t>
      </w:r>
    </w:p>
    <w:p>
      <w:pPr>
        <w:spacing w:after="120"/>
      </w:pPr>
      <w:r>
        <w:rPr>
          <w:b w:val="0"/>
          <w:i w:val="0"/>
          <w:color w:val="5A5A5A"/>
          <w:sz w:val="24"/>
        </w:rPr>
        <w:t>Meta Ads (Facebook / Instagram)  |  Italia  |  Luglio 2026</w:t>
      </w:r>
    </w:p>
    <w:p>
      <w:pPr>
        <w:spacing w:after="120"/>
      </w:pPr>
      <w:r>
        <w:rPr>
          <w:b/>
          <w:i w:val="0"/>
          <w:sz w:val="24"/>
        </w:rPr>
        <w:t>4 angoli strategici × 3 varianti A/B/C = 12 annunci pronti per lo split test</w:t>
      </w:r>
    </w:p>
    <w:p/>
    <w:p>
      <w:pPr>
        <w:pStyle w:val="Heading1"/>
      </w:pPr>
      <w:r>
        <w:t>1. Brief recap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Prodotto/Servizio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Agenti AI che eseguono il marketing operativo dell'azienda: ricerca contatti in target, contatto e qualifica, appuntamenti in agenda, follow-up, contenuti.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Promessa centrale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Automatizzare il marketing risparmiando stipendi interni e fee d'agenzia.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Titolari di PMI italiane, fatturato 200.000 € – 1.000.000 €. 2-15 dipendenti. Decisore unico. Poco tempo, diffidenza verso le agenzie, zero competenze AI interne.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Consapevolezza (Schwartz)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Problem-aware / Solution-unaware. Sa che il marketing gli costa e rende poco; NON sa che gli agenti AI sono una categoria di soluzione praticabile per lui.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Canale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Meta Ads — traffico freddo, feed FB + IG, Reels.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Obiettivo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Prenotazione di una call/analisi da 20 minuti (assunzione — vedi Note tecniche).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Tono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B2B PMI su canale freddo: pragmatico, no-BS, peer-to-peer. Zero gergo tecnico, zero «rivoluzione AI».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Proof disponibile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Nessun case study confermato in fase di scrittura. Il copy regge su logica economica, dati di mercato pubblici e dimostrazione live del sistema.</w:t>
            </w:r>
          </w:p>
        </w:tc>
      </w:tr>
    </w:tbl>
    <w:p>
      <w:pPr>
        <w:spacing w:after="80"/>
      </w:pPr>
    </w:p>
    <w:p>
      <w:pPr>
        <w:pStyle w:val="Heading1"/>
      </w:pPr>
      <w:r>
        <w:t>2. Ricerca di mercato — cosa attrae questo target</w:t>
      </w:r>
    </w:p>
    <w:p>
      <w:pPr>
        <w:pStyle w:val="Heading2"/>
      </w:pPr>
      <w:r>
        <w:t>2.1 I numeri che contano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Costo agenzia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1.500–15.000 €/mese in Italia; il 70% delle PMI si colloca tra 2.000 e 5.000 €/mese per servizi multicanale.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Costo dipendente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RAL media marketing 31.709 €. Costo azienda reale = 1,4–1,6× la RAL → ~45.000–48.000 €/anno. Con RAL 35.000 € il costo azienda è ~47.919 €.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Insoddisfazione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Il 10% delle PMI si dichiara completamente insoddisfatto dell'agenzia per rapporto costi/risultati. Prassi diffusa: «il senior vende, il junior gestisce» (il senior dedica ~2 ore/mese all'account).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Adozione AI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Solo il 15,7% delle PMI italiane usa almeno una tecnologia AI (era 7,7% nel 2024). Il 76% non ha investito né prevede di farlo. Il 60% di chi ha rinunciato cita la mancanza di competenze interne.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Budget digitale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Oltre il 70% delle PMI ha aumentato il budget digitale nel 2026: i soldi ci sono, manca la direzione.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20"/>
              </w:rPr>
              <w:t>Benchmark Meta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CPL B2B servizi professionali ~67 $; CPL medio Meta in crescita da 30,57 $ (2025) a ~34 $ (2026). In Italia i valori sono tipicamente inferiori: attendersi 15–45 € per lead form, 60–150 € per call prenotata.</w:t>
            </w:r>
          </w:p>
        </w:tc>
      </w:tr>
    </w:tbl>
    <w:p>
      <w:pPr>
        <w:spacing w:after="80"/>
      </w:pPr>
    </w:p>
    <w:p>
      <w:pPr>
        <w:pStyle w:val="Heading2"/>
      </w:pPr>
      <w:r>
        <w:t>2.2 Cosa funziona (e cosa no) su questo segmento</w:t>
      </w:r>
    </w:p>
    <w:p>
      <w:pPr>
        <w:spacing w:after="40"/>
      </w:pPr>
      <w:r>
        <w:rPr>
          <w:b/>
          <w:i w:val="0"/>
          <w:sz w:val="22"/>
        </w:rPr>
        <w:t>Funziona:</w:t>
      </w:r>
    </w:p>
    <w:p>
      <w:pPr>
        <w:pStyle w:val="ListBullet"/>
        <w:spacing w:after="60"/>
      </w:pPr>
      <w:r>
        <w:rPr>
          <w:sz w:val="21"/>
        </w:rPr>
        <w:t>Non guidare con «AI». Guidare con il problema economico: il target compra un risultato, non una tecnologia. Il 76% che non ha investito in AI non è ostile — è indifferente al tema e sensibilissimo al costo.</w:t>
      </w:r>
    </w:p>
    <w:p>
      <w:pPr>
        <w:pStyle w:val="ListBullet"/>
        <w:spacing w:after="60"/>
      </w:pPr>
      <w:r>
        <w:rPr>
          <w:sz w:val="21"/>
        </w:rPr>
        <w:t>Numeri specifici e verificabili al posto delle promesse. «2.500 €/mese» e «48.000 €/anno» sono cifre che il titolare riconosce come le sue.</w:t>
      </w:r>
    </w:p>
    <w:p>
      <w:pPr>
        <w:pStyle w:val="ListBullet"/>
        <w:spacing w:after="60"/>
      </w:pPr>
      <w:r>
        <w:rPr>
          <w:sz w:val="21"/>
        </w:rPr>
        <w:t>Il confronto contro l'alternativa che sta già pagando (agenzia o dipendente): è l'unico ancoraggio di prezzo che ha in testa.</w:t>
      </w:r>
    </w:p>
    <w:p>
      <w:pPr>
        <w:pStyle w:val="ListBullet"/>
        <w:spacing w:after="60"/>
      </w:pPr>
      <w:r>
        <w:rPr>
          <w:sz w:val="21"/>
        </w:rPr>
        <w:t>Ambito stretto + controllo umano. La ricerca 2026 è concorde: le vendite si chiudono su scope narrow e supervisione umana, non su «l'AI fa tutto».</w:t>
      </w:r>
    </w:p>
    <w:p>
      <w:pPr>
        <w:pStyle w:val="ListBullet"/>
        <w:spacing w:after="60"/>
      </w:pPr>
      <w:r>
        <w:rPr>
          <w:sz w:val="21"/>
        </w:rPr>
        <w:t>Dimostrazione al posto della testimonianza. Senza case study, la demo live (sentire l'agente che lavora) è il proof più forte disponibile.</w:t>
      </w:r>
    </w:p>
    <w:p>
      <w:pPr>
        <w:pStyle w:val="ListBullet"/>
        <w:spacing w:after="60"/>
      </w:pPr>
      <w:r>
        <w:rPr>
          <w:sz w:val="21"/>
        </w:rPr>
        <w:t>Auto-selezione esplicita del target («se fatturi meno di 200k questo non fa per te»): alza la qualità dei lead e abbassa il costo per appuntamento utile.</w:t>
      </w:r>
    </w:p>
    <w:p>
      <w:pPr>
        <w:spacing w:after="40"/>
      </w:pPr>
      <w:r>
        <w:rPr>
          <w:b/>
          <w:i w:val="0"/>
          <w:sz w:val="22"/>
        </w:rPr>
        <w:t>Non funziona:</w:t>
      </w:r>
    </w:p>
    <w:p>
      <w:pPr>
        <w:pStyle w:val="ListBullet"/>
        <w:spacing w:after="60"/>
      </w:pPr>
      <w:r>
        <w:rPr>
          <w:sz w:val="21"/>
        </w:rPr>
        <w:t>Linguaggio tech (LLM, agenti autonomi, workflow, orchestrazione): il 60% cita la mancanza di competenze come freno — il gergo conferma la paura, non la risolve.</w:t>
      </w:r>
    </w:p>
    <w:p>
      <w:pPr>
        <w:pStyle w:val="ListBullet"/>
        <w:spacing w:after="60"/>
      </w:pPr>
      <w:r>
        <w:rPr>
          <w:sz w:val="21"/>
        </w:rPr>
        <w:t>Promesse di fatturato non dimostrabili («+300% di clienti»): questo target ne ha già sentite troppe dalle agenzie ed è il motivo principale della diffidenza.</w:t>
      </w:r>
    </w:p>
    <w:p>
      <w:pPr>
        <w:pStyle w:val="ListBullet"/>
        <w:spacing w:after="60"/>
      </w:pPr>
      <w:r>
        <w:rPr>
          <w:sz w:val="21"/>
        </w:rPr>
        <w:t>Copy istituzionale/corporate: il titolare di PMI risponde al tono peer-to-peer, non al brochure-speak.</w:t>
      </w:r>
    </w:p>
    <w:p>
      <w:pPr>
        <w:pStyle w:val="ListBullet"/>
        <w:spacing w:after="60"/>
      </w:pPr>
      <w:r>
        <w:rPr>
          <w:sz w:val="21"/>
        </w:rPr>
        <w:t>«Sostituiamo il tuo team»: genera resistenza. Meglio «togliamo il lavoro ripetitivo, le decisioni restano tue».</w:t>
      </w:r>
    </w:p>
    <w:p>
      <w:pPr>
        <w:pStyle w:val="Heading2"/>
      </w:pPr>
      <w:r>
        <w:t>2.3 I 4 angoli scelti e perché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AD 1 — Il conto vero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Angolo economico/sostituzione. Attacca il costo attuale con le cifre di mercato. È l'angolo con il pubblico più ampio: parla a tutti quelli che oggi pagano qualcosa.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AD 2 — Senior vende, junior gestisce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Angolo diffidenza/tradimento. Sfrutta l'insoddisfazione già presente (10% totalmente insoddisfatto) e nomina una prassi che il target ha vissuto ma non ha mai sentito dire ad alta voce. Alto potenziale di engagement e commenti.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AD 3 — La finestra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Angolo vantaggio competitivo/urgenza reale. Il dato 15,7% crea urgenza senza scarsità finta: la finestra si chiude davvero mentre l'adozione raddoppia ogni anno.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AD 4 — Guarda l'agente al lavoro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Angolo dimostrativo. Il più forte se hai una registrazione reale: sostituisce il proof sociale che ancora non hai. Ideale come video/Reel.</w:t>
            </w:r>
          </w:p>
        </w:tc>
      </w:tr>
    </w:tbl>
    <w:p>
      <w:pPr>
        <w:spacing w:after="80"/>
      </w:pPr>
    </w:p>
    <w:p>
      <w:pPr>
        <w:pStyle w:val="Heading1"/>
      </w:pPr>
      <w:r>
        <w:t>3. Gli annunci</w:t>
      </w:r>
    </w:p>
    <w:p>
      <w:pPr>
        <w:pStyle w:val="Heading2"/>
      </w:pPr>
      <w:r>
        <w:t>AD 1 — «Il conto vero del tuo marketing»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Angolo: </w:t>
      </w:r>
      <w:r>
        <w:rPr>
          <w:i/>
          <w:color w:val="5A5A5A"/>
          <w:sz w:val="19"/>
        </w:rPr>
        <w:t>Framework: PAS (Problem–Agitate–Solve). Target problem-aware, il dolore è il costo fisso. Pubblico più ampio dei quattro: usalo come angolo di scala una volta validato.</w:t>
      </w:r>
    </w:p>
    <w:p>
      <w:pPr>
        <w:pStyle w:val="Heading3"/>
      </w:pPr>
      <w:r>
        <w:t>VARIANTE A — Razionale — La bolletta del marketing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Presupposizione di consapevolezza («il problema non è quanto spendi») + ridimensionamento economico. Embedded command finale nella CTA.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Il tuo marketing ti costa 2.500 € al mese. Il problema non è quanto spendi: è che stai pagando ore, non risultati.</w:t>
      </w:r>
      <w:r>
        <w:rPr>
          <w:color w:val="5A5A5A"/>
          <w:sz w:val="17"/>
        </w:rPr>
        <w:t xml:space="preserve">   (114/125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Il tuo marketing ti costa 2.500 € al mese. Il problema non è quanto spendi: è che stai pagando ore, non risultati.</w:t>
      </w:r>
    </w:p>
    <w:p>
      <w:pPr>
        <w:spacing w:after="120"/>
        <w:ind w:left="216"/>
      </w:pPr>
      <w:r>
        <w:rPr>
          <w:sz w:val="22"/>
        </w:rPr>
        <w:t>Un'agenzia per una PMI italiana costa tra 2.000 e 5.000 € al mese. Un marketing specialist interno, con una RAL da 32.000 €, all'azienda ne costa circa 48.000 l'anno: contributi, TFR e ferie inclusi.</w:t>
      </w:r>
    </w:p>
    <w:p>
      <w:pPr>
        <w:spacing w:after="120"/>
        <w:ind w:left="216"/>
      </w:pPr>
      <w:r>
        <w:rPr>
          <w:sz w:val="22"/>
        </w:rPr>
        <w:t>Per un'azienda che fattura tra 200.000 € e 1 milione, sono punti di margine che escono dalla cassa prima ancora di aver acquisito un cliente.</w:t>
      </w:r>
    </w:p>
    <w:p>
      <w:pPr>
        <w:spacing w:after="120"/>
        <w:ind w:left="216"/>
      </w:pPr>
      <w:r>
        <w:rPr>
          <w:sz w:val="22"/>
        </w:rPr>
        <w:t>Noi installiamo agenti AI che eseguono il lavoro operativo: trovano i contatti in target, li contattano, li qualificano e ti fissano gli appuntamenti in agenda. Sette giorni su sette. Non si ammalano, non si licenziano a marzo e non ti passano al junior.</w:t>
      </w:r>
    </w:p>
    <w:p>
      <w:pPr>
        <w:spacing w:after="120"/>
        <w:ind w:left="216"/>
      </w:pPr>
      <w:r>
        <w:rPr>
          <w:sz w:val="22"/>
        </w:rPr>
        <w:t>Tu resti il capo. Loro eseguono.</w:t>
      </w:r>
    </w:p>
    <w:p>
      <w:pPr>
        <w:spacing w:after="120"/>
        <w:ind w:left="216"/>
      </w:pPr>
      <w:r>
        <w:rPr>
          <w:sz w:val="22"/>
        </w:rPr>
        <w:t>In 20 minuti ti mostriamo, numeri alla mano, quanto ti costa oggi il tuo marketing e quanto costerebbe automatizzato.</w:t>
      </w:r>
    </w:p>
    <w:p>
      <w:pPr>
        <w:spacing w:after="120"/>
        <w:ind w:left="216"/>
      </w:pPr>
      <w:r>
        <w:rPr>
          <w:sz w:val="22"/>
        </w:rPr>
        <w:t>👉 Prenota l'analisi gratuita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Il tuo marketing costa troppo</w:t>
      </w:r>
      <w:r>
        <w:rPr>
          <w:color w:val="5A5A5A"/>
          <w:sz w:val="17"/>
        </w:rPr>
        <w:t xml:space="preserve">   (29/40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Analisi gratuita 20 min</w:t>
      </w:r>
      <w:r>
        <w:rPr>
          <w:color w:val="5A5A5A"/>
          <w:sz w:val="17"/>
        </w:rPr>
        <w:t xml:space="preserve">   (23/30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Split screen: a sinistra una busta paga / fattura d'agenzia con l'importo evidenziato, a destra una dashboard con appuntamenti fissati. Testo in overlay: «2.500 €/mese» vs «una frazione». Statica o carousel a 2 slide.</w:t>
      </w:r>
    </w:p>
    <w:p/>
    <w:p>
      <w:pPr>
        <w:pStyle w:val="Heading3"/>
      </w:pPr>
      <w:r>
        <w:t>VARIANTE B — Emotivo — Il contratto di gennaio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Pacing emozionale + yes-set (tre affermazioni vere prima del lead). La domanda d'apertura forza un'auto-risposta interna: è il vero hook.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A gennaio hai firmato un contratto da 30.000 € l'anno con la tua agenzia. È luglio. Quanti clienti ti hanno portato?</w:t>
      </w:r>
      <w:r>
        <w:rPr>
          <w:color w:val="5A5A5A"/>
          <w:sz w:val="17"/>
        </w:rPr>
        <w:t xml:space="preserve">   (116/125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A gennaio hai firmato un contratto da 30.000 € l'anno con la tua agenzia. È luglio. Quanti clienti ti hanno portato?</w:t>
      </w:r>
    </w:p>
    <w:p>
      <w:pPr>
        <w:spacing w:after="120"/>
        <w:ind w:left="216"/>
      </w:pPr>
      <w:r>
        <w:rPr>
          <w:sz w:val="22"/>
        </w:rPr>
        <w:t>Se hai dovuto pensarci più di due secondi, hai già la risposta.</w:t>
      </w:r>
    </w:p>
    <w:p>
      <w:pPr>
        <w:spacing w:after="120"/>
        <w:ind w:left="216"/>
      </w:pPr>
      <w:r>
        <w:rPr>
          <w:sz w:val="22"/>
        </w:rPr>
        <w:t>La sequenza la conosciamo. Primo mese: entusiasmo e call strategiche. Secondo: il piano editoriale. Dal terzo in poi, un report con le impression che salgono e il conto in banca che no.</w:t>
      </w:r>
    </w:p>
    <w:p>
      <w:pPr>
        <w:spacing w:after="120"/>
        <w:ind w:left="216"/>
      </w:pPr>
      <w:r>
        <w:rPr>
          <w:sz w:val="22"/>
        </w:rPr>
        <w:t>E ogni volta che stai per chiudere il rapporto ti fermi, perché l'alternativa è ricominciare da zero con un'altra agenzia o assumere qualcuno che ti costa 4.000 € al mese di costo azienda pieno.</w:t>
      </w:r>
    </w:p>
    <w:p>
      <w:pPr>
        <w:spacing w:after="120"/>
        <w:ind w:left="216"/>
      </w:pPr>
      <w:r>
        <w:rPr>
          <w:sz w:val="22"/>
        </w:rPr>
        <w:t>Nel 2026 c'è una terza strada: un sistema di agenti AI che gestisce il lavoro ripetitivo del tuo marketing — contatti, follow-up, contenuti, appuntamenti — sotto il tuo controllo.</w:t>
      </w:r>
    </w:p>
    <w:p>
      <w:pPr>
        <w:spacing w:after="120"/>
        <w:ind w:left="216"/>
      </w:pPr>
      <w:r>
        <w:rPr>
          <w:sz w:val="22"/>
        </w:rPr>
        <w:t>Costa una frazione di quello che paghi oggi. E i risultati li vedi in dashboard, non in un PDF a fine mese.</w:t>
      </w:r>
    </w:p>
    <w:p>
      <w:pPr>
        <w:spacing w:after="120"/>
        <w:ind w:left="216"/>
      </w:pPr>
      <w:r>
        <w:rPr>
          <w:sz w:val="22"/>
        </w:rPr>
        <w:t>Guarda come funziona: 20 minuti, senza impegno.</w:t>
      </w:r>
    </w:p>
    <w:p>
      <w:pPr>
        <w:spacing w:after="120"/>
        <w:ind w:left="216"/>
      </w:pPr>
      <w:r>
        <w:rPr>
          <w:sz w:val="22"/>
        </w:rPr>
        <w:t>👉 Prenota la demo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Sei mesi di agenzia. Zero clienti?</w:t>
      </w:r>
      <w:r>
        <w:rPr>
          <w:color w:val="5A5A5A"/>
          <w:sz w:val="17"/>
        </w:rPr>
        <w:t xml:space="preserve">   (34/40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Guarda l'alternativa</w:t>
      </w:r>
      <w:r>
        <w:rPr>
          <w:color w:val="5A5A5A"/>
          <w:sz w:val="17"/>
        </w:rPr>
        <w:t xml:space="preserve">   (20/30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Video 15-20 s in prima persona (anche girato con lo smartphone): tu che apri un report d'agenzia e lo giri verso la camera. Sottotitoli obbligatori. In alternativa: statica con un calendario gennaio→luglio e la casella «clienti acquisiti» vuota.</w:t>
      </w:r>
    </w:p>
    <w:p/>
    <w:p>
      <w:pPr>
        <w:pStyle w:val="Heading3"/>
      </w:pPr>
      <w:r>
        <w:t>VARIANTE C — Pattern interrupt — Non licenziare l'agenzia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Pattern interrupt per negazione («non licenziare») che disinnesca la difesa da vendita. Double bind: entrambe le opzioni (fare il conto / prenotare) portano all'azione.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Non licenziare la tua agenzia. Prima fai questo conto.</w:t>
      </w:r>
      <w:r>
        <w:rPr>
          <w:color w:val="5A5A5A"/>
          <w:sz w:val="17"/>
        </w:rPr>
        <w:t xml:space="preserve">   (54/125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Non licenziare la tua agenzia. Prima fai questo conto.</w:t>
      </w:r>
    </w:p>
    <w:p>
      <w:pPr>
        <w:spacing w:after="120"/>
        <w:ind w:left="216"/>
      </w:pPr>
      <w:r>
        <w:rPr>
          <w:sz w:val="22"/>
        </w:rPr>
        <w:t>Prendi la fattura dell'ultimo mese. Dividila per il numero di clienti che quel mese ti ha portato.</w:t>
      </w:r>
    </w:p>
    <w:p>
      <w:pPr>
        <w:spacing w:after="120"/>
        <w:ind w:left="216"/>
      </w:pPr>
      <w:r>
        <w:rPr>
          <w:sz w:val="22"/>
        </w:rPr>
        <w:t>Quella cifra è il tuo costo di acquisizione reale. Non quello del report: quello vero.</w:t>
      </w:r>
    </w:p>
    <w:p>
      <w:pPr>
        <w:spacing w:after="120"/>
        <w:ind w:left="216"/>
      </w:pPr>
      <w:r>
        <w:rPr>
          <w:sz w:val="22"/>
        </w:rPr>
        <w:t>Chi fa questo conto scopre quasi sempre due cose. La prima: sta pagando centinaia di euro per ogni cliente acquisito. La seconda: l'80% di quel lavoro è operatività ripetitiva — pubblicare, scrivere, ricontattare, ricordarsi.</w:t>
      </w:r>
    </w:p>
    <w:p>
      <w:pPr>
        <w:spacing w:after="120"/>
        <w:ind w:left="216"/>
      </w:pPr>
      <w:r>
        <w:rPr>
          <w:sz w:val="22"/>
        </w:rPr>
        <w:t>L'operatività ripetitiva è esattamente ciò che un agente AI fa meglio di una persona. Non perché sia più intelligente: perché non dimentica, non rimanda e non va in ferie ad agosto.</w:t>
      </w:r>
    </w:p>
    <w:p>
      <w:pPr>
        <w:spacing w:after="120"/>
        <w:ind w:left="216"/>
      </w:pPr>
      <w:r>
        <w:rPr>
          <w:sz w:val="22"/>
        </w:rPr>
        <w:t>La strategia resta tua. L'esecuzione la automatizziamo noi.</w:t>
      </w:r>
    </w:p>
    <w:p>
      <w:pPr>
        <w:spacing w:after="120"/>
        <w:ind w:left="216"/>
      </w:pPr>
      <w:r>
        <w:rPr>
          <w:sz w:val="22"/>
        </w:rPr>
        <w:t>Se dopo il conto vuoi vedere l'alternativa, l'analisi dura 20 minuti ed è gratuita.</w:t>
      </w:r>
    </w:p>
    <w:p>
      <w:pPr>
        <w:spacing w:after="120"/>
        <w:ind w:left="216"/>
      </w:pPr>
      <w:r>
        <w:rPr>
          <w:sz w:val="22"/>
        </w:rPr>
        <w:t>👉 Fai il conto, poi prenota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Fai questo conto prima di rinnovare</w:t>
      </w:r>
      <w:r>
        <w:rPr>
          <w:color w:val="5A5A5A"/>
          <w:sz w:val="17"/>
        </w:rPr>
        <w:t xml:space="preserve">   (35/40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Analisi gratuita</w:t>
      </w:r>
      <w:r>
        <w:rPr>
          <w:color w:val="5A5A5A"/>
          <w:sz w:val="17"/>
        </w:rPr>
        <w:t xml:space="preserve">   (16/30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Scopri di più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Statica «da lavagna»: la formula scritta a mano — Fattura mensile ÷ clienti acquisiti = il tuo CAC reale. Sfondo neutro, zero stock photo. Molto scroll-stopping perché non sembra un annuncio.</w:t>
      </w:r>
    </w:p>
    <w:p/>
    <w:p>
      <w:pPr>
        <w:pStyle w:val="Heading2"/>
      </w:pPr>
      <w:r>
        <w:t>AD 2 — «Il senior vende, il junior gestisce»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Angolo: </w:t>
      </w:r>
      <w:r>
        <w:rPr>
          <w:i/>
          <w:color w:val="5A5A5A"/>
          <w:sz w:val="19"/>
        </w:rPr>
        <w:t>Framework: Pattern Interrupt → PAS. Angolo di rottura della fiducia. È l'angolo con il più alto potenziale di engagement organico (commenti di imprenditori che raccontano la loro esperienza): tienilo d'occhio, i commenti sono proof gratuito.</w:t>
      </w:r>
    </w:p>
    <w:p>
      <w:pPr>
        <w:pStyle w:val="Heading3"/>
      </w:pPr>
      <w:r>
        <w:t>VARIANTE A — Razionale — Il modello di business dell'agenzia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Presupposizione di consapevolezza («lo sai già, vero?») che rende il lettore complice invece che bersaglio. Pacing dell'obiezione prima che venga formulata.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Chi ti ha venduto il contratto non è chi gestisce il tuo account. Lo sai già, vero?</w:t>
      </w:r>
      <w:r>
        <w:rPr>
          <w:color w:val="5A5A5A"/>
          <w:sz w:val="17"/>
        </w:rPr>
        <w:t xml:space="preserve">   (83/125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Chi ti ha venduto il contratto non è chi gestisce il tuo account. Lo sai già, vero?</w:t>
      </w:r>
    </w:p>
    <w:p>
      <w:pPr>
        <w:spacing w:after="120"/>
        <w:ind w:left="216"/>
      </w:pPr>
      <w:r>
        <w:rPr>
          <w:sz w:val="22"/>
        </w:rPr>
        <w:t>È la prassi in Italia: il senior presenta la proposta e poi dedica al tuo progetto un paio d'ore al mese. Il resto lo fa un ragazzo entrato sei mesi fa, che segue altri otto clienti come te.</w:t>
      </w:r>
    </w:p>
    <w:p>
      <w:pPr>
        <w:spacing w:after="120"/>
        <w:ind w:left="216"/>
      </w:pPr>
      <w:r>
        <w:rPr>
          <w:sz w:val="22"/>
        </w:rPr>
        <w:t>Non è cattiveria: è il modello di business. L'agenzia guadagna sulla differenza tra quello che ti fattura e quello che paga chi lavora davvero.</w:t>
      </w:r>
    </w:p>
    <w:p>
      <w:pPr>
        <w:spacing w:after="120"/>
        <w:ind w:left="216"/>
      </w:pPr>
      <w:r>
        <w:rPr>
          <w:sz w:val="22"/>
        </w:rPr>
        <w:t>Noi quel livello lo abbiamo tolto. Costruiamo agenti AI che eseguono il tuo marketing operativo con lo standard che decidi tu: scritto una volta, ripetuto identico ogni giorno. Nessun turnover, nessun «il tuo referente ha cambiato azienda».</w:t>
      </w:r>
    </w:p>
    <w:p>
      <w:pPr>
        <w:spacing w:after="120"/>
        <w:ind w:left="216"/>
      </w:pPr>
      <w:r>
        <w:rPr>
          <w:sz w:val="22"/>
        </w:rPr>
        <w:t>Vuoi vedere cosa fa un agente in una giornata di lavoro? Te lo mostriamo dal vivo in 20 minuti.</w:t>
      </w:r>
    </w:p>
    <w:p>
      <w:pPr>
        <w:spacing w:after="120"/>
        <w:ind w:left="216"/>
      </w:pPr>
      <w:r>
        <w:rPr>
          <w:sz w:val="22"/>
        </w:rPr>
        <w:t>👉 Prenota la demo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Il senior vende. Il junior gestisce.</w:t>
      </w:r>
      <w:r>
        <w:rPr>
          <w:color w:val="5A5A5A"/>
          <w:sz w:val="17"/>
        </w:rPr>
        <w:t xml:space="preserve">   (36/40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Vedi la demo dal vivo</w:t>
      </w:r>
      <w:r>
        <w:rPr>
          <w:color w:val="5A5A5A"/>
          <w:sz w:val="17"/>
        </w:rPr>
        <w:t xml:space="preserve">   (21/30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Statica con due foto affiancate e didascalie: «Chi ti ha venduto il contratto» / «Chi gestisce il tuo account». Semplicissima, altissimo stop rate.</w:t>
      </w:r>
    </w:p>
    <w:p/>
    <w:p>
      <w:pPr>
        <w:pStyle w:val="Heading3"/>
      </w:pPr>
      <w:r>
        <w:t>VARIANTE B — Emotivo — Il terzo referente in un anno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Apertura con virgolettato = pattern interrupt (sembra un post, non un annuncio). Metafora isomorfica: il ciclo di reset raccontato come storia del lettore.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«Mi hanno cambiato il referente per la terza volta in un anno.» Se ti suona familiare, il problema non è la tua agenzia.</w:t>
      </w:r>
      <w:r>
        <w:rPr>
          <w:color w:val="5A5A5A"/>
          <w:sz w:val="17"/>
        </w:rPr>
        <w:t xml:space="preserve">   (120/125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«Mi hanno cambiato il referente per la terza volta in un anno.»</w:t>
      </w:r>
    </w:p>
    <w:p>
      <w:pPr>
        <w:spacing w:after="120"/>
        <w:ind w:left="216"/>
      </w:pPr>
      <w:r>
        <w:rPr>
          <w:sz w:val="22"/>
        </w:rPr>
        <w:t>Se ti suona familiare, il problema non è la tua agenzia. È come funzionano le agenzie.</w:t>
      </w:r>
    </w:p>
    <w:p>
      <w:pPr>
        <w:spacing w:after="120"/>
        <w:ind w:left="216"/>
      </w:pPr>
      <w:r>
        <w:rPr>
          <w:sz w:val="22"/>
        </w:rPr>
        <w:t>Ogni volta che cambia la persona ricominci da capo: chi sei, cosa vendi, chi sono i tuoi clienti, perché quella promozione di aprile non ha funzionato. Tre mesi per andare a regime, poi il ciclo riparte.</w:t>
      </w:r>
    </w:p>
    <w:p>
      <w:pPr>
        <w:spacing w:after="120"/>
        <w:ind w:left="216"/>
      </w:pPr>
      <w:r>
        <w:rPr>
          <w:sz w:val="22"/>
        </w:rPr>
        <w:t>Nel frattempo il tuo marketing è fermo. E tu paghi comunque.</w:t>
      </w:r>
    </w:p>
    <w:p>
      <w:pPr>
        <w:spacing w:after="120"/>
        <w:ind w:left="216"/>
      </w:pPr>
      <w:r>
        <w:rPr>
          <w:sz w:val="22"/>
        </w:rPr>
        <w:t>Un agente AI la tua azienda la impara una volta sola: il tuo tono di voce, i tuoi servizi, le obiezioni dei tuoi clienti, la tua stagionalità. E poi non se lo dimentica più — a dicembre come a Ferragosto, con la stessa qualità del primo giorno.</w:t>
      </w:r>
    </w:p>
    <w:p>
      <w:pPr>
        <w:spacing w:after="120"/>
        <w:ind w:left="216"/>
      </w:pPr>
      <w:r>
        <w:rPr>
          <w:sz w:val="22"/>
        </w:rPr>
        <w:t>Non ti stiamo dicendo di licenziare nessuno. Ti stiamo dicendo di smettere di pagare la stessa formazione ogni sei mesi.</w:t>
      </w:r>
    </w:p>
    <w:p>
      <w:pPr>
        <w:spacing w:after="120"/>
        <w:ind w:left="216"/>
      </w:pPr>
      <w:r>
        <w:rPr>
          <w:sz w:val="22"/>
        </w:rPr>
        <w:t>20 minuti per vedere come funziona sulla tua azienda.</w:t>
      </w:r>
    </w:p>
    <w:p>
      <w:pPr>
        <w:spacing w:after="120"/>
        <w:ind w:left="216"/>
      </w:pPr>
      <w:r>
        <w:rPr>
          <w:sz w:val="22"/>
        </w:rPr>
        <w:t>👉 Prenota la call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Terzo referente in un anno?</w:t>
      </w:r>
      <w:r>
        <w:rPr>
          <w:color w:val="5A5A5A"/>
          <w:sz w:val="17"/>
        </w:rPr>
        <w:t xml:space="preserve">   (27/40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Prenota 20 minuti</w:t>
      </w:r>
      <w:r>
        <w:rPr>
          <w:color w:val="5A5A5A"/>
          <w:sz w:val="17"/>
        </w:rPr>
        <w:t xml:space="preserve">   (17/30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Video-testimonianza in stile UGC (tu o un cliente, verticale 9:16, sottotitoli). Se non hai un cliente disponibile: statica con tre badge foto sbiaditi e la scritta «Referente #1 · #2 · #3».</w:t>
      </w:r>
    </w:p>
    <w:p/>
    <w:p>
      <w:pPr>
        <w:pStyle w:val="Heading3"/>
      </w:pPr>
      <w:r>
        <w:t>VARIANTE C — Controintuitivo — Paghi strategia, ricevi template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Affermazione controintuitiva in apertura + reframe della domanda decisionale (il lettore smette di valutare l'agenzia e inizia a valutare il modello).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Il 90% di quello che paghi a un'agenzia non è strategia. È copia-incolla.</w:t>
      </w:r>
      <w:r>
        <w:rPr>
          <w:color w:val="5A5A5A"/>
          <w:sz w:val="17"/>
        </w:rPr>
        <w:t xml:space="preserve">   (73/125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Il 90% di quello che paghi a un'agenzia non è strategia. È copia-incolla.</w:t>
      </w:r>
    </w:p>
    <w:p>
      <w:pPr>
        <w:spacing w:after="120"/>
        <w:ind w:left="216"/>
      </w:pPr>
      <w:r>
        <w:rPr>
          <w:sz w:val="22"/>
        </w:rPr>
        <w:t>Il piano editoriale è un template. La sequenza email è la stessa di altri dodici clienti, con il nome cambiato. Il report mensile lo genera un tool in trenta secondi e te lo girano come «analisi».</w:t>
      </w:r>
    </w:p>
    <w:p>
      <w:pPr>
        <w:spacing w:after="120"/>
        <w:ind w:left="216"/>
      </w:pPr>
      <w:r>
        <w:rPr>
          <w:sz w:val="22"/>
        </w:rPr>
        <w:t>Non è un'accusa: è industrializzazione. È l'unico modo per gestire venti clienti con sei persone.</w:t>
      </w:r>
    </w:p>
    <w:p>
      <w:pPr>
        <w:spacing w:after="120"/>
        <w:ind w:left="216"/>
      </w:pPr>
      <w:r>
        <w:rPr>
          <w:sz w:val="22"/>
        </w:rPr>
        <w:t>Ma allora la domanda giusta non è «l'agenzia lavora bene?». È: perché sto pagando un margine umano su un lavoro che è già, di fatto, automatico?</w:t>
      </w:r>
    </w:p>
    <w:p>
      <w:pPr>
        <w:spacing w:after="120"/>
        <w:ind w:left="216"/>
      </w:pPr>
      <w:r>
        <w:rPr>
          <w:sz w:val="22"/>
        </w:rPr>
        <w:t>Noi lo automatizziamo davvero. Agenti AI configurati sulla tua azienda, che fanno l'operatività ogni giorno e ti lasciano l'unica cosa che nessuno può delegare: le decisioni.</w:t>
      </w:r>
    </w:p>
    <w:p>
      <w:pPr>
        <w:spacing w:after="120"/>
        <w:ind w:left="216"/>
      </w:pPr>
      <w:r>
        <w:rPr>
          <w:sz w:val="22"/>
        </w:rPr>
        <w:t>Vuoi vedere la differenza tra un template e un sistema? 20 minuti, in call.</w:t>
      </w:r>
    </w:p>
    <w:p>
      <w:pPr>
        <w:spacing w:after="120"/>
        <w:ind w:left="216"/>
      </w:pPr>
      <w:r>
        <w:rPr>
          <w:sz w:val="22"/>
        </w:rPr>
        <w:t>👉 Prenota la demo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Paghi strategia. Ricevi template.</w:t>
      </w:r>
      <w:r>
        <w:rPr>
          <w:color w:val="5A5A5A"/>
          <w:sz w:val="17"/>
        </w:rPr>
        <w:t xml:space="preserve">   (33/40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Scopri la differenza</w:t>
      </w:r>
      <w:r>
        <w:rPr>
          <w:color w:val="5A5A5A"/>
          <w:sz w:val="17"/>
        </w:rPr>
        <w:t xml:space="preserve">   (20/30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Scopri di più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Carousel 3 slide: 1) un piano editoriale con nome cliente evidenziato 2) lo stesso file con un altro nome 3) «Stesso template. Fattura diversa.» Chiudi con la CTA.</w:t>
      </w:r>
    </w:p>
    <w:p/>
    <w:p>
      <w:pPr>
        <w:pStyle w:val="Heading2"/>
      </w:pPr>
      <w:r>
        <w:t>AD 3 — «La finestra»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Angolo: </w:t>
      </w:r>
      <w:r>
        <w:rPr>
          <w:i/>
          <w:color w:val="5A5A5A"/>
          <w:sz w:val="19"/>
        </w:rPr>
        <w:t>Framework: Before-After-Bridge con urgenza basata su dato reale. L'urgenza non è finta scarsità: l'adozione AI nelle PMI italiane è raddoppiata in un anno (7,7% → 15,7%), quindi il vantaggio competitivo si consuma davvero. È l'angolo migliore per chi non sta ancora pagando un'agenzia.</w:t>
      </w:r>
    </w:p>
    <w:p>
      <w:pPr>
        <w:pStyle w:val="Heading3"/>
      </w:pPr>
      <w:r>
        <w:t>VARIANTE A — Data-driven — L'84% non lo fa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Double bind temporale nella chiusura («prima o dopo il tuo concorrente»): entrambe le opzioni presuppongono l'adozione. Urgenza fondata su dato verificabile.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Solo il 15,7% delle PMI italiane usa l'intelligenza artificiale. Se lo fai adesso, per 12 mesi giochi con altre regole.</w:t>
      </w:r>
      <w:r>
        <w:rPr>
          <w:color w:val="5A5A5A"/>
          <w:sz w:val="17"/>
        </w:rPr>
        <w:t xml:space="preserve">   (119/125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Solo il 15,7% delle PMI italiane usa l'intelligenza artificiale. Il 76% non ha investito né prevede di farlo.</w:t>
      </w:r>
    </w:p>
    <w:p>
      <w:pPr>
        <w:spacing w:after="120"/>
        <w:ind w:left="216"/>
      </w:pPr>
      <w:r>
        <w:rPr>
          <w:sz w:val="22"/>
        </w:rPr>
        <w:t>Tradotto: se automatizzi il marketing adesso, per i prossimi 12-18 mesi giochi con regole diverse dai tuoi concorrenti.</w:t>
      </w:r>
    </w:p>
    <w:p>
      <w:pPr>
        <w:spacing w:after="120"/>
        <w:ind w:left="216"/>
      </w:pPr>
      <w:r>
        <w:rPr>
          <w:sz w:val="22"/>
        </w:rPr>
        <w:t>Non perché l'AI sia magica. Perché ti dà una cosa banale e decisiva: costanza. Contenuti ogni settimana. Follow-up su ogni preventivo. Un richiamo a ogni cliente fermo da sei mesi.</w:t>
      </w:r>
    </w:p>
    <w:p>
      <w:pPr>
        <w:spacing w:after="120"/>
        <w:ind w:left="216"/>
      </w:pPr>
      <w:r>
        <w:rPr>
          <w:sz w:val="22"/>
        </w:rPr>
        <w:t>Le stesse cose che sai già di dover fare e che non fai — perché tu e i tuoi collaboratori state già lavorando dieci ore al giorno.</w:t>
      </w:r>
    </w:p>
    <w:p>
      <w:pPr>
        <w:spacing w:after="120"/>
        <w:ind w:left="216"/>
      </w:pPr>
      <w:r>
        <w:rPr>
          <w:sz w:val="22"/>
        </w:rPr>
        <w:t>Chi ci arriva prima non vince perché è più bravo. Vince perché, mentre gli altri decidono, lui ha già dodici mesi di dati.</w:t>
      </w:r>
    </w:p>
    <w:p>
      <w:pPr>
        <w:spacing w:after="120"/>
        <w:ind w:left="216"/>
      </w:pPr>
      <w:r>
        <w:rPr>
          <w:sz w:val="22"/>
        </w:rPr>
        <w:t>La domanda non è se userai gli agenti AI. È se ci arriverai prima o dopo il tuo concorrente principale.</w:t>
      </w:r>
    </w:p>
    <w:p>
      <w:pPr>
        <w:spacing w:after="120"/>
        <w:ind w:left="216"/>
      </w:pPr>
      <w:r>
        <w:rPr>
          <w:sz w:val="22"/>
        </w:rPr>
        <w:t>Analisi gratuita, 20 minuti.</w:t>
      </w:r>
    </w:p>
    <w:p>
      <w:pPr>
        <w:spacing w:after="120"/>
        <w:ind w:left="216"/>
      </w:pPr>
      <w:r>
        <w:rPr>
          <w:sz w:val="22"/>
        </w:rPr>
        <w:t>👉 Prenota l'analisi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L'84% dei tuoi concorrenti non lo fa</w:t>
      </w:r>
      <w:r>
        <w:rPr>
          <w:color w:val="5A5A5A"/>
          <w:sz w:val="17"/>
        </w:rPr>
        <w:t xml:space="preserve">   (36/40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Vantaggio a scadenza</w:t>
      </w:r>
      <w:r>
        <w:rPr>
          <w:color w:val="5A5A5A"/>
          <w:sz w:val="17"/>
        </w:rPr>
        <w:t xml:space="preserve">   (20/30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Grafico semplice a due barre: 15,7% «usa l'AI» vs 84,3% «non la usa», con la freccia della crescita 2024→2026. Dato grande, testo minimo. Molto condivisibile.</w:t>
      </w:r>
    </w:p>
    <w:p/>
    <w:p>
      <w:pPr>
        <w:pStyle w:val="Heading3"/>
      </w:pPr>
      <w:r>
        <w:t>VARIANTE B — Emotivo — La commessa che meritavi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Pacing empatico che sposta la colpa dal lettore al processo (abbassa la difesa dell'ego, alta priorità con i titolari). Metafora di ridimensionamento: dettagli → fatturato.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Il tuo concorrente non è più bravo di te. Ha solo smesso di fare a mano le cose che si possono automatizzare.</w:t>
      </w:r>
      <w:r>
        <w:rPr>
          <w:color w:val="5A5A5A"/>
          <w:sz w:val="17"/>
        </w:rPr>
        <w:t xml:space="preserve">   (109/125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Il tuo concorrente non è più bravo di te. Ha solo smesso di fare a mano le cose che si possono automatizzare.</w:t>
      </w:r>
    </w:p>
    <w:p>
      <w:pPr>
        <w:spacing w:after="120"/>
        <w:ind w:left="216"/>
      </w:pPr>
      <w:r>
        <w:rPr>
          <w:sz w:val="22"/>
        </w:rPr>
        <w:t>Pensa all'ultima commessa che hai perso. Probabilmente non l'hai persa sul prezzo, né sulla qualità.</w:t>
      </w:r>
    </w:p>
    <w:p>
      <w:pPr>
        <w:spacing w:after="120"/>
        <w:ind w:left="216"/>
      </w:pPr>
      <w:r>
        <w:rPr>
          <w:sz w:val="22"/>
        </w:rPr>
        <w:t>L'hai persa perché lui ha risposto in dieci minuti e tu il giorno dopo. Perché lui ha richiamato dopo il preventivo e tu te ne sei dimenticato.</w:t>
      </w:r>
    </w:p>
    <w:p>
      <w:pPr>
        <w:spacing w:after="120"/>
        <w:ind w:left="216"/>
      </w:pPr>
      <w:r>
        <w:rPr>
          <w:sz w:val="22"/>
        </w:rPr>
        <w:t>Sono dettagli. E i dettagli, ripetuti per dodici mesi, si chiamano fatturato.</w:t>
      </w:r>
    </w:p>
    <w:p>
      <w:pPr>
        <w:spacing w:after="120"/>
        <w:ind w:left="216"/>
      </w:pPr>
      <w:r>
        <w:rPr>
          <w:sz w:val="22"/>
        </w:rPr>
        <w:t>Un agente AI non fa niente di geniale: fa quei dettagli. Sempre. Alle 22 di sera, il sabato, il 15 agosto.</w:t>
      </w:r>
    </w:p>
    <w:p>
      <w:pPr>
        <w:spacing w:after="120"/>
        <w:ind w:left="216"/>
      </w:pPr>
      <w:r>
        <w:rPr>
          <w:sz w:val="22"/>
        </w:rPr>
        <w:t>Mentre tu fai quello in cui sei bravo davvero: il lavoro.</w:t>
      </w:r>
    </w:p>
    <w:p>
      <w:pPr>
        <w:spacing w:after="120"/>
        <w:ind w:left="216"/>
      </w:pPr>
      <w:r>
        <w:rPr>
          <w:sz w:val="22"/>
        </w:rPr>
        <w:t>Ti mostriamo come funzionerebbe nella tua azienda. Venti minuti, gratis, senza presentazioni in PowerPoint.</w:t>
      </w:r>
    </w:p>
    <w:p>
      <w:pPr>
        <w:spacing w:after="120"/>
        <w:ind w:left="216"/>
      </w:pPr>
      <w:r>
        <w:rPr>
          <w:sz w:val="22"/>
        </w:rPr>
        <w:t>👉 Prenota i 20 minuti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Perché perdi commesse che meritavi</w:t>
      </w:r>
      <w:r>
        <w:rPr>
          <w:color w:val="5A5A5A"/>
          <w:sz w:val="17"/>
        </w:rPr>
        <w:t xml:space="preserve">   (34/40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Scoprilo in 20 minuti</w:t>
      </w:r>
      <w:r>
        <w:rPr>
          <w:color w:val="5A5A5A"/>
          <w:sz w:val="17"/>
        </w:rPr>
        <w:t xml:space="preserve">   (21/30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Video 20-25 s: schermo del telefono con una richiesta cliente ricevuta alle 21:14 e la risposta letta alle 8:40 del giorno dopo. Overlay: «11 ore. Il tuo concorrente ne ha impiegate 9 minuti.»</w:t>
      </w:r>
    </w:p>
    <w:p/>
    <w:p>
      <w:pPr>
        <w:pStyle w:val="Heading3"/>
      </w:pPr>
      <w:r>
        <w:t>VARIANTE C — Squalifica — Non è per tutte le aziende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Squalifica (take-away selling): negare l'offerta a una fetta di pubblico alza il valore percepito e migliora la qualità dei lead. Presupposizione di appartenenza per chi resta.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Se la tua azienda fattura meno di 200.000 €, questo annuncio non fa per te.</w:t>
      </w:r>
      <w:r>
        <w:rPr>
          <w:color w:val="5A5A5A"/>
          <w:sz w:val="17"/>
        </w:rPr>
        <w:t xml:space="preserve">   (75/125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Se la tua azienda fattura meno di 200.000 €, questo annuncio non fa per te.</w:t>
      </w:r>
    </w:p>
    <w:p>
      <w:pPr>
        <w:spacing w:after="120"/>
        <w:ind w:left="216"/>
      </w:pPr>
      <w:r>
        <w:rPr>
          <w:sz w:val="22"/>
        </w:rPr>
        <w:t>Lavoriamo con imprenditori tra i 200.000 € e il milione di fatturato, e c'è una ragione precisa.</w:t>
      </w:r>
    </w:p>
    <w:p>
      <w:pPr>
        <w:spacing w:after="120"/>
        <w:ind w:left="216"/>
      </w:pPr>
      <w:r>
        <w:rPr>
          <w:sz w:val="22"/>
        </w:rPr>
        <w:t>Sotto quella soglia il marketing lo fai tu, la sera, e va bene così. Sopra il milione hai già un reparto interno e ti serve altro.</w:t>
      </w:r>
    </w:p>
    <w:p>
      <w:pPr>
        <w:spacing w:after="120"/>
        <w:ind w:left="216"/>
      </w:pPr>
      <w:r>
        <w:rPr>
          <w:sz w:val="22"/>
        </w:rPr>
        <w:t>In mezzo c'è la terra di nessuno: troppo grande per farlo da solo, troppo piccolo per assumere un team da 100.000 € l'anno. Così finisci a pagare un'agenzia che ti tratta come il cliente più piccolo del suo portafoglio.</w:t>
      </w:r>
    </w:p>
    <w:p>
      <w:pPr>
        <w:spacing w:after="120"/>
        <w:ind w:left="216"/>
      </w:pPr>
      <w:r>
        <w:rPr>
          <w:sz w:val="22"/>
        </w:rPr>
        <w:t>È esattamente lì che gli agenti AI cambiano l'equazione: capacità operativa da reparto interno, a costi da singolo collaboratore.</w:t>
      </w:r>
    </w:p>
    <w:p>
      <w:pPr>
        <w:spacing w:after="120"/>
        <w:ind w:left="216"/>
      </w:pPr>
      <w:r>
        <w:rPr>
          <w:sz w:val="22"/>
        </w:rPr>
        <w:t>Se sei in quella fascia, i venti minuti di analisi te li ripaghi con il primo cliente.</w:t>
      </w:r>
    </w:p>
    <w:p>
      <w:pPr>
        <w:spacing w:after="120"/>
        <w:ind w:left="216"/>
      </w:pPr>
      <w:r>
        <w:rPr>
          <w:sz w:val="22"/>
        </w:rPr>
        <w:t>👉 Prenota l'analisi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Non è per tutte le aziende</w:t>
      </w:r>
      <w:r>
        <w:rPr>
          <w:color w:val="5A5A5A"/>
          <w:sz w:val="17"/>
        </w:rPr>
        <w:t xml:space="preserve">   (26/40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Da 200k a 1M di fatturato</w:t>
      </w:r>
      <w:r>
        <w:rPr>
          <w:color w:val="5A5A5A"/>
          <w:sz w:val="17"/>
        </w:rPr>
        <w:t xml:space="preserve">   (25/30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Scopri di più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Statica con una fascia grafica: «&lt; 200k → non ancora» | «200k – 1M → sei qui» | «&gt; 1M → ti serve altro». Auto-selezione visiva immediata.</w:t>
      </w:r>
    </w:p>
    <w:p/>
    <w:p>
      <w:pPr>
        <w:pStyle w:val="Heading2"/>
      </w:pPr>
      <w:r>
        <w:t>AD 4 — «Guarda l'agente al lavoro»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Angolo: </w:t>
      </w:r>
      <w:r>
        <w:rPr>
          <w:i/>
          <w:color w:val="5A5A5A"/>
          <w:sz w:val="19"/>
        </w:rPr>
        <w:t>Framework: Hook-Story-Offer con la dimostrazione al posto del proof sociale. È l'angolo più forte che hai a disposizione finché non avrai case study: mostra il sistema che funziona invece di raccontarlo. Richiede un asset video/audio reale.</w:t>
      </w:r>
    </w:p>
    <w:p>
      <w:pPr>
        <w:pStyle w:val="Heading3"/>
      </w:pPr>
      <w:r>
        <w:t>VARIANTE A — Dimostrativo — Ascolta la chiamata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Proof dimostrativo che sostituisce la testimonianza. Value stacking nei bullet, ancoraggio di prezzo sul part-time (non sull'agenzia): sposta il confronto su una cifra ancora più piccola.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Questo è un agente AI che chiama un potenziale cliente, lo qualifica e fissa l'appuntamento. Ascolta 40 secondi.</w:t>
      </w:r>
      <w:r>
        <w:rPr>
          <w:color w:val="5A5A5A"/>
          <w:sz w:val="17"/>
        </w:rPr>
        <w:t xml:space="preserve">   (112/125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Questo è un agente AI che chiama un potenziale cliente, lo qualifica e gli fissa un appuntamento in agenda. Ascolta i primi 40 secondi.</w:t>
      </w:r>
    </w:p>
    <w:p>
      <w:pPr>
        <w:spacing w:after="120"/>
        <w:ind w:left="216"/>
      </w:pPr>
      <w:r>
        <w:rPr>
          <w:sz w:val="22"/>
        </w:rPr>
        <w:t>In quella chiamata, dall'altra parte, nessuno si accorge di stare parlando con un software.</w:t>
      </w:r>
    </w:p>
    <w:p>
      <w:pPr>
        <w:spacing w:after="120"/>
        <w:ind w:left="216"/>
      </w:pPr>
      <w:r>
        <w:rPr>
          <w:sz w:val="22"/>
        </w:rPr>
        <w:t>È lo stesso sistema che installiamo nelle PMI italiane per la parte operativa di marketing e vendite:</w:t>
      </w:r>
    </w:p>
    <w:p>
      <w:pPr>
        <w:spacing w:after="120"/>
        <w:ind w:left="216"/>
      </w:pPr>
      <w:r>
        <w:rPr>
          <w:sz w:val="22"/>
        </w:rPr>
        <w:t>• trova i contatti in target nella tua zona</w:t>
      </w:r>
    </w:p>
    <w:p>
      <w:pPr>
        <w:spacing w:after="120"/>
        <w:ind w:left="216"/>
      </w:pPr>
      <w:r>
        <w:rPr>
          <w:sz w:val="22"/>
        </w:rPr>
        <w:t>• li contatta e li qualifica al posto tuo</w:t>
      </w:r>
    </w:p>
    <w:p>
      <w:pPr>
        <w:spacing w:after="120"/>
        <w:ind w:left="216"/>
      </w:pPr>
      <w:r>
        <w:rPr>
          <w:sz w:val="22"/>
        </w:rPr>
        <w:t>• fissa gli appuntamenti direttamente nella tua agenda</w:t>
      </w:r>
    </w:p>
    <w:p>
      <w:pPr>
        <w:spacing w:after="120"/>
        <w:ind w:left="216"/>
      </w:pPr>
      <w:r>
        <w:rPr>
          <w:sz w:val="22"/>
        </w:rPr>
        <w:t>• ricontatta i preventivi fermi e i clienti dormienti</w:t>
      </w:r>
    </w:p>
    <w:p>
      <w:pPr>
        <w:spacing w:after="120"/>
        <w:ind w:left="216"/>
      </w:pPr>
      <w:r>
        <w:rPr>
          <w:sz w:val="22"/>
        </w:rPr>
        <w:t>Lavora tutti i giorni, non chiede aumenti e costa meno di un collaboratore part-time.</w:t>
      </w:r>
    </w:p>
    <w:p>
      <w:pPr>
        <w:spacing w:after="120"/>
        <w:ind w:left="216"/>
      </w:pPr>
      <w:r>
        <w:rPr>
          <w:sz w:val="22"/>
        </w:rPr>
        <w:t>Se vuoi vedere la versione con dentro la tua azienda — i tuoi servizi, la tua zona, il tuo target — bastano venti minuti.</w:t>
      </w:r>
    </w:p>
    <w:p>
      <w:pPr>
        <w:spacing w:after="120"/>
        <w:ind w:left="216"/>
      </w:pPr>
      <w:r>
        <w:rPr>
          <w:sz w:val="22"/>
        </w:rPr>
        <w:t>👉 Prenota la demo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Ascolta l'AI che vende per te</w:t>
      </w:r>
      <w:r>
        <w:rPr>
          <w:color w:val="5A5A5A"/>
          <w:sz w:val="17"/>
        </w:rPr>
        <w:t xml:space="preserve">   (29/40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Demo reale, 20 minuti</w:t>
      </w:r>
      <w:r>
        <w:rPr>
          <w:color w:val="5A5A5A"/>
          <w:sz w:val="17"/>
        </w:rPr>
        <w:t xml:space="preserve">   (21/30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IL creativo del set: video con la forma d'onda audio della chiamata reale + trascrizione che scorre a schermo. Sottotitoli grandi (l'80% guarda senza audio). Primi 3 secondi: «Questa è una chiamata vera».</w:t>
      </w:r>
    </w:p>
    <w:p/>
    <w:p>
      <w:pPr>
        <w:pStyle w:val="Heading3"/>
      </w:pPr>
      <w:r>
        <w:t>VARIANTE B — Emotivo — Le 21:40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Scena sensoriale specifica (ora, luogo, frase esatta) invece di beneficio astratto: il lettore ci si vede. Contrasto Before-After compresso in due paragrafi.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Sono le 21:40. Sei a cena. Un cliente scrive «quanto costa?» e riceve una risposta in nove secondi.</w:t>
      </w:r>
      <w:r>
        <w:rPr>
          <w:color w:val="5A5A5A"/>
          <w:sz w:val="17"/>
        </w:rPr>
        <w:t xml:space="preserve">   (99/125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Sono le 21:40. Sei a cena con la tua famiglia. Un potenziale cliente scrive alla tua pagina: «Quanto costa?».</w:t>
      </w:r>
    </w:p>
    <w:p>
      <w:pPr>
        <w:spacing w:after="120"/>
        <w:ind w:left="216"/>
      </w:pPr>
      <w:r>
        <w:rPr>
          <w:sz w:val="22"/>
        </w:rPr>
        <w:t>Nel mondo di prima quel messaggio lo leggi domani mattina alle 8:30. Nel frattempo lui ha scritto ad altri tre. E chi risponde per primo, di solito, vince.</w:t>
      </w:r>
    </w:p>
    <w:p>
      <w:pPr>
        <w:spacing w:after="120"/>
        <w:ind w:left="216"/>
      </w:pPr>
      <w:r>
        <w:rPr>
          <w:sz w:val="22"/>
        </w:rPr>
        <w:t>Nel mondo di adesso riceve una risposta in nove secondi. Con il tuo tono. Con i tuoi prezzi. E se è in target, si ritrova un appuntamento già confermato nella tua agenda di giovedì.</w:t>
      </w:r>
    </w:p>
    <w:p>
      <w:pPr>
        <w:spacing w:after="120"/>
        <w:ind w:left="216"/>
      </w:pPr>
      <w:r>
        <w:rPr>
          <w:sz w:val="22"/>
        </w:rPr>
        <w:t>Tu, intanto, hai finito la cena.</w:t>
      </w:r>
    </w:p>
    <w:p>
      <w:pPr>
        <w:spacing w:after="120"/>
        <w:ind w:left="216"/>
      </w:pPr>
      <w:r>
        <w:rPr>
          <w:sz w:val="22"/>
        </w:rPr>
        <w:t>Non è fantascienza e non costa quanto pensi: è una frazione di quello che spendi oggi in fee d'agenzia, e lavora 24 ore su 24 invece di nove.</w:t>
      </w:r>
    </w:p>
    <w:p>
      <w:pPr>
        <w:spacing w:after="120"/>
        <w:ind w:left="216"/>
      </w:pPr>
      <w:r>
        <w:rPr>
          <w:sz w:val="22"/>
        </w:rPr>
        <w:t>Ti facciamo vedere il sistema con i dati della tua azienda dentro. Venti minuti, senza impegno.</w:t>
      </w:r>
    </w:p>
    <w:p>
      <w:pPr>
        <w:spacing w:after="120"/>
        <w:ind w:left="216"/>
      </w:pPr>
      <w:r>
        <w:rPr>
          <w:sz w:val="22"/>
        </w:rPr>
        <w:t>👉 Prenota la demo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Rispondi in 9 secondi. Anche a cena.</w:t>
      </w:r>
      <w:r>
        <w:rPr>
          <w:color w:val="5A5A5A"/>
          <w:sz w:val="17"/>
        </w:rPr>
        <w:t xml:space="preserve">   (36/40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Vedi come funziona</w:t>
      </w:r>
      <w:r>
        <w:rPr>
          <w:color w:val="5A5A5A"/>
          <w:sz w:val="17"/>
        </w:rPr>
        <w:t xml:space="preserve">   (18/30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Prenota ora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Video 20 s: tavola apparecchiata, telefono che si illumina, notifica «Nuovo appuntamento confermato — giovedì 15:00», mano che rimette giù il telefono. Zero voce, solo sottotitoli e musica.</w:t>
      </w:r>
    </w:p>
    <w:p/>
    <w:p>
      <w:pPr>
        <w:pStyle w:val="Heading3"/>
      </w:pPr>
      <w:r>
        <w:t>VARIANTE C — Pattern interrupt — Non è un software</w:t>
      </w:r>
    </w:p>
    <w:p>
      <w:pPr>
        <w:spacing w:after="160"/>
        <w:ind w:left="216"/>
      </w:pPr>
      <w:r>
        <w:rPr>
          <w:b/>
          <w:color w:val="5A5A5A"/>
          <w:sz w:val="19"/>
        </w:rPr>
        <w:t xml:space="preserve">Nota strategica: </w:t>
      </w:r>
      <w:r>
        <w:rPr>
          <w:i/>
          <w:color w:val="5A5A5A"/>
          <w:sz w:val="19"/>
        </w:rPr>
        <w:t>Negazione d'apertura (pattern interrupt) + pacing dell'obiezione più forte del target: «l'ennesimo strumento che non userò». Risk reversal onesto nella chiusura («te lo diciamo noi»).</w:t>
      </w:r>
    </w:p>
    <w:p>
      <w:pPr>
        <w:spacing w:after="40" w:before="160"/>
      </w:pPr>
      <w:r>
        <w:rPr>
          <w:b/>
          <w:color w:val="1A4FD7"/>
          <w:sz w:val="18"/>
        </w:rPr>
        <w:t>HOOK (primi 125 caratteri — ciò che si vede prima di «…altro»)</w:t>
      </w:r>
    </w:p>
    <w:p>
      <w:pPr>
        <w:spacing w:after="40"/>
        <w:ind w:left="216"/>
      </w:pPr>
      <w:r>
        <w:rPr>
          <w:b/>
          <w:sz w:val="22"/>
        </w:rPr>
        <w:t>Non ti sto vendendo un software. Non dovrai imparare a usare niente.</w:t>
      </w:r>
      <w:r>
        <w:rPr>
          <w:color w:val="5A5A5A"/>
          <w:sz w:val="17"/>
        </w:rPr>
        <w:t xml:space="preserve">   (68/125 caratteri)</w:t>
      </w:r>
    </w:p>
    <w:p>
      <w:pPr>
        <w:spacing w:after="40" w:before="160"/>
      </w:pPr>
      <w:r>
        <w:rPr>
          <w:b/>
          <w:color w:val="1A4FD7"/>
          <w:sz w:val="18"/>
        </w:rPr>
        <w:t>PRIMARY TEXT</w:t>
      </w:r>
    </w:p>
    <w:p>
      <w:pPr>
        <w:spacing w:after="120"/>
        <w:ind w:left="216"/>
      </w:pPr>
      <w:r>
        <w:rPr>
          <w:sz w:val="22"/>
        </w:rPr>
        <w:t>Non ti sto vendendo un software. Non dovrai imparare a usare niente.</w:t>
      </w:r>
    </w:p>
    <w:p>
      <w:pPr>
        <w:spacing w:after="120"/>
        <w:ind w:left="216"/>
      </w:pPr>
      <w:r>
        <w:rPr>
          <w:sz w:val="22"/>
        </w:rPr>
        <w:t>So già com'è andata l'ultima volta: hai comprato un gestionale, un CRM o un tool «che ti cambiava la vita». È lì, pagato, con dentro i dati fermi a quattro mesi fa.</w:t>
      </w:r>
    </w:p>
    <w:p>
      <w:pPr>
        <w:spacing w:after="120"/>
        <w:ind w:left="216"/>
      </w:pPr>
      <w:r>
        <w:rPr>
          <w:sz w:val="22"/>
        </w:rPr>
        <w:t>Il problema di quei tool è che il lavoro lo devi ancora fare tu. Ti danno solo un posto più ordinato dove farlo.</w:t>
      </w:r>
    </w:p>
    <w:p>
      <w:pPr>
        <w:spacing w:after="120"/>
        <w:ind w:left="216"/>
      </w:pPr>
      <w:r>
        <w:rPr>
          <w:sz w:val="22"/>
        </w:rPr>
        <w:t>Un agente AI è l'opposto: non è un posto dove lavorare, è qualcuno che lavora. Lo configuriamo noi sulla tua azienda, lo colleghiamo ai tuoi canali, e da lì in poi tu ricevi appuntamenti e report. Non nuove password da ricordare.</w:t>
      </w:r>
    </w:p>
    <w:p>
      <w:pPr>
        <w:spacing w:after="120"/>
        <w:ind w:left="216"/>
      </w:pPr>
      <w:r>
        <w:rPr>
          <w:sz w:val="22"/>
        </w:rPr>
        <w:t>Se hai un cassetto pieno di abbonamenti che non usi, questa è esattamente la differenza che stavi cercando.</w:t>
      </w:r>
    </w:p>
    <w:p>
      <w:pPr>
        <w:spacing w:after="120"/>
        <w:ind w:left="216"/>
      </w:pPr>
      <w:r>
        <w:rPr>
          <w:sz w:val="22"/>
        </w:rPr>
        <w:t>Venti minuti per capire se ha senso nella tua azienda. Se non ce l'ha, te lo diciamo noi.</w:t>
      </w:r>
    </w:p>
    <w:p>
      <w:pPr>
        <w:spacing w:after="120"/>
        <w:ind w:left="216"/>
      </w:pPr>
      <w:r>
        <w:rPr>
          <w:sz w:val="22"/>
        </w:rPr>
        <w:t>👉 Prenota i 20 minuti</w:t>
      </w:r>
    </w:p>
    <w:p>
      <w:pPr>
        <w:spacing w:after="40" w:before="160"/>
      </w:pPr>
      <w:r>
        <w:rPr>
          <w:b/>
          <w:color w:val="1A4FD7"/>
          <w:sz w:val="18"/>
        </w:rPr>
        <w:t>HEADLINE</w:t>
      </w:r>
    </w:p>
    <w:p>
      <w:pPr>
        <w:spacing w:after="40"/>
        <w:ind w:left="216"/>
      </w:pPr>
      <w:r>
        <w:rPr>
          <w:b/>
          <w:sz w:val="22"/>
        </w:rPr>
        <w:t>Non è l'ennesimo software</w:t>
      </w:r>
      <w:r>
        <w:rPr>
          <w:color w:val="5A5A5A"/>
          <w:sz w:val="17"/>
        </w:rPr>
        <w:t xml:space="preserve">   (25/40 caratteri)</w:t>
      </w:r>
    </w:p>
    <w:p>
      <w:pPr>
        <w:spacing w:after="40" w:before="160"/>
      </w:pPr>
      <w:r>
        <w:rPr>
          <w:b/>
          <w:color w:val="1A4FD7"/>
          <w:sz w:val="18"/>
        </w:rPr>
        <w:t>DESCRIPTION</w:t>
      </w:r>
    </w:p>
    <w:p>
      <w:pPr>
        <w:spacing w:after="40"/>
        <w:ind w:left="216"/>
      </w:pPr>
      <w:r>
        <w:rPr>
          <w:b/>
          <w:sz w:val="22"/>
        </w:rPr>
        <w:t>Lo configuriamo noi</w:t>
      </w:r>
      <w:r>
        <w:rPr>
          <w:color w:val="5A5A5A"/>
          <w:sz w:val="17"/>
        </w:rPr>
        <w:t xml:space="preserve">   (19/30 caratteri)</w:t>
      </w:r>
    </w:p>
    <w:p>
      <w:pPr>
        <w:spacing w:after="40" w:before="160"/>
      </w:pPr>
      <w:r>
        <w:rPr>
          <w:b/>
          <w:color w:val="1A4FD7"/>
          <w:sz w:val="18"/>
        </w:rPr>
        <w:t>CTA BUTTON</w:t>
      </w:r>
    </w:p>
    <w:p>
      <w:pPr>
        <w:spacing w:after="40"/>
        <w:ind w:left="216"/>
      </w:pPr>
      <w:r>
        <w:rPr>
          <w:b/>
          <w:sz w:val="22"/>
        </w:rPr>
        <w:t>Scopri di più</w:t>
      </w:r>
    </w:p>
    <w:p>
      <w:pPr>
        <w:spacing w:after="40" w:before="160"/>
      </w:pPr>
      <w:r>
        <w:rPr>
          <w:b/>
          <w:color w:val="1A4FD7"/>
          <w:sz w:val="18"/>
        </w:rPr>
        <w:t>CREATIVITÀ CONSIGLIATA</w:t>
      </w:r>
    </w:p>
    <w:p>
      <w:pPr>
        <w:spacing w:after="120"/>
        <w:ind w:left="216"/>
      </w:pPr>
      <w:r>
        <w:rPr>
          <w:sz w:val="22"/>
        </w:rPr>
        <w:t>Statica: screenshot sfocato di 6-8 icone di app aziendali con badge di notifica non lette, e sopra la scritta «Quanti di questi usi davvero?». Chiude con il logo e la CTA.</w:t>
      </w:r>
    </w:p>
    <w:p/>
    <w:p>
      <w:pPr>
        <w:pStyle w:val="Heading1"/>
      </w:pPr>
      <w:r>
        <w:t>4. Note tecniche</w:t>
      </w:r>
    </w:p>
    <w:p>
      <w:pPr>
        <w:pStyle w:val="Heading2"/>
      </w:pPr>
      <w:r>
        <w:t>4.1 Assunzioni fatte in scrittura — da confermare</w:t>
      </w:r>
    </w:p>
    <w:p>
      <w:pPr>
        <w:pStyle w:val="ListBullet"/>
        <w:spacing w:after="60"/>
      </w:pPr>
      <w:r>
        <w:rPr>
          <w:sz w:val="21"/>
        </w:rPr>
        <w:t>OBIETTIVO: tutte le CTA puntano a una call/analisi da 20 minuti. Se preferisci il lead form nativo o il click-to-WhatsApp, la sola modifica necessaria è l'ultima riga del primary text e il pulsante (i lead da WhatsApp costano meno ma vanno gestiti entro pochi minuti — idealmente dal tuo stesso agente).</w:t>
      </w:r>
    </w:p>
    <w:p>
      <w:pPr>
        <w:pStyle w:val="ListBullet"/>
        <w:spacing w:after="60"/>
      </w:pPr>
      <w:r>
        <w:rPr>
          <w:sz w:val="21"/>
        </w:rPr>
        <w:t>PREZZO: nessun listino esposto. Uso l'ancoraggio comparativo («una frazione», «meno di un collaboratore part-time»). Se decidi di esporre una cifra (es. «da 490 €/mese contro i 2.500 € di un'agenzia») il copy migliora in qualità dei lead e peggiora in volume: dimmi la cifra e produco le varianti con prezzo.</w:t>
      </w:r>
    </w:p>
    <w:p>
      <w:pPr>
        <w:pStyle w:val="ListBullet"/>
        <w:spacing w:after="60"/>
      </w:pPr>
      <w:r>
        <w:rPr>
          <w:sz w:val="21"/>
        </w:rPr>
        <w:t>PROOF: nessuna testimonianza inventata nel documento. Le uniche affermazioni verificabili sono i dati di mercato pubblici. Appena avrai i primi 2-3 risultati reali, inseriscili in AD 1/A e AD 4/A: sono i due punti dove il proof rende di più.</w:t>
      </w:r>
    </w:p>
    <w:p>
      <w:pPr>
        <w:pStyle w:val="Heading2"/>
      </w:pPr>
      <w:r>
        <w:t>4.2 Verifica di verità prima della pubblicazione</w:t>
      </w:r>
    </w:p>
    <w:p>
      <w:pPr>
        <w:spacing w:after="80"/>
      </w:pPr>
      <w:r>
        <w:rPr>
          <w:b w:val="0"/>
          <w:i w:val="0"/>
          <w:sz w:val="22"/>
        </w:rPr>
        <w:t>Ogni capacità elencata negli annunci deve corrispondere a qualcosa che consegni davvero. Controlla in particolare:</w:t>
      </w:r>
    </w:p>
    <w:p>
      <w:pPr>
        <w:pStyle w:val="ListBullet"/>
        <w:spacing w:after="60"/>
      </w:pPr>
      <w:r>
        <w:rPr>
          <w:sz w:val="21"/>
        </w:rPr>
        <w:t>AD 4/A, bullet «scrive e pubblica contenuti / ricontatta i preventivi fermi»: se oggi il sistema non lo fa, togli il bullet. È il punto in cui la promessa si rompe alla prima call.</w:t>
      </w:r>
    </w:p>
    <w:p>
      <w:pPr>
        <w:pStyle w:val="ListBullet"/>
        <w:spacing w:after="60"/>
      </w:pPr>
      <w:r>
        <w:rPr>
          <w:sz w:val="21"/>
        </w:rPr>
        <w:t>AD 4/B, «risposta in nove secondi ai messaggi della pagina»: richiede l'integrazione con Messenger/Instagram Direct o WhatsApp. Se non è attiva, riscrivi la scena sulla chiamata (che invece il sistema fa).</w:t>
      </w:r>
    </w:p>
    <w:p>
      <w:pPr>
        <w:pStyle w:val="ListBullet"/>
        <w:spacing w:after="60"/>
      </w:pPr>
      <w:r>
        <w:rPr>
          <w:sz w:val="21"/>
        </w:rPr>
        <w:t>AD 4/A, «nessuno si accorge di stare parlando con un software»: verifica gli obblighi di trasparenza applicabili alle chiamate automatizzate nel mercato in cui operi prima di usare questa riga in un annuncio pubblico.</w:t>
      </w:r>
    </w:p>
    <w:p>
      <w:pPr>
        <w:pStyle w:val="ListBullet"/>
        <w:spacing w:after="60"/>
      </w:pPr>
      <w:r>
        <w:rPr>
          <w:sz w:val="21"/>
        </w:rPr>
        <w:t>I dati citati (15,7% · 76% · 2.000-5.000 € · 48.000 €) sono corretti al luglio 2026 e provengono da fonti pubbliche (Osservatorio PMI Politecnico di Milano, ISTAT, rilevazioni di mercato sulle tariffe d'agenzia). Rivedili tra sei mesi.</w:t>
      </w:r>
    </w:p>
    <w:p>
      <w:pPr>
        <w:pStyle w:val="Heading2"/>
      </w:pPr>
      <w:r>
        <w:t>4.3 Piano di split test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Fase 1 — Angoli (7-10 gg)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4 ad set separati, uno per angolo, con dentro le 3 varianti. 15-20 €/giorno per ad set (60-80 €/giorno totali). Obiettivo: capire quale ANGOLO regge, non quale variante.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Fase 2 — Varianti (7-14 gg)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Spegni i 2 angoli peggiori. Sui 2 vincenti, lascia correre A/B/C e concentra il budget sulla variante con il miglior costo per appuntamento (non per lead).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Fase 3 — Scala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Duplica la variante vincente in un ad set a budget 3-5×. Produci 2 nuove varianti sullo stesso angolo cambiando SOLO il creativo: l'angolo si consuma molto più lentamente della creatività.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Refresh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Prospecting: nuova creatività ogni 2-4 settimane. Retargeting: ogni 1-2 settimane. Segnale d'allarme: frequenza &gt; 3 in 14 giorni con CTR in calo.</w:t>
            </w:r>
          </w:p>
        </w:tc>
      </w:tr>
    </w:tbl>
    <w:p>
      <w:pPr>
        <w:spacing w:after="80"/>
      </w:pPr>
    </w:p>
    <w:p>
      <w:pPr>
        <w:pStyle w:val="Heading2"/>
      </w:pPr>
      <w:r>
        <w:t>4.4 Metriche da monitorare (in quest'ordine)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Hook 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Video 3s views ÷ impression. Target &gt; 25-30%. Se è basso il problema è il creativo/prima riga, non l'offerta.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CTR outbound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Target &gt; 1,2% su traffico freddo B2B. Sotto 0,8% l'angolo non risuona.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CPL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Attesa Italia: 15-45 € per lead form, 60-150 € per call prenotata. Benchmark internazionale B2B servizi: ~67 $.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Show-up 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% di call prenotate che si presentano davvero. Sotto il 60% il problema è a monte: l'annuncio sta promettendo qualcosa di diverso dalla call.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Costo per appuntamento utile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LA metrica. Un angolo con CPL alto e show-up al 90% batte quasi sempre un angolo con CPL basso e show-up al 40%.</w:t>
            </w:r>
          </w:p>
        </w:tc>
      </w:tr>
    </w:tbl>
    <w:p>
      <w:pPr>
        <w:spacing w:after="80"/>
      </w:pPr>
    </w:p>
    <w:p>
      <w:pPr>
        <w:pStyle w:val="Heading2"/>
      </w:pPr>
      <w:r>
        <w:t>4.5 Targeting e setup</w:t>
      </w:r>
    </w:p>
    <w:p>
      <w:pPr>
        <w:pStyle w:val="ListBullet"/>
        <w:spacing w:after="60"/>
      </w:pPr>
      <w:r>
        <w:rPr>
          <w:sz w:val="21"/>
        </w:rPr>
        <w:t>Non costruire il pubblico solo su interessi tipo «imprenditoria»: in Italia sono pubblici gonfi e poco qualificati. Meglio broad + Advantage+ con la qualifica fatta dal copy (AD 3/C fa esattamente questo) e dalle domande del form.</w:t>
      </w:r>
    </w:p>
    <w:p>
      <w:pPr>
        <w:pStyle w:val="ListBullet"/>
        <w:spacing w:after="60"/>
      </w:pPr>
      <w:r>
        <w:rPr>
          <w:sz w:val="21"/>
        </w:rPr>
        <w:t>Se usi il lead form, inserisci una domanda di qualifica sul fatturato: filtra i curiosi prima che ti occupino l'agenda.</w:t>
      </w:r>
    </w:p>
    <w:p>
      <w:pPr>
        <w:pStyle w:val="ListBullet"/>
        <w:spacing w:after="60"/>
      </w:pPr>
      <w:r>
        <w:rPr>
          <w:sz w:val="21"/>
        </w:rPr>
        <w:t>Costruisci subito i pubblici di retargeting (video-viewer 50%+, engagement pagina 365 gg): AD 1/B e AD 4/B funzionano molto meglio come secondo tocco che come primo.</w:t>
      </w:r>
    </w:p>
    <w:p>
      <w:pPr>
        <w:pStyle w:val="ListBullet"/>
        <w:spacing w:after="60"/>
      </w:pPr>
      <w:r>
        <w:rPr>
          <w:sz w:val="21"/>
        </w:rPr>
        <w:t>Escludi i clienti attuali e chi ha già prenotato: su un pubblico piccolo come questo bruci budget in fretta.</w:t>
      </w:r>
    </w:p>
    <w:p>
      <w:pPr>
        <w:pStyle w:val="Heading2"/>
      </w:pPr>
      <w:r>
        <w:t>4.6 Tecniche Erickson usate nel set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Pattern interrupt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AD 1/C («non licenziare»), AD 2/B (apertura virgolettata), AD 3/C (squalifica), AD 4/C («non ti sto vendendo un software»). Tutte le aperture che non sembrano un annuncio.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Presupposizione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AD 2/A («lo sai già, vero?» — di consapevolezza), AD 3/A («la domanda non è se» — temporale), AD 3/C (presupposizione di appartenenza alla fascia).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Pacing &amp; leading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AD 1/B (yes-set sulla sequenza dei sei mesi), AD 3/B (la colpa spostata dal lettore al processo), AD 4/C (obiezione anticipata sul cassetto degli abbonamenti).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Double bind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AD 1/C (fai il conto / prenota), AD 3/A (prima o dopo il concorrente): entrambe le opzioni presuppongono l'azione.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Metafora / ridimensionamento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AD 3/B (i dettagli ripetuti diventano fatturato), AD 4/A (costo confrontato con un part-time invece che con l'agenzia).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20"/>
              </w:rPr>
              <w:t>Embedded command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Nelle chiusure: «prenota l'analisi», «guarda come funziona», «fai il conto». Massimo uno per annuncio, in posizione finale.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FD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FD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