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F47C581" w:rsidR="000B7CAE" w:rsidRPr="000B7CAE" w:rsidRDefault="000B7CAE" w:rsidP="003C20C2">
      <w:pPr>
        <w:pStyle w:val="Heading2"/>
        <w:tabs>
          <w:tab w:val="left" w:pos="0"/>
        </w:tabs>
      </w:pPr>
      <w:r w:rsidRPr="000B7CAE">
        <w:t>Manifest</w:t>
      </w:r>
      <w:r w:rsidR="00B25913">
        <w:tab/>
      </w:r>
      <w:r w:rsidR="00B25913">
        <w:tab/>
      </w:r>
    </w:p>
    <w:p w14:paraId="0E0B0597" w14:textId="77777777" w:rsidR="000B7CAE" w:rsidRPr="000B7CAE" w:rsidRDefault="000B7CAE" w:rsidP="00F23D05">
      <w:pPr>
        <w:pStyle w:val="Heading3"/>
      </w:pPr>
      <w:r w:rsidRPr="000B7CAE">
        <w:t>Status</w:t>
      </w:r>
    </w:p>
    <w:p w14:paraId="57E23105" w14:textId="58B238E5"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published on</w:t>
      </w:r>
      <w:r w:rsidR="007D316D">
        <w:rPr>
          <w:rFonts w:ascii="Georgia" w:eastAsia="Times New Roman" w:hAnsi="Georgia" w:cs="Times New Roman"/>
          <w:color w:val="000000"/>
          <w:sz w:val="24"/>
          <w:szCs w:val="24"/>
        </w:rPr>
        <w:t xml:space="preserve"> August 7, 2023</w:t>
      </w:r>
      <w:r w:rsidRPr="000B7CAE">
        <w:rPr>
          <w:rFonts w:ascii="Georgia" w:eastAsia="Times New Roman" w:hAnsi="Georgia" w:cs="Times New Roman"/>
          <w:color w:val="000000"/>
          <w:sz w:val="24"/>
          <w:szCs w:val="24"/>
        </w:rPr>
        <w:t xml:space="preserve">, is the </w:t>
      </w:r>
      <w:r w:rsidR="00FA5CF7">
        <w:rPr>
          <w:rFonts w:ascii="Georgia" w:eastAsia="Times New Roman" w:hAnsi="Georgia" w:cs="Times New Roman"/>
          <w:color w:val="000000"/>
          <w:sz w:val="24"/>
          <w:szCs w:val="24"/>
        </w:rPr>
        <w:t xml:space="preserve">2023 </w:t>
      </w:r>
      <w:r w:rsidR="003F18C0">
        <w:rPr>
          <w:rFonts w:ascii="Georgia" w:eastAsia="Times New Roman" w:hAnsi="Georgia" w:cs="Times New Roman"/>
          <w:color w:val="000000"/>
          <w:sz w:val="24"/>
          <w:szCs w:val="24"/>
        </w:rPr>
        <w:t>update</w:t>
      </w:r>
      <w:r w:rsidR="00DB0A2F">
        <w:rPr>
          <w:rFonts w:ascii="Georgia" w:eastAsia="Times New Roman" w:hAnsi="Georgia" w:cs="Times New Roman"/>
          <w:color w:val="000000"/>
          <w:sz w:val="24"/>
          <w:szCs w:val="24"/>
        </w:rPr>
        <w:t xml:space="preserve"> of Indigo Book 2.0, which was first released in beta form on September 9, 2021</w:t>
      </w:r>
      <w:r w:rsidR="00FA5CF7">
        <w:rPr>
          <w:rFonts w:ascii="Georgia" w:eastAsia="Times New Roman" w:hAnsi="Georgia" w:cs="Times New Roman"/>
          <w:color w:val="000000"/>
          <w:sz w:val="24"/>
          <w:szCs w:val="24"/>
        </w:rPr>
        <w:t xml:space="preserve">; and then in </w:t>
      </w:r>
      <w:r w:rsidR="005E6396">
        <w:rPr>
          <w:rFonts w:ascii="Georgia" w:eastAsia="Times New Roman" w:hAnsi="Georgia" w:cs="Times New Roman"/>
          <w:color w:val="000000"/>
          <w:sz w:val="24"/>
          <w:szCs w:val="24"/>
        </w:rPr>
        <w:t xml:space="preserve">final </w:t>
      </w:r>
      <w:r w:rsidR="00FA5CF7">
        <w:rPr>
          <w:rFonts w:ascii="Georgia" w:eastAsia="Times New Roman" w:hAnsi="Georgia" w:cs="Times New Roman"/>
          <w:color w:val="000000"/>
          <w:sz w:val="24"/>
          <w:szCs w:val="24"/>
        </w:rPr>
        <w:t xml:space="preserve">form on </w:t>
      </w:r>
      <w:r w:rsidR="003F18C0">
        <w:rPr>
          <w:rFonts w:ascii="Georgia" w:eastAsia="Times New Roman" w:hAnsi="Georgia" w:cs="Times New Roman"/>
          <w:color w:val="000000"/>
          <w:sz w:val="24"/>
          <w:szCs w:val="24"/>
        </w:rPr>
        <w:t>August 21, 2022</w:t>
      </w:r>
      <w:r w:rsidR="00DB0A2F">
        <w:rPr>
          <w:rFonts w:ascii="Georgia" w:eastAsia="Times New Roman" w:hAnsi="Georgia" w:cs="Times New Roman"/>
          <w:color w:val="000000"/>
          <w:sz w:val="24"/>
          <w:szCs w:val="24"/>
        </w:rPr>
        <w:t xml:space="preserve">.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file was published by Public.Resource.Org,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Statement of Nonaffiliation</w:t>
      </w:r>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0B54A60B"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(Christopher Sprigman &amp; Jennifer Romig et al. eds., 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 2d ed. 2021</w:t>
      </w:r>
      <w:r w:rsidR="004F451E">
        <w:rPr>
          <w:rFonts w:ascii="Georgia" w:eastAsia="Times New Roman" w:hAnsi="Georgia" w:cs="Times New Roman"/>
          <w:color w:val="000000"/>
          <w:sz w:val="24"/>
          <w:szCs w:val="24"/>
        </w:rPr>
        <w:t>). Where relevant</w:t>
      </w:r>
      <w:r w:rsidR="00D45325">
        <w:rPr>
          <w:rFonts w:ascii="Georgia" w:eastAsia="Times New Roman" w:hAnsi="Georgia" w:cs="Times New Roman"/>
          <w:color w:val="000000"/>
          <w:sz w:val="24"/>
          <w:szCs w:val="24"/>
        </w:rPr>
        <w:t>, the citation may also indicate that this is the 2023 update of the Second Edition</w:t>
      </w:r>
      <w:r w:rsidR="006167A7">
        <w:rPr>
          <w:rFonts w:ascii="Georgia" w:eastAsia="Times New Roman" w:hAnsi="Georgia" w:cs="Times New Roman"/>
          <w:color w:val="000000"/>
          <w:sz w:val="24"/>
          <w:szCs w:val="24"/>
        </w:rPr>
        <w:t>.</w:t>
      </w:r>
    </w:p>
    <w:p w14:paraId="3538C2F0" w14:textId="77777777" w:rsidR="000B7CAE" w:rsidRPr="000B7CAE" w:rsidRDefault="000B7CAE" w:rsidP="00F23D05">
      <w:pPr>
        <w:pStyle w:val="Heading3"/>
      </w:pPr>
      <w:r w:rsidRPr="000B7CAE">
        <w:t>Formats</w:t>
      </w:r>
    </w:p>
    <w:p w14:paraId="5D9B348C" w14:textId="56C00F7D"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is available in HTML </w:t>
      </w:r>
      <w:r w:rsidR="00B333C3">
        <w:rPr>
          <w:rFonts w:ascii="Georgia" w:eastAsia="Times New Roman" w:hAnsi="Georgia" w:cs="Times New Roman"/>
          <w:color w:val="000000"/>
          <w:sz w:val="24"/>
          <w:szCs w:val="24"/>
        </w:rPr>
        <w:t>and</w:t>
      </w:r>
      <w:r w:rsidRPr="000B7CAE">
        <w:rPr>
          <w:rFonts w:ascii="Georgia" w:eastAsia="Times New Roman" w:hAnsi="Georgia" w:cs="Times New Roman"/>
          <w:color w:val="000000"/>
          <w:sz w:val="24"/>
          <w:szCs w:val="24"/>
        </w:rPr>
        <w:t xml:space="preserve"> PDF formats.</w:t>
      </w:r>
    </w:p>
    <w:p w14:paraId="263BC404" w14:textId="736910CA" w:rsidR="0070125F" w:rsidRDefault="0070125F" w:rsidP="000B7CAE"/>
    <w:p w14:paraId="2FB39DF6" w14:textId="554DD49C" w:rsidR="00943C74" w:rsidRPr="00943C74" w:rsidRDefault="00943C74" w:rsidP="00943C74">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“Bluepages”—that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was compiled by a team of students at the New York University School of Law, working under the direction of Professor Christopher Jon Sprigman</w:t>
      </w:r>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3C20C2"/>
    <w:rsid w:val="003F18C0"/>
    <w:rsid w:val="004E0D66"/>
    <w:rsid w:val="004F451E"/>
    <w:rsid w:val="00550DB0"/>
    <w:rsid w:val="00562DAC"/>
    <w:rsid w:val="005E6396"/>
    <w:rsid w:val="006167A7"/>
    <w:rsid w:val="0068468D"/>
    <w:rsid w:val="0070125F"/>
    <w:rsid w:val="00787321"/>
    <w:rsid w:val="007D316D"/>
    <w:rsid w:val="00857ACA"/>
    <w:rsid w:val="00872E39"/>
    <w:rsid w:val="00943C74"/>
    <w:rsid w:val="00B25913"/>
    <w:rsid w:val="00B333C3"/>
    <w:rsid w:val="00BD7A02"/>
    <w:rsid w:val="00C35E0F"/>
    <w:rsid w:val="00C4184F"/>
    <w:rsid w:val="00C77805"/>
    <w:rsid w:val="00D45325"/>
    <w:rsid w:val="00DB0A2F"/>
    <w:rsid w:val="00F23D05"/>
    <w:rsid w:val="00F63E46"/>
    <w:rsid w:val="00FA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26</cp:revision>
  <dcterms:created xsi:type="dcterms:W3CDTF">2022-07-23T14:19:00Z</dcterms:created>
  <dcterms:modified xsi:type="dcterms:W3CDTF">2023-08-05T13:25:00Z</dcterms:modified>
</cp:coreProperties>
</file>